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C652BF" w14:textId="0B15F43D" w:rsidR="00E90617" w:rsidRPr="00094981" w:rsidRDefault="00352C26" w:rsidP="00352C26">
      <w:pPr>
        <w:spacing w:line="276" w:lineRule="auto"/>
        <w:jc w:val="center"/>
        <w:rPr>
          <w:rFonts w:ascii="Arial" w:hAnsi="Arial" w:cs="Arial"/>
          <w:sz w:val="20"/>
          <w:szCs w:val="20"/>
        </w:rPr>
      </w:pPr>
      <w:bookmarkStart w:id="0" w:name="_GoBack"/>
      <w:bookmarkEnd w:id="0"/>
      <w:r>
        <w:rPr>
          <w:noProof/>
          <w:lang w:eastAsia="en-IE"/>
        </w:rPr>
        <w:drawing>
          <wp:inline distT="0" distB="0" distL="0" distR="0" wp14:anchorId="1B5BE283" wp14:editId="3A08C3F0">
            <wp:extent cx="1092200" cy="1022350"/>
            <wp:effectExtent l="0" t="0" r="0" b="0"/>
            <wp:docPr id="1" name="Picture 1" descr="cid:image001.png@01D819D4.1C060F70"/>
            <wp:cNvGraphicFramePr/>
            <a:graphic xmlns:a="http://schemas.openxmlformats.org/drawingml/2006/main">
              <a:graphicData uri="http://schemas.openxmlformats.org/drawingml/2006/picture">
                <pic:pic xmlns:pic="http://schemas.openxmlformats.org/drawingml/2006/picture">
                  <pic:nvPicPr>
                    <pic:cNvPr id="1" name="Picture 1" descr="cid:image001.png@01D819D4.1C060F7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92200" cy="1022350"/>
                    </a:xfrm>
                    <a:prstGeom prst="rect">
                      <a:avLst/>
                    </a:prstGeom>
                    <a:noFill/>
                    <a:ln>
                      <a:noFill/>
                    </a:ln>
                  </pic:spPr>
                </pic:pic>
              </a:graphicData>
            </a:graphic>
          </wp:inline>
        </w:drawing>
      </w:r>
    </w:p>
    <w:p w14:paraId="4E612AF3" w14:textId="6AE51327" w:rsidR="00E90617" w:rsidRPr="00094981" w:rsidRDefault="00E90617" w:rsidP="00094981">
      <w:pPr>
        <w:spacing w:line="276" w:lineRule="auto"/>
        <w:rPr>
          <w:rFonts w:ascii="Arial" w:hAnsi="Arial" w:cs="Arial"/>
          <w:sz w:val="20"/>
          <w:szCs w:val="20"/>
        </w:rPr>
      </w:pPr>
    </w:p>
    <w:p w14:paraId="00B983A6" w14:textId="77777777" w:rsidR="00E90617" w:rsidRPr="00094981" w:rsidRDefault="00E90617" w:rsidP="00094981">
      <w:pPr>
        <w:pStyle w:val="BodyText"/>
        <w:spacing w:line="276" w:lineRule="auto"/>
        <w:ind w:left="360"/>
        <w:jc w:val="center"/>
        <w:rPr>
          <w:rFonts w:cs="Arial"/>
          <w:b/>
          <w:bCs/>
          <w:iCs/>
          <w:color w:val="31849B"/>
          <w:sz w:val="20"/>
        </w:rPr>
      </w:pPr>
    </w:p>
    <w:p w14:paraId="11D9AB1F" w14:textId="77777777" w:rsidR="00094981" w:rsidRPr="00094981" w:rsidRDefault="00094981" w:rsidP="00094981">
      <w:pPr>
        <w:pStyle w:val="BodyText"/>
        <w:spacing w:line="276" w:lineRule="auto"/>
        <w:ind w:left="360"/>
        <w:jc w:val="center"/>
        <w:rPr>
          <w:rFonts w:cs="Arial"/>
          <w:b/>
          <w:bCs/>
          <w:iCs/>
          <w:caps/>
          <w:color w:val="31849B"/>
        </w:rPr>
      </w:pPr>
    </w:p>
    <w:tbl>
      <w:tblPr>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shd w:val="clear" w:color="auto" w:fill="E9E9E9"/>
        <w:tblLook w:val="01E0" w:firstRow="1" w:lastRow="1" w:firstColumn="1" w:lastColumn="1" w:noHBand="0" w:noVBand="0"/>
      </w:tblPr>
      <w:tblGrid>
        <w:gridCol w:w="9556"/>
      </w:tblGrid>
      <w:tr w:rsidR="009D021F" w:rsidRPr="00094981" w14:paraId="54653354" w14:textId="77777777" w:rsidTr="3EACE9F6">
        <w:tc>
          <w:tcPr>
            <w:tcW w:w="9556" w:type="dxa"/>
            <w:shd w:val="clear" w:color="auto" w:fill="E9E9E9"/>
          </w:tcPr>
          <w:p w14:paraId="28321D45" w14:textId="77777777" w:rsidR="009D021F" w:rsidRPr="00094981" w:rsidRDefault="009D021F" w:rsidP="00094981">
            <w:pPr>
              <w:spacing w:line="276" w:lineRule="auto"/>
              <w:jc w:val="center"/>
              <w:rPr>
                <w:rFonts w:ascii="Arial" w:hAnsi="Arial" w:cs="Arial"/>
                <w:b/>
                <w:bCs/>
                <w:spacing w:val="0"/>
                <w:kern w:val="36"/>
                <w:sz w:val="22"/>
                <w:szCs w:val="20"/>
                <w:lang w:eastAsia="en-GB"/>
              </w:rPr>
            </w:pPr>
          </w:p>
          <w:p w14:paraId="2599A72D" w14:textId="5C420303" w:rsidR="009D021F" w:rsidRPr="00094981" w:rsidRDefault="00737E4A" w:rsidP="00094981">
            <w:pPr>
              <w:spacing w:line="276" w:lineRule="auto"/>
              <w:jc w:val="center"/>
              <w:rPr>
                <w:rFonts w:ascii="Arial" w:hAnsi="Arial" w:cs="Arial"/>
                <w:b/>
                <w:bCs/>
                <w:spacing w:val="0"/>
                <w:kern w:val="36"/>
                <w:sz w:val="22"/>
                <w:szCs w:val="20"/>
                <w:lang w:eastAsia="en-GB"/>
              </w:rPr>
            </w:pPr>
            <w:r w:rsidRPr="00094981">
              <w:rPr>
                <w:rFonts w:ascii="Arial" w:hAnsi="Arial" w:cs="Arial"/>
                <w:b/>
                <w:bCs/>
                <w:spacing w:val="0"/>
                <w:kern w:val="36"/>
                <w:sz w:val="22"/>
                <w:szCs w:val="20"/>
                <w:lang w:eastAsia="en-GB"/>
              </w:rPr>
              <w:t>REQUEST TO PARTICIPATE</w:t>
            </w:r>
            <w:r w:rsidR="008C2F4F">
              <w:rPr>
                <w:rFonts w:ascii="Arial" w:hAnsi="Arial" w:cs="Arial"/>
                <w:b/>
                <w:bCs/>
                <w:spacing w:val="0"/>
                <w:kern w:val="36"/>
                <w:sz w:val="22"/>
                <w:szCs w:val="20"/>
                <w:lang w:eastAsia="en-GB"/>
              </w:rPr>
              <w:t xml:space="preserve"> (RTP)</w:t>
            </w:r>
          </w:p>
          <w:p w14:paraId="12AF2B4A" w14:textId="77777777" w:rsidR="00BF75B4" w:rsidRPr="00094981" w:rsidRDefault="00BF75B4" w:rsidP="00094981">
            <w:pPr>
              <w:pStyle w:val="BodyText"/>
              <w:spacing w:line="276" w:lineRule="auto"/>
              <w:ind w:left="360"/>
              <w:jc w:val="center"/>
              <w:rPr>
                <w:rFonts w:cs="Arial"/>
                <w:b/>
                <w:bCs/>
                <w:iCs/>
                <w:caps/>
                <w:color w:val="7030A0"/>
              </w:rPr>
            </w:pPr>
          </w:p>
          <w:p w14:paraId="458858AD" w14:textId="510D92C9" w:rsidR="005B2191" w:rsidRDefault="00742115" w:rsidP="00094981">
            <w:pPr>
              <w:pStyle w:val="BodyText"/>
              <w:spacing w:line="276" w:lineRule="auto"/>
              <w:ind w:left="360"/>
              <w:jc w:val="center"/>
              <w:rPr>
                <w:rFonts w:cs="Arial"/>
                <w:b/>
                <w:bCs/>
                <w:iCs/>
                <w:caps/>
              </w:rPr>
            </w:pPr>
            <w:r w:rsidRPr="00094981">
              <w:rPr>
                <w:rFonts w:cs="Arial"/>
                <w:b/>
                <w:bCs/>
                <w:iCs/>
                <w:caps/>
              </w:rPr>
              <w:t>dynamic purchasing system procedure</w:t>
            </w:r>
          </w:p>
          <w:p w14:paraId="10C50B54" w14:textId="77777777" w:rsidR="00713EFC" w:rsidRDefault="00713EFC" w:rsidP="00094981">
            <w:pPr>
              <w:pStyle w:val="BodyText"/>
              <w:spacing w:line="276" w:lineRule="auto"/>
              <w:ind w:left="360"/>
              <w:jc w:val="center"/>
              <w:rPr>
                <w:rFonts w:cs="Arial"/>
                <w:b/>
                <w:bCs/>
                <w:iCs/>
                <w:caps/>
              </w:rPr>
            </w:pPr>
          </w:p>
          <w:p w14:paraId="2101F746" w14:textId="6BB12A08" w:rsidR="007204DC" w:rsidRDefault="00194C6A" w:rsidP="007204DC">
            <w:pPr>
              <w:pStyle w:val="BodyText"/>
              <w:spacing w:line="276" w:lineRule="auto"/>
              <w:ind w:left="360"/>
              <w:jc w:val="center"/>
              <w:rPr>
                <w:rFonts w:cs="Arial"/>
                <w:b/>
                <w:bCs/>
                <w:caps/>
              </w:rPr>
            </w:pPr>
            <w:r w:rsidRPr="00934778">
              <w:rPr>
                <w:rFonts w:cs="Arial"/>
                <w:b/>
                <w:bCs/>
                <w:caps/>
              </w:rPr>
              <w:t>MANAGED EXTENDED DETECTION AND</w:t>
            </w:r>
            <w:r w:rsidR="007204DC" w:rsidRPr="00934778">
              <w:rPr>
                <w:rFonts w:cs="Arial"/>
                <w:b/>
                <w:bCs/>
                <w:caps/>
              </w:rPr>
              <w:t xml:space="preserve"> Response Service</w:t>
            </w:r>
          </w:p>
          <w:p w14:paraId="1BA4AAF9" w14:textId="77777777" w:rsidR="00713EFC" w:rsidRDefault="00713EFC" w:rsidP="00713EFC">
            <w:pPr>
              <w:spacing w:line="276" w:lineRule="auto"/>
              <w:jc w:val="center"/>
              <w:rPr>
                <w:rFonts w:ascii="Arial" w:hAnsi="Arial" w:cs="Arial"/>
                <w:b/>
                <w:sz w:val="22"/>
                <w:szCs w:val="20"/>
              </w:rPr>
            </w:pPr>
          </w:p>
          <w:p w14:paraId="173FC03E" w14:textId="77777777" w:rsidR="00713EFC" w:rsidRDefault="00713EFC" w:rsidP="00713EFC">
            <w:pPr>
              <w:spacing w:line="276" w:lineRule="auto"/>
              <w:jc w:val="center"/>
              <w:rPr>
                <w:rFonts w:ascii="Arial" w:hAnsi="Arial" w:cs="Arial"/>
                <w:b/>
                <w:sz w:val="22"/>
                <w:szCs w:val="20"/>
              </w:rPr>
            </w:pPr>
            <w:r>
              <w:rPr>
                <w:rFonts w:ascii="Arial" w:hAnsi="Arial" w:cs="Arial"/>
                <w:b/>
                <w:sz w:val="22"/>
                <w:szCs w:val="20"/>
              </w:rPr>
              <w:t>FOR THE</w:t>
            </w:r>
          </w:p>
          <w:p w14:paraId="59829471" w14:textId="77777777" w:rsidR="00A77769" w:rsidRPr="00094981" w:rsidRDefault="00A77769" w:rsidP="00094981">
            <w:pPr>
              <w:spacing w:line="276" w:lineRule="auto"/>
              <w:jc w:val="center"/>
              <w:rPr>
                <w:rFonts w:ascii="Arial" w:hAnsi="Arial" w:cs="Arial"/>
                <w:b/>
                <w:sz w:val="22"/>
                <w:szCs w:val="20"/>
              </w:rPr>
            </w:pPr>
          </w:p>
          <w:p w14:paraId="6D07B1FA" w14:textId="705B7FF9" w:rsidR="00BF7E11" w:rsidRDefault="00AD39FF" w:rsidP="00094981">
            <w:pPr>
              <w:spacing w:line="276" w:lineRule="auto"/>
              <w:jc w:val="center"/>
              <w:rPr>
                <w:rFonts w:ascii="Arial" w:hAnsi="Arial" w:cs="Arial"/>
                <w:b/>
                <w:sz w:val="22"/>
                <w:szCs w:val="20"/>
              </w:rPr>
            </w:pPr>
            <w:r w:rsidRPr="00094981">
              <w:rPr>
                <w:rFonts w:ascii="Arial" w:hAnsi="Arial" w:cs="Arial"/>
                <w:b/>
                <w:sz w:val="22"/>
                <w:szCs w:val="20"/>
              </w:rPr>
              <w:t xml:space="preserve"> </w:t>
            </w:r>
            <w:r w:rsidR="0087059D" w:rsidRPr="00094981">
              <w:rPr>
                <w:rFonts w:ascii="Arial" w:hAnsi="Arial" w:cs="Arial"/>
                <w:b/>
                <w:sz w:val="22"/>
                <w:szCs w:val="20"/>
              </w:rPr>
              <w:t>HEALTH SERVICE EXECUTIVE</w:t>
            </w:r>
            <w:r w:rsidR="00B50C86">
              <w:rPr>
                <w:rFonts w:ascii="Arial" w:hAnsi="Arial" w:cs="Arial"/>
                <w:b/>
                <w:sz w:val="22"/>
                <w:szCs w:val="20"/>
              </w:rPr>
              <w:t xml:space="preserve"> (HSE)</w:t>
            </w:r>
          </w:p>
          <w:p w14:paraId="2E9C26AA" w14:textId="1E6D955C" w:rsidR="00C2667F" w:rsidRPr="00094981" w:rsidRDefault="0087059D" w:rsidP="00094981">
            <w:pPr>
              <w:spacing w:line="276" w:lineRule="auto"/>
              <w:jc w:val="center"/>
              <w:rPr>
                <w:rFonts w:ascii="Arial" w:hAnsi="Arial" w:cs="Arial"/>
                <w:b/>
                <w:sz w:val="22"/>
                <w:szCs w:val="20"/>
              </w:rPr>
            </w:pPr>
            <w:r w:rsidRPr="00094981">
              <w:rPr>
                <w:rFonts w:ascii="Arial" w:hAnsi="Arial" w:cs="Arial"/>
                <w:b/>
                <w:sz w:val="22"/>
                <w:szCs w:val="20"/>
              </w:rPr>
              <w:t xml:space="preserve"> </w:t>
            </w:r>
            <w:r w:rsidR="00F762EE">
              <w:rPr>
                <w:rFonts w:ascii="Arial" w:hAnsi="Arial" w:cs="Arial"/>
                <w:b/>
                <w:sz w:val="22"/>
                <w:szCs w:val="20"/>
              </w:rPr>
              <w:t xml:space="preserve">AND ON AND BEHALF OF ORGANISATIONS FUNDED BY THE HSE  </w:t>
            </w:r>
          </w:p>
          <w:p w14:paraId="378405E0" w14:textId="77777777" w:rsidR="00C2667F" w:rsidRPr="00094981" w:rsidRDefault="00C2667F" w:rsidP="00094981">
            <w:pPr>
              <w:spacing w:line="276" w:lineRule="auto"/>
              <w:jc w:val="center"/>
              <w:rPr>
                <w:rFonts w:ascii="Arial" w:hAnsi="Arial" w:cs="Arial"/>
                <w:b/>
                <w:color w:val="FFFFFF"/>
                <w:sz w:val="22"/>
                <w:szCs w:val="20"/>
              </w:rPr>
            </w:pPr>
          </w:p>
          <w:p w14:paraId="7D417CFF" w14:textId="3E18F217" w:rsidR="009D021F" w:rsidRPr="00094981" w:rsidRDefault="00C2667F" w:rsidP="004F7F2F">
            <w:pPr>
              <w:spacing w:line="276" w:lineRule="auto"/>
              <w:jc w:val="center"/>
              <w:rPr>
                <w:rFonts w:ascii="Arial" w:hAnsi="Arial" w:cs="Arial"/>
                <w:b/>
                <w:bCs/>
                <w:spacing w:val="0"/>
                <w:kern w:val="36"/>
                <w:sz w:val="22"/>
                <w:szCs w:val="20"/>
                <w:lang w:eastAsia="en-GB"/>
              </w:rPr>
            </w:pPr>
            <w:r w:rsidRPr="004F7F2F">
              <w:rPr>
                <w:rFonts w:ascii="Arial" w:hAnsi="Arial" w:cs="Arial"/>
                <w:b/>
                <w:sz w:val="22"/>
                <w:szCs w:val="20"/>
              </w:rPr>
              <w:t>HSE Ref</w:t>
            </w:r>
            <w:r w:rsidR="00FC6991" w:rsidRPr="004F7F2F">
              <w:rPr>
                <w:rFonts w:ascii="Arial" w:hAnsi="Arial" w:cs="Arial"/>
                <w:b/>
                <w:sz w:val="22"/>
                <w:szCs w:val="20"/>
              </w:rPr>
              <w:t xml:space="preserve"> </w:t>
            </w:r>
            <w:r w:rsidR="00DE6549" w:rsidRPr="004F7F2F">
              <w:rPr>
                <w:rFonts w:ascii="Arial" w:hAnsi="Arial" w:cs="Arial"/>
                <w:b/>
                <w:sz w:val="22"/>
                <w:szCs w:val="20"/>
              </w:rPr>
              <w:t xml:space="preserve"> 22258 </w:t>
            </w:r>
            <w:r w:rsidR="00FC6991" w:rsidRPr="004F7F2F">
              <w:rPr>
                <w:rFonts w:ascii="Arial" w:hAnsi="Arial" w:cs="Arial"/>
                <w:b/>
                <w:sz w:val="22"/>
                <w:szCs w:val="20"/>
              </w:rPr>
              <w:t xml:space="preserve"> </w:t>
            </w:r>
            <w:r w:rsidR="00A01106" w:rsidRPr="004F7F2F">
              <w:rPr>
                <w:rFonts w:ascii="Arial" w:hAnsi="Arial" w:cs="Arial"/>
                <w:b/>
                <w:sz w:val="22"/>
                <w:szCs w:val="20"/>
              </w:rPr>
              <w:t>eT</w:t>
            </w:r>
            <w:r w:rsidR="00A23AAF" w:rsidRPr="004F7F2F">
              <w:rPr>
                <w:rFonts w:ascii="Arial" w:hAnsi="Arial" w:cs="Arial"/>
                <w:b/>
                <w:sz w:val="22"/>
                <w:szCs w:val="20"/>
              </w:rPr>
              <w:t>enders</w:t>
            </w:r>
            <w:r w:rsidR="00994C7C" w:rsidRPr="004F7F2F">
              <w:rPr>
                <w:rFonts w:ascii="Arial" w:hAnsi="Arial" w:cs="Arial"/>
                <w:b/>
                <w:sz w:val="22"/>
                <w:szCs w:val="20"/>
              </w:rPr>
              <w:t xml:space="preserve"> Ref: </w:t>
            </w:r>
            <w:r w:rsidR="00BE344A">
              <w:rPr>
                <w:rFonts w:ascii="Arial" w:hAnsi="Arial" w:cs="Arial"/>
                <w:b/>
                <w:sz w:val="22"/>
                <w:szCs w:val="20"/>
              </w:rPr>
              <w:t>247</w:t>
            </w:r>
            <w:r w:rsidR="005C5509">
              <w:rPr>
                <w:rFonts w:ascii="Arial" w:hAnsi="Arial" w:cs="Arial"/>
                <w:b/>
                <w:sz w:val="22"/>
                <w:szCs w:val="20"/>
              </w:rPr>
              <w:t>9970</w:t>
            </w:r>
            <w:r w:rsidR="00BE344A">
              <w:rPr>
                <w:rFonts w:ascii="Arial" w:hAnsi="Arial" w:cs="Arial"/>
                <w:b/>
                <w:sz w:val="22"/>
                <w:szCs w:val="20"/>
              </w:rPr>
              <w:t xml:space="preserve"> (Previously advertised as eTenders Ref</w:t>
            </w:r>
            <w:r w:rsidR="00E565F0">
              <w:rPr>
                <w:rFonts w:ascii="Arial" w:hAnsi="Arial" w:cs="Arial"/>
                <w:b/>
                <w:sz w:val="22"/>
                <w:szCs w:val="20"/>
              </w:rPr>
              <w:t xml:space="preserve"> </w:t>
            </w:r>
            <w:r w:rsidR="004F7F2F" w:rsidRPr="004F7F2F">
              <w:rPr>
                <w:rFonts w:ascii="Arial" w:hAnsi="Arial" w:cs="Arial"/>
                <w:b/>
                <w:sz w:val="22"/>
                <w:szCs w:val="20"/>
              </w:rPr>
              <w:t>2071964</w:t>
            </w:r>
            <w:r w:rsidR="00BE344A">
              <w:rPr>
                <w:rFonts w:ascii="Arial" w:hAnsi="Arial" w:cs="Arial"/>
                <w:b/>
                <w:sz w:val="22"/>
                <w:szCs w:val="20"/>
              </w:rPr>
              <w:t>)</w:t>
            </w:r>
          </w:p>
        </w:tc>
      </w:tr>
    </w:tbl>
    <w:p w14:paraId="1ADA6872" w14:textId="3E80B451" w:rsidR="00094981" w:rsidRDefault="00094981" w:rsidP="00094981">
      <w:pPr>
        <w:spacing w:line="276" w:lineRule="auto"/>
        <w:rPr>
          <w:rFonts w:ascii="Arial" w:hAnsi="Arial" w:cs="Arial"/>
          <w:bCs/>
          <w:i/>
          <w:spacing w:val="0"/>
          <w:kern w:val="36"/>
          <w:sz w:val="20"/>
          <w:szCs w:val="20"/>
        </w:rPr>
      </w:pPr>
    </w:p>
    <w:p w14:paraId="147BBB96" w14:textId="77777777" w:rsidR="00094981" w:rsidRPr="00094981" w:rsidRDefault="00094981" w:rsidP="00094981">
      <w:pPr>
        <w:spacing w:line="276" w:lineRule="auto"/>
        <w:rPr>
          <w:rFonts w:ascii="Arial" w:hAnsi="Arial" w:cs="Arial"/>
          <w:bCs/>
          <w:i/>
          <w:spacing w:val="0"/>
          <w:kern w:val="36"/>
          <w:sz w:val="20"/>
          <w:szCs w:val="20"/>
        </w:rPr>
      </w:pPr>
    </w:p>
    <w:tbl>
      <w:tblPr>
        <w:tblStyle w:val="TableGrid"/>
        <w:tblpPr w:leftFromText="180" w:rightFromText="180" w:vertAnchor="text" w:horzAnchor="margin" w:tblpY="37"/>
        <w:tblW w:w="0" w:type="auto"/>
        <w:tblLook w:val="04A0" w:firstRow="1" w:lastRow="0" w:firstColumn="1" w:lastColumn="0" w:noHBand="0" w:noVBand="1"/>
      </w:tblPr>
      <w:tblGrid>
        <w:gridCol w:w="2542"/>
        <w:gridCol w:w="7094"/>
      </w:tblGrid>
      <w:tr w:rsidR="005A535C" w:rsidRPr="00AD4569" w14:paraId="3E1E162C" w14:textId="77777777" w:rsidTr="0B09CE72">
        <w:trPr>
          <w:trHeight w:val="983"/>
        </w:trPr>
        <w:tc>
          <w:tcPr>
            <w:tcW w:w="2542" w:type="dxa"/>
          </w:tcPr>
          <w:p w14:paraId="5DA89084" w14:textId="3336CC34" w:rsidR="005A535C" w:rsidRPr="00AD4569" w:rsidRDefault="00171EEC" w:rsidP="00094981">
            <w:pPr>
              <w:spacing w:line="276" w:lineRule="auto"/>
              <w:rPr>
                <w:rFonts w:ascii="Arial" w:hAnsi="Arial" w:cs="Arial"/>
                <w:b/>
                <w:bCs/>
                <w:sz w:val="20"/>
                <w:szCs w:val="20"/>
              </w:rPr>
            </w:pPr>
            <w:r w:rsidRPr="00AD4569">
              <w:rPr>
                <w:rFonts w:ascii="Arial" w:hAnsi="Arial" w:cs="Arial"/>
                <w:b/>
                <w:sz w:val="20"/>
                <w:szCs w:val="20"/>
              </w:rPr>
              <w:t>Publication of RTP</w:t>
            </w:r>
            <w:r w:rsidR="005A535C" w:rsidRPr="00AD4569">
              <w:rPr>
                <w:rFonts w:ascii="Arial" w:hAnsi="Arial" w:cs="Arial"/>
                <w:b/>
                <w:sz w:val="20"/>
                <w:szCs w:val="20"/>
              </w:rPr>
              <w:t xml:space="preserve"> on www.eTenders.gov.ie and OJEU</w:t>
            </w:r>
          </w:p>
        </w:tc>
        <w:tc>
          <w:tcPr>
            <w:tcW w:w="7094" w:type="dxa"/>
          </w:tcPr>
          <w:p w14:paraId="26BD1011" w14:textId="4B9F92CB" w:rsidR="005A535C" w:rsidRPr="00AD4569" w:rsidRDefault="00AD4569" w:rsidP="00AD4569">
            <w:pPr>
              <w:spacing w:line="276" w:lineRule="auto"/>
              <w:rPr>
                <w:rFonts w:ascii="Arial" w:hAnsi="Arial" w:cs="Arial"/>
                <w:b/>
                <w:bCs/>
                <w:sz w:val="20"/>
                <w:szCs w:val="20"/>
              </w:rPr>
            </w:pPr>
            <w:r w:rsidRPr="00AD4569">
              <w:rPr>
                <w:rFonts w:ascii="Arial" w:hAnsi="Arial" w:cs="Arial"/>
                <w:b/>
                <w:bCs/>
                <w:sz w:val="20"/>
                <w:szCs w:val="20"/>
              </w:rPr>
              <w:t>Thursday 21</w:t>
            </w:r>
            <w:r w:rsidRPr="00AD4569">
              <w:rPr>
                <w:rFonts w:ascii="Arial" w:hAnsi="Arial" w:cs="Arial"/>
                <w:b/>
                <w:bCs/>
                <w:sz w:val="20"/>
                <w:szCs w:val="20"/>
                <w:vertAlign w:val="superscript"/>
              </w:rPr>
              <w:t>st</w:t>
            </w:r>
            <w:r w:rsidRPr="00AD4569">
              <w:rPr>
                <w:rFonts w:ascii="Arial" w:hAnsi="Arial" w:cs="Arial"/>
                <w:b/>
                <w:bCs/>
                <w:sz w:val="20"/>
                <w:szCs w:val="20"/>
              </w:rPr>
              <w:t xml:space="preserve"> September 2023</w:t>
            </w:r>
            <w:r w:rsidR="1444BE2C" w:rsidRPr="00AD4569">
              <w:rPr>
                <w:rFonts w:ascii="Arial" w:hAnsi="Arial" w:cs="Arial"/>
                <w:b/>
                <w:bCs/>
                <w:sz w:val="20"/>
                <w:szCs w:val="20"/>
              </w:rPr>
              <w:t xml:space="preserve"> </w:t>
            </w:r>
          </w:p>
        </w:tc>
      </w:tr>
      <w:tr w:rsidR="005A535C" w:rsidRPr="00AD4569" w14:paraId="334A8CFE" w14:textId="77777777" w:rsidTr="0B09CE72">
        <w:trPr>
          <w:trHeight w:val="1408"/>
        </w:trPr>
        <w:tc>
          <w:tcPr>
            <w:tcW w:w="2542" w:type="dxa"/>
          </w:tcPr>
          <w:p w14:paraId="37841E7C" w14:textId="77777777" w:rsidR="005A535C" w:rsidRPr="00AD4569" w:rsidRDefault="005A535C" w:rsidP="00094981">
            <w:pPr>
              <w:spacing w:line="276" w:lineRule="auto"/>
              <w:rPr>
                <w:rFonts w:ascii="Arial" w:hAnsi="Arial" w:cs="Arial"/>
                <w:b/>
                <w:bCs/>
                <w:sz w:val="20"/>
                <w:szCs w:val="20"/>
              </w:rPr>
            </w:pPr>
            <w:r w:rsidRPr="00AD4569">
              <w:rPr>
                <w:rFonts w:ascii="Arial" w:hAnsi="Arial" w:cs="Arial"/>
                <w:b/>
                <w:bCs/>
                <w:sz w:val="20"/>
                <w:szCs w:val="20"/>
              </w:rPr>
              <w:t>Queries Deadline</w:t>
            </w:r>
          </w:p>
        </w:tc>
        <w:tc>
          <w:tcPr>
            <w:tcW w:w="7094" w:type="dxa"/>
          </w:tcPr>
          <w:p w14:paraId="6FE4144C" w14:textId="65ED8A60" w:rsidR="00897E11" w:rsidRPr="00AD4569" w:rsidRDefault="00AD4569" w:rsidP="00897E11">
            <w:pPr>
              <w:spacing w:line="276" w:lineRule="auto"/>
              <w:rPr>
                <w:sz w:val="16"/>
                <w:szCs w:val="16"/>
              </w:rPr>
            </w:pPr>
            <w:r w:rsidRPr="00AD4569">
              <w:rPr>
                <w:rFonts w:ascii="Arial" w:hAnsi="Arial" w:cs="Arial"/>
                <w:b/>
                <w:bCs/>
                <w:sz w:val="20"/>
                <w:szCs w:val="20"/>
              </w:rPr>
              <w:t>Friday 20</w:t>
            </w:r>
            <w:r w:rsidRPr="00AD4569">
              <w:rPr>
                <w:rFonts w:ascii="Arial" w:hAnsi="Arial" w:cs="Arial"/>
                <w:b/>
                <w:bCs/>
                <w:sz w:val="20"/>
                <w:szCs w:val="20"/>
                <w:vertAlign w:val="superscript"/>
              </w:rPr>
              <w:t>th</w:t>
            </w:r>
            <w:r w:rsidRPr="00AD4569">
              <w:rPr>
                <w:rFonts w:ascii="Arial" w:hAnsi="Arial" w:cs="Arial"/>
                <w:b/>
                <w:bCs/>
                <w:sz w:val="20"/>
                <w:szCs w:val="20"/>
              </w:rPr>
              <w:t xml:space="preserve"> October</w:t>
            </w:r>
            <w:r w:rsidR="00897E11" w:rsidRPr="00AD4569">
              <w:rPr>
                <w:rFonts w:ascii="Arial" w:hAnsi="Arial" w:cs="Arial"/>
                <w:b/>
                <w:bCs/>
                <w:sz w:val="20"/>
                <w:szCs w:val="20"/>
              </w:rPr>
              <w:t xml:space="preserve">  2023 @ 3.00pm Irish Time</w:t>
            </w:r>
          </w:p>
          <w:p w14:paraId="4268C0CF" w14:textId="77777777" w:rsidR="00897E11" w:rsidRPr="00AD4569" w:rsidRDefault="00897E11" w:rsidP="002F6B42">
            <w:pPr>
              <w:spacing w:line="276" w:lineRule="auto"/>
              <w:rPr>
                <w:rFonts w:ascii="Arial" w:hAnsi="Arial" w:cs="Arial"/>
                <w:b/>
                <w:bCs/>
                <w:sz w:val="20"/>
                <w:szCs w:val="20"/>
              </w:rPr>
            </w:pPr>
          </w:p>
          <w:p w14:paraId="17F1D379" w14:textId="11CEB7AA" w:rsidR="005A535C" w:rsidRPr="00AD4569" w:rsidRDefault="005A535C" w:rsidP="002F6B42">
            <w:pPr>
              <w:spacing w:line="276" w:lineRule="auto"/>
              <w:rPr>
                <w:rFonts w:ascii="Arial" w:hAnsi="Arial" w:cs="Arial"/>
                <w:b/>
                <w:bCs/>
                <w:sz w:val="20"/>
                <w:szCs w:val="20"/>
              </w:rPr>
            </w:pPr>
            <w:r w:rsidRPr="00AD4569">
              <w:rPr>
                <w:rFonts w:ascii="Arial" w:hAnsi="Arial" w:cs="Arial"/>
                <w:b/>
                <w:bCs/>
                <w:sz w:val="20"/>
                <w:szCs w:val="20"/>
              </w:rPr>
              <w:t>Please note the Contracting Authority reserves the right in its sole discretion to extend the queries deadline by giving notice in writing on the eTenders portal.</w:t>
            </w:r>
          </w:p>
        </w:tc>
      </w:tr>
      <w:tr w:rsidR="005A535C" w:rsidRPr="00094981" w14:paraId="0DC84139" w14:textId="77777777" w:rsidTr="0B09CE72">
        <w:trPr>
          <w:trHeight w:val="1122"/>
        </w:trPr>
        <w:tc>
          <w:tcPr>
            <w:tcW w:w="2542" w:type="dxa"/>
          </w:tcPr>
          <w:p w14:paraId="42937565" w14:textId="77777777" w:rsidR="005A535C" w:rsidRPr="00AD4569" w:rsidRDefault="00C621F1" w:rsidP="00311A85">
            <w:pPr>
              <w:spacing w:line="240" w:lineRule="auto"/>
              <w:jc w:val="left"/>
              <w:rPr>
                <w:rFonts w:ascii="Arial" w:hAnsi="Arial" w:cs="Arial"/>
                <w:b/>
                <w:bCs/>
                <w:sz w:val="20"/>
                <w:szCs w:val="20"/>
              </w:rPr>
            </w:pPr>
            <w:r w:rsidRPr="00AD4569">
              <w:rPr>
                <w:rFonts w:ascii="Arial" w:hAnsi="Arial" w:cs="Arial"/>
                <w:b/>
                <w:bCs/>
                <w:sz w:val="20"/>
                <w:szCs w:val="20"/>
              </w:rPr>
              <w:t xml:space="preserve">Initial </w:t>
            </w:r>
            <w:r w:rsidR="005A535C" w:rsidRPr="00AD4569">
              <w:rPr>
                <w:rFonts w:ascii="Arial" w:hAnsi="Arial" w:cs="Arial"/>
                <w:b/>
                <w:bCs/>
                <w:sz w:val="20"/>
                <w:szCs w:val="20"/>
              </w:rPr>
              <w:t>Closing Date for Submissions</w:t>
            </w:r>
          </w:p>
          <w:p w14:paraId="3E30F39E" w14:textId="77777777" w:rsidR="00A01106" w:rsidRPr="00AD4569" w:rsidRDefault="00A01106" w:rsidP="00311A85">
            <w:pPr>
              <w:spacing w:line="240" w:lineRule="auto"/>
              <w:jc w:val="left"/>
              <w:rPr>
                <w:rFonts w:ascii="Arial" w:hAnsi="Arial" w:cs="Arial"/>
                <w:b/>
                <w:bCs/>
                <w:sz w:val="20"/>
                <w:szCs w:val="20"/>
              </w:rPr>
            </w:pPr>
          </w:p>
          <w:p w14:paraId="3E931E63" w14:textId="77777777" w:rsidR="00A01106" w:rsidRPr="00AD4569" w:rsidRDefault="00A01106" w:rsidP="00311A85">
            <w:pPr>
              <w:spacing w:line="240" w:lineRule="auto"/>
              <w:jc w:val="left"/>
              <w:rPr>
                <w:rFonts w:ascii="Arial" w:hAnsi="Arial" w:cs="Arial"/>
                <w:b/>
                <w:bCs/>
                <w:sz w:val="20"/>
                <w:szCs w:val="20"/>
              </w:rPr>
            </w:pPr>
          </w:p>
          <w:p w14:paraId="322D4E68" w14:textId="77777777" w:rsidR="00A01106" w:rsidRPr="00AD4569" w:rsidRDefault="00A01106" w:rsidP="00311A85">
            <w:pPr>
              <w:spacing w:line="240" w:lineRule="auto"/>
              <w:jc w:val="left"/>
              <w:rPr>
                <w:rFonts w:ascii="Arial" w:hAnsi="Arial" w:cs="Arial"/>
                <w:b/>
                <w:bCs/>
                <w:sz w:val="20"/>
                <w:szCs w:val="20"/>
              </w:rPr>
            </w:pPr>
          </w:p>
          <w:p w14:paraId="1B30A485" w14:textId="77777777" w:rsidR="00A01106" w:rsidRPr="00AD4569" w:rsidRDefault="00A01106" w:rsidP="00311A85">
            <w:pPr>
              <w:spacing w:line="240" w:lineRule="auto"/>
              <w:jc w:val="left"/>
              <w:rPr>
                <w:rFonts w:ascii="Arial" w:hAnsi="Arial" w:cs="Arial"/>
                <w:b/>
                <w:bCs/>
                <w:sz w:val="20"/>
                <w:szCs w:val="20"/>
              </w:rPr>
            </w:pPr>
          </w:p>
          <w:p w14:paraId="67D05C04" w14:textId="77777777" w:rsidR="00A01106" w:rsidRPr="00AD4569" w:rsidRDefault="00A01106" w:rsidP="00311A85">
            <w:pPr>
              <w:spacing w:line="240" w:lineRule="auto"/>
              <w:jc w:val="left"/>
              <w:rPr>
                <w:rFonts w:ascii="Arial" w:hAnsi="Arial" w:cs="Arial"/>
                <w:b/>
                <w:bCs/>
                <w:sz w:val="20"/>
                <w:szCs w:val="20"/>
              </w:rPr>
            </w:pPr>
          </w:p>
          <w:p w14:paraId="4DC89CDD" w14:textId="2003E9DA" w:rsidR="00A01106" w:rsidRPr="00AD4569" w:rsidRDefault="00A01106" w:rsidP="00311A85">
            <w:pPr>
              <w:spacing w:line="240" w:lineRule="auto"/>
              <w:jc w:val="left"/>
              <w:rPr>
                <w:rFonts w:ascii="Arial" w:hAnsi="Arial" w:cs="Arial"/>
                <w:b/>
                <w:bCs/>
                <w:sz w:val="20"/>
                <w:szCs w:val="20"/>
              </w:rPr>
            </w:pPr>
            <w:r w:rsidRPr="00AD4569">
              <w:rPr>
                <w:rFonts w:ascii="Arial" w:hAnsi="Arial" w:cs="Arial"/>
                <w:b/>
                <w:bCs/>
                <w:sz w:val="20"/>
                <w:szCs w:val="20"/>
              </w:rPr>
              <w:t xml:space="preserve">DPS </w:t>
            </w:r>
            <w:r w:rsidR="00B8564D" w:rsidRPr="00AD4569">
              <w:rPr>
                <w:rFonts w:ascii="Arial" w:hAnsi="Arial" w:cs="Arial"/>
                <w:b/>
                <w:bCs/>
                <w:sz w:val="20"/>
                <w:szCs w:val="20"/>
              </w:rPr>
              <w:t xml:space="preserve">Duration </w:t>
            </w:r>
            <w:r w:rsidRPr="00AD4569">
              <w:rPr>
                <w:rFonts w:ascii="Arial" w:hAnsi="Arial" w:cs="Arial"/>
                <w:b/>
                <w:bCs/>
                <w:sz w:val="20"/>
                <w:szCs w:val="20"/>
              </w:rPr>
              <w:t xml:space="preserve"> </w:t>
            </w:r>
          </w:p>
        </w:tc>
        <w:tc>
          <w:tcPr>
            <w:tcW w:w="7094" w:type="dxa"/>
          </w:tcPr>
          <w:p w14:paraId="051C8899" w14:textId="7FEEF8FF" w:rsidR="00897E11" w:rsidRPr="00AD4569" w:rsidRDefault="00AD4569" w:rsidP="00897E11">
            <w:pPr>
              <w:spacing w:line="276" w:lineRule="auto"/>
              <w:rPr>
                <w:sz w:val="16"/>
                <w:szCs w:val="16"/>
              </w:rPr>
            </w:pPr>
            <w:r w:rsidRPr="00AD4569">
              <w:rPr>
                <w:rFonts w:ascii="Arial" w:hAnsi="Arial" w:cs="Arial"/>
                <w:b/>
                <w:bCs/>
                <w:sz w:val="20"/>
                <w:szCs w:val="20"/>
              </w:rPr>
              <w:t>Friday 27</w:t>
            </w:r>
            <w:r w:rsidRPr="00AD4569">
              <w:rPr>
                <w:rFonts w:ascii="Arial" w:hAnsi="Arial" w:cs="Arial"/>
                <w:b/>
                <w:bCs/>
                <w:sz w:val="20"/>
                <w:szCs w:val="20"/>
                <w:vertAlign w:val="superscript"/>
              </w:rPr>
              <w:t>th</w:t>
            </w:r>
            <w:r w:rsidRPr="00AD4569">
              <w:rPr>
                <w:rFonts w:ascii="Arial" w:hAnsi="Arial" w:cs="Arial"/>
                <w:b/>
                <w:bCs/>
                <w:sz w:val="20"/>
                <w:szCs w:val="20"/>
              </w:rPr>
              <w:t xml:space="preserve"> October </w:t>
            </w:r>
            <w:r w:rsidR="00897E11" w:rsidRPr="00AD4569">
              <w:rPr>
                <w:rFonts w:ascii="Arial" w:hAnsi="Arial" w:cs="Arial"/>
                <w:b/>
                <w:bCs/>
                <w:sz w:val="20"/>
                <w:szCs w:val="20"/>
              </w:rPr>
              <w:t>2023 @ 3.00pm Irish Time</w:t>
            </w:r>
          </w:p>
          <w:p w14:paraId="35F5ECE5" w14:textId="062BC3FF" w:rsidR="00311A85" w:rsidRPr="00AD4569" w:rsidRDefault="00311A85" w:rsidP="00094981">
            <w:pPr>
              <w:spacing w:line="276" w:lineRule="auto"/>
              <w:rPr>
                <w:rFonts w:ascii="Arial" w:hAnsi="Arial" w:cs="Arial"/>
                <w:b/>
                <w:bCs/>
                <w:sz w:val="20"/>
                <w:szCs w:val="20"/>
              </w:rPr>
            </w:pPr>
          </w:p>
          <w:p w14:paraId="5E6E7ADE" w14:textId="21E65C94" w:rsidR="005A535C" w:rsidRPr="00AD4569" w:rsidRDefault="005A535C" w:rsidP="00094981">
            <w:pPr>
              <w:spacing w:line="276" w:lineRule="auto"/>
              <w:rPr>
                <w:rFonts w:ascii="Arial" w:hAnsi="Arial" w:cs="Arial"/>
                <w:b/>
                <w:bCs/>
                <w:sz w:val="20"/>
                <w:szCs w:val="20"/>
              </w:rPr>
            </w:pPr>
            <w:r w:rsidRPr="00AD4569">
              <w:rPr>
                <w:rFonts w:ascii="Arial" w:hAnsi="Arial" w:cs="Arial"/>
                <w:b/>
                <w:bCs/>
                <w:sz w:val="20"/>
                <w:szCs w:val="20"/>
              </w:rPr>
              <w:t>Please note the Contracting Authority reserves the right in its sole discretion to extend the closing date by giving notice in writing on the eTenders portal.</w:t>
            </w:r>
          </w:p>
          <w:p w14:paraId="1D7A6050" w14:textId="77777777" w:rsidR="00A01106" w:rsidRPr="00AD4569" w:rsidRDefault="00A01106" w:rsidP="00094981">
            <w:pPr>
              <w:spacing w:line="276" w:lineRule="auto"/>
              <w:rPr>
                <w:rFonts w:ascii="Arial" w:hAnsi="Arial" w:cs="Arial"/>
                <w:b/>
                <w:bCs/>
                <w:sz w:val="20"/>
                <w:szCs w:val="20"/>
              </w:rPr>
            </w:pPr>
          </w:p>
          <w:p w14:paraId="3F414437" w14:textId="531C3E53" w:rsidR="005A535C" w:rsidRDefault="00C621F1" w:rsidP="00F80312">
            <w:pPr>
              <w:spacing w:line="276" w:lineRule="auto"/>
              <w:rPr>
                <w:rFonts w:ascii="Arial" w:hAnsi="Arial" w:cs="Arial"/>
                <w:b/>
                <w:sz w:val="20"/>
                <w:szCs w:val="20"/>
                <w:shd w:val="clear" w:color="auto" w:fill="FFFFFF"/>
              </w:rPr>
            </w:pPr>
            <w:r w:rsidRPr="00AD4569">
              <w:rPr>
                <w:rFonts w:ascii="Arial" w:hAnsi="Arial" w:cs="Arial"/>
                <w:b/>
                <w:sz w:val="20"/>
                <w:szCs w:val="20"/>
                <w:shd w:val="clear" w:color="auto" w:fill="FFFFFF"/>
              </w:rPr>
              <w:t>A Dynamic Purchasing System (DPS) remain</w:t>
            </w:r>
            <w:r w:rsidR="00A01106" w:rsidRPr="00AD4569">
              <w:rPr>
                <w:rFonts w:ascii="Arial" w:hAnsi="Arial" w:cs="Arial"/>
                <w:b/>
                <w:sz w:val="20"/>
                <w:szCs w:val="20"/>
                <w:shd w:val="clear" w:color="auto" w:fill="FFFFFF"/>
              </w:rPr>
              <w:t>s</w:t>
            </w:r>
            <w:r w:rsidRPr="00AD4569">
              <w:rPr>
                <w:rFonts w:ascii="Arial" w:hAnsi="Arial" w:cs="Arial"/>
                <w:b/>
                <w:sz w:val="20"/>
                <w:szCs w:val="20"/>
                <w:shd w:val="clear" w:color="auto" w:fill="FFFFFF"/>
              </w:rPr>
              <w:t xml:space="preserve"> open for the designated period, in this case it is six years</w:t>
            </w:r>
            <w:r w:rsidR="00F80312" w:rsidRPr="00AD4569">
              <w:rPr>
                <w:rFonts w:ascii="Arial" w:hAnsi="Arial" w:cs="Arial"/>
                <w:b/>
                <w:sz w:val="20"/>
                <w:szCs w:val="20"/>
                <w:shd w:val="clear" w:color="auto" w:fill="FFFFFF"/>
              </w:rPr>
              <w:t xml:space="preserve"> (72 Months)</w:t>
            </w:r>
          </w:p>
          <w:p w14:paraId="4F6C6E17" w14:textId="5A3F08CB" w:rsidR="00F80312" w:rsidRPr="00C621F1" w:rsidRDefault="00F80312" w:rsidP="00F80312">
            <w:pPr>
              <w:spacing w:line="276" w:lineRule="auto"/>
              <w:rPr>
                <w:rFonts w:ascii="Arial" w:hAnsi="Arial" w:cs="Arial"/>
                <w:b/>
                <w:bCs/>
                <w:sz w:val="20"/>
                <w:szCs w:val="20"/>
              </w:rPr>
            </w:pPr>
          </w:p>
        </w:tc>
      </w:tr>
    </w:tbl>
    <w:p w14:paraId="6F45A6A4" w14:textId="0E8AD547" w:rsidR="006571DA" w:rsidRDefault="006571DA" w:rsidP="00094981">
      <w:pPr>
        <w:spacing w:line="276" w:lineRule="auto"/>
        <w:rPr>
          <w:rFonts w:ascii="Arial" w:hAnsi="Arial" w:cs="Arial"/>
          <w:bCs/>
          <w:i/>
          <w:spacing w:val="0"/>
          <w:kern w:val="36"/>
          <w:sz w:val="20"/>
          <w:szCs w:val="20"/>
        </w:rPr>
      </w:pPr>
    </w:p>
    <w:p w14:paraId="7F24AE60" w14:textId="5811AD2B" w:rsidR="00017CE3" w:rsidRDefault="00017CE3" w:rsidP="00094981">
      <w:pPr>
        <w:spacing w:line="276" w:lineRule="auto"/>
        <w:rPr>
          <w:rFonts w:ascii="Arial" w:hAnsi="Arial" w:cs="Arial"/>
          <w:bCs/>
          <w:i/>
          <w:spacing w:val="0"/>
          <w:kern w:val="36"/>
          <w:sz w:val="20"/>
          <w:szCs w:val="20"/>
        </w:rPr>
      </w:pPr>
    </w:p>
    <w:p w14:paraId="392D261C" w14:textId="77777777" w:rsidR="00017CE3" w:rsidRPr="00094981" w:rsidRDefault="00017CE3" w:rsidP="00094981">
      <w:pPr>
        <w:spacing w:line="276" w:lineRule="auto"/>
        <w:rPr>
          <w:rFonts w:ascii="Arial" w:hAnsi="Arial" w:cs="Arial"/>
          <w:bCs/>
          <w:i/>
          <w:spacing w:val="0"/>
          <w:kern w:val="36"/>
          <w:sz w:val="20"/>
          <w:szCs w:val="20"/>
        </w:rPr>
      </w:pPr>
    </w:p>
    <w:p w14:paraId="4AE9DA6B" w14:textId="7DEBAB08" w:rsidR="00774F6A" w:rsidRDefault="00C41274">
      <w:pPr>
        <w:pStyle w:val="TOC1"/>
        <w:tabs>
          <w:tab w:val="right" w:leader="dot" w:pos="9636"/>
        </w:tabs>
        <w:rPr>
          <w:rFonts w:eastAsiaTheme="minorEastAsia" w:cstheme="minorBidi"/>
          <w:b w:val="0"/>
          <w:bCs w:val="0"/>
          <w:caps w:val="0"/>
          <w:noProof/>
          <w:spacing w:val="0"/>
          <w:sz w:val="22"/>
          <w:szCs w:val="22"/>
          <w:lang w:eastAsia="en-IE"/>
        </w:rPr>
      </w:pPr>
      <w:r w:rsidRPr="00094981">
        <w:rPr>
          <w:rFonts w:ascii="Arial" w:hAnsi="Arial" w:cs="Arial"/>
          <w:b w:val="0"/>
          <w:bCs w:val="0"/>
        </w:rPr>
        <w:lastRenderedPageBreak/>
        <w:fldChar w:fldCharType="begin"/>
      </w:r>
      <w:r w:rsidR="00194B5B" w:rsidRPr="00094981">
        <w:rPr>
          <w:rFonts w:ascii="Arial" w:hAnsi="Arial" w:cs="Arial"/>
          <w:b w:val="0"/>
          <w:bCs w:val="0"/>
        </w:rPr>
        <w:instrText xml:space="preserve"> TOC \o "2-5" \h \z \t "Heading 1,1,Heading 2 + 11 pt,1,PL Schedule,1,PL Num 1,1,PL Schedule Numbering 1,1,NA Level 1,1,LA Level 1,1,LA Level 2,2,LA Level 3,3,LA Level 4,4,LA Level 5,5,LA Level 6,6,Doc Title,1,Level 1,1" </w:instrText>
      </w:r>
      <w:r w:rsidRPr="00094981">
        <w:rPr>
          <w:rFonts w:ascii="Arial" w:hAnsi="Arial" w:cs="Arial"/>
          <w:b w:val="0"/>
          <w:bCs w:val="0"/>
        </w:rPr>
        <w:fldChar w:fldCharType="separate"/>
      </w:r>
      <w:hyperlink w:anchor="_Toc137826577" w:history="1">
        <w:r w:rsidR="00774F6A" w:rsidRPr="0027365F">
          <w:rPr>
            <w:rStyle w:val="Hyperlink"/>
            <w:rFonts w:cs="Arial"/>
            <w:noProof/>
          </w:rPr>
          <w:t>FOREWORD</w:t>
        </w:r>
        <w:r w:rsidR="00774F6A">
          <w:rPr>
            <w:noProof/>
            <w:webHidden/>
          </w:rPr>
          <w:tab/>
        </w:r>
        <w:r w:rsidR="00774F6A">
          <w:rPr>
            <w:noProof/>
            <w:webHidden/>
          </w:rPr>
          <w:fldChar w:fldCharType="begin"/>
        </w:r>
        <w:r w:rsidR="00774F6A">
          <w:rPr>
            <w:noProof/>
            <w:webHidden/>
          </w:rPr>
          <w:instrText xml:space="preserve"> PAGEREF _Toc137826577 \h </w:instrText>
        </w:r>
        <w:r w:rsidR="00774F6A">
          <w:rPr>
            <w:noProof/>
            <w:webHidden/>
          </w:rPr>
        </w:r>
        <w:r w:rsidR="00774F6A">
          <w:rPr>
            <w:noProof/>
            <w:webHidden/>
          </w:rPr>
          <w:fldChar w:fldCharType="separate"/>
        </w:r>
        <w:r w:rsidR="0097215A">
          <w:rPr>
            <w:noProof/>
            <w:webHidden/>
          </w:rPr>
          <w:t>4</w:t>
        </w:r>
        <w:r w:rsidR="00774F6A">
          <w:rPr>
            <w:noProof/>
            <w:webHidden/>
          </w:rPr>
          <w:fldChar w:fldCharType="end"/>
        </w:r>
      </w:hyperlink>
    </w:p>
    <w:p w14:paraId="086D129E" w14:textId="795CCE1D" w:rsidR="00774F6A" w:rsidRDefault="0097215A">
      <w:pPr>
        <w:pStyle w:val="TOC1"/>
        <w:tabs>
          <w:tab w:val="right" w:leader="dot" w:pos="9636"/>
        </w:tabs>
        <w:rPr>
          <w:rFonts w:eastAsiaTheme="minorEastAsia" w:cstheme="minorBidi"/>
          <w:b w:val="0"/>
          <w:bCs w:val="0"/>
          <w:caps w:val="0"/>
          <w:noProof/>
          <w:spacing w:val="0"/>
          <w:sz w:val="22"/>
          <w:szCs w:val="22"/>
          <w:lang w:eastAsia="en-IE"/>
        </w:rPr>
      </w:pPr>
      <w:hyperlink w:anchor="_Toc137826578" w:history="1">
        <w:r w:rsidR="00774F6A" w:rsidRPr="0027365F">
          <w:rPr>
            <w:rStyle w:val="Hyperlink"/>
            <w:rFonts w:cs="Arial"/>
            <w:noProof/>
            <w:lang w:eastAsia="en-GB"/>
          </w:rPr>
          <w:t>GLOSSARY OF DEFINITIONS</w:t>
        </w:r>
        <w:r w:rsidR="00774F6A">
          <w:rPr>
            <w:noProof/>
            <w:webHidden/>
          </w:rPr>
          <w:tab/>
        </w:r>
        <w:r w:rsidR="00774F6A">
          <w:rPr>
            <w:noProof/>
            <w:webHidden/>
          </w:rPr>
          <w:fldChar w:fldCharType="begin"/>
        </w:r>
        <w:r w:rsidR="00774F6A">
          <w:rPr>
            <w:noProof/>
            <w:webHidden/>
          </w:rPr>
          <w:instrText xml:space="preserve"> PAGEREF _Toc137826578 \h </w:instrText>
        </w:r>
        <w:r w:rsidR="00774F6A">
          <w:rPr>
            <w:noProof/>
            <w:webHidden/>
          </w:rPr>
        </w:r>
        <w:r w:rsidR="00774F6A">
          <w:rPr>
            <w:noProof/>
            <w:webHidden/>
          </w:rPr>
          <w:fldChar w:fldCharType="separate"/>
        </w:r>
        <w:r>
          <w:rPr>
            <w:noProof/>
            <w:webHidden/>
          </w:rPr>
          <w:t>5</w:t>
        </w:r>
        <w:r w:rsidR="00774F6A">
          <w:rPr>
            <w:noProof/>
            <w:webHidden/>
          </w:rPr>
          <w:fldChar w:fldCharType="end"/>
        </w:r>
      </w:hyperlink>
    </w:p>
    <w:p w14:paraId="5B6FDF69" w14:textId="03AAB823" w:rsidR="00774F6A" w:rsidRDefault="0097215A">
      <w:pPr>
        <w:pStyle w:val="TOC1"/>
        <w:tabs>
          <w:tab w:val="right" w:leader="dot" w:pos="9636"/>
        </w:tabs>
        <w:rPr>
          <w:rFonts w:eastAsiaTheme="minorEastAsia" w:cstheme="minorBidi"/>
          <w:b w:val="0"/>
          <w:bCs w:val="0"/>
          <w:caps w:val="0"/>
          <w:noProof/>
          <w:spacing w:val="0"/>
          <w:sz w:val="22"/>
          <w:szCs w:val="22"/>
          <w:lang w:eastAsia="en-IE"/>
        </w:rPr>
      </w:pPr>
      <w:hyperlink w:anchor="_Toc137826579" w:history="1">
        <w:r w:rsidR="00774F6A" w:rsidRPr="0027365F">
          <w:rPr>
            <w:rStyle w:val="Hyperlink"/>
            <w:rFonts w:cs="Arial"/>
            <w:noProof/>
          </w:rPr>
          <w:t>SECTION A BACKGROUND INFORMATION</w:t>
        </w:r>
        <w:r w:rsidR="00774F6A">
          <w:rPr>
            <w:noProof/>
            <w:webHidden/>
          </w:rPr>
          <w:tab/>
        </w:r>
        <w:r w:rsidR="00774F6A">
          <w:rPr>
            <w:noProof/>
            <w:webHidden/>
          </w:rPr>
          <w:fldChar w:fldCharType="begin"/>
        </w:r>
        <w:r w:rsidR="00774F6A">
          <w:rPr>
            <w:noProof/>
            <w:webHidden/>
          </w:rPr>
          <w:instrText xml:space="preserve"> PAGEREF _Toc137826579 \h </w:instrText>
        </w:r>
        <w:r w:rsidR="00774F6A">
          <w:rPr>
            <w:noProof/>
            <w:webHidden/>
          </w:rPr>
        </w:r>
        <w:r w:rsidR="00774F6A">
          <w:rPr>
            <w:noProof/>
            <w:webHidden/>
          </w:rPr>
          <w:fldChar w:fldCharType="separate"/>
        </w:r>
        <w:r>
          <w:rPr>
            <w:noProof/>
            <w:webHidden/>
          </w:rPr>
          <w:t>7</w:t>
        </w:r>
        <w:r w:rsidR="00774F6A">
          <w:rPr>
            <w:noProof/>
            <w:webHidden/>
          </w:rPr>
          <w:fldChar w:fldCharType="end"/>
        </w:r>
      </w:hyperlink>
    </w:p>
    <w:p w14:paraId="6DDA98D5" w14:textId="4E59009C" w:rsidR="00774F6A" w:rsidRDefault="0097215A">
      <w:pPr>
        <w:pStyle w:val="TOC2"/>
        <w:rPr>
          <w:rFonts w:eastAsiaTheme="minorEastAsia" w:cstheme="minorBidi"/>
          <w:smallCaps w:val="0"/>
          <w:noProof/>
          <w:spacing w:val="0"/>
          <w:sz w:val="22"/>
          <w:szCs w:val="22"/>
          <w:lang w:eastAsia="en-IE"/>
        </w:rPr>
      </w:pPr>
      <w:hyperlink w:anchor="_Toc137826580" w:history="1">
        <w:r w:rsidR="00774F6A" w:rsidRPr="0027365F">
          <w:rPr>
            <w:rStyle w:val="Hyperlink"/>
            <w:noProof/>
          </w:rPr>
          <w:t>1.</w:t>
        </w:r>
        <w:r w:rsidR="00774F6A">
          <w:rPr>
            <w:rFonts w:eastAsiaTheme="minorEastAsia" w:cstheme="minorBidi"/>
            <w:smallCaps w:val="0"/>
            <w:noProof/>
            <w:spacing w:val="0"/>
            <w:sz w:val="22"/>
            <w:szCs w:val="22"/>
            <w:lang w:eastAsia="en-IE"/>
          </w:rPr>
          <w:tab/>
        </w:r>
        <w:r w:rsidR="00774F6A" w:rsidRPr="0027365F">
          <w:rPr>
            <w:rStyle w:val="Hyperlink"/>
            <w:noProof/>
          </w:rPr>
          <w:t>The Irish Health Sector</w:t>
        </w:r>
        <w:r w:rsidR="00774F6A">
          <w:rPr>
            <w:noProof/>
            <w:webHidden/>
          </w:rPr>
          <w:tab/>
        </w:r>
        <w:r w:rsidR="00774F6A">
          <w:rPr>
            <w:noProof/>
            <w:webHidden/>
          </w:rPr>
          <w:fldChar w:fldCharType="begin"/>
        </w:r>
        <w:r w:rsidR="00774F6A">
          <w:rPr>
            <w:noProof/>
            <w:webHidden/>
          </w:rPr>
          <w:instrText xml:space="preserve"> PAGEREF _Toc137826580 \h </w:instrText>
        </w:r>
        <w:r w:rsidR="00774F6A">
          <w:rPr>
            <w:noProof/>
            <w:webHidden/>
          </w:rPr>
        </w:r>
        <w:r w:rsidR="00774F6A">
          <w:rPr>
            <w:noProof/>
            <w:webHidden/>
          </w:rPr>
          <w:fldChar w:fldCharType="separate"/>
        </w:r>
        <w:r>
          <w:rPr>
            <w:noProof/>
            <w:webHidden/>
          </w:rPr>
          <w:t>7</w:t>
        </w:r>
        <w:r w:rsidR="00774F6A">
          <w:rPr>
            <w:noProof/>
            <w:webHidden/>
          </w:rPr>
          <w:fldChar w:fldCharType="end"/>
        </w:r>
      </w:hyperlink>
    </w:p>
    <w:p w14:paraId="76260D79" w14:textId="1092C798" w:rsidR="00774F6A" w:rsidRDefault="0097215A">
      <w:pPr>
        <w:pStyle w:val="TOC2"/>
        <w:rPr>
          <w:rFonts w:eastAsiaTheme="minorEastAsia" w:cstheme="minorBidi"/>
          <w:smallCaps w:val="0"/>
          <w:noProof/>
          <w:spacing w:val="0"/>
          <w:sz w:val="22"/>
          <w:szCs w:val="22"/>
          <w:lang w:eastAsia="en-IE"/>
        </w:rPr>
      </w:pPr>
      <w:hyperlink w:anchor="_Toc137826581" w:history="1">
        <w:r w:rsidR="00774F6A" w:rsidRPr="0027365F">
          <w:rPr>
            <w:rStyle w:val="Hyperlink"/>
            <w:noProof/>
          </w:rPr>
          <w:t>2.</w:t>
        </w:r>
        <w:r w:rsidR="00774F6A">
          <w:rPr>
            <w:rFonts w:eastAsiaTheme="minorEastAsia" w:cstheme="minorBidi"/>
            <w:smallCaps w:val="0"/>
            <w:noProof/>
            <w:spacing w:val="0"/>
            <w:sz w:val="22"/>
            <w:szCs w:val="22"/>
            <w:lang w:eastAsia="en-IE"/>
          </w:rPr>
          <w:tab/>
        </w:r>
        <w:r w:rsidR="00774F6A" w:rsidRPr="0027365F">
          <w:rPr>
            <w:rStyle w:val="Hyperlink"/>
            <w:noProof/>
          </w:rPr>
          <w:t>Tender Description</w:t>
        </w:r>
        <w:r w:rsidR="00774F6A">
          <w:rPr>
            <w:noProof/>
            <w:webHidden/>
          </w:rPr>
          <w:tab/>
        </w:r>
        <w:r w:rsidR="00774F6A">
          <w:rPr>
            <w:noProof/>
            <w:webHidden/>
          </w:rPr>
          <w:fldChar w:fldCharType="begin"/>
        </w:r>
        <w:r w:rsidR="00774F6A">
          <w:rPr>
            <w:noProof/>
            <w:webHidden/>
          </w:rPr>
          <w:instrText xml:space="preserve"> PAGEREF _Toc137826581 \h </w:instrText>
        </w:r>
        <w:r w:rsidR="00774F6A">
          <w:rPr>
            <w:noProof/>
            <w:webHidden/>
          </w:rPr>
        </w:r>
        <w:r w:rsidR="00774F6A">
          <w:rPr>
            <w:noProof/>
            <w:webHidden/>
          </w:rPr>
          <w:fldChar w:fldCharType="separate"/>
        </w:r>
        <w:r>
          <w:rPr>
            <w:noProof/>
            <w:webHidden/>
          </w:rPr>
          <w:t>8</w:t>
        </w:r>
        <w:r w:rsidR="00774F6A">
          <w:rPr>
            <w:noProof/>
            <w:webHidden/>
          </w:rPr>
          <w:fldChar w:fldCharType="end"/>
        </w:r>
      </w:hyperlink>
    </w:p>
    <w:p w14:paraId="2CDFE2F4" w14:textId="13DD1483" w:rsidR="00774F6A" w:rsidRDefault="0097215A">
      <w:pPr>
        <w:pStyle w:val="TOC2"/>
        <w:rPr>
          <w:rFonts w:eastAsiaTheme="minorEastAsia" w:cstheme="minorBidi"/>
          <w:smallCaps w:val="0"/>
          <w:noProof/>
          <w:spacing w:val="0"/>
          <w:sz w:val="22"/>
          <w:szCs w:val="22"/>
          <w:lang w:eastAsia="en-IE"/>
        </w:rPr>
      </w:pPr>
      <w:hyperlink w:anchor="_Toc137826582" w:history="1">
        <w:r w:rsidR="00774F6A" w:rsidRPr="0027365F">
          <w:rPr>
            <w:rStyle w:val="Hyperlink"/>
            <w:noProof/>
          </w:rPr>
          <w:t>3.</w:t>
        </w:r>
        <w:r w:rsidR="00774F6A">
          <w:rPr>
            <w:rFonts w:eastAsiaTheme="minorEastAsia" w:cstheme="minorBidi"/>
            <w:smallCaps w:val="0"/>
            <w:noProof/>
            <w:spacing w:val="0"/>
            <w:sz w:val="22"/>
            <w:szCs w:val="22"/>
            <w:lang w:eastAsia="en-IE"/>
          </w:rPr>
          <w:tab/>
        </w:r>
        <w:r w:rsidR="00774F6A" w:rsidRPr="0027365F">
          <w:rPr>
            <w:rStyle w:val="Hyperlink"/>
            <w:noProof/>
          </w:rPr>
          <w:t>Procurement Procedure</w:t>
        </w:r>
        <w:r w:rsidR="00774F6A">
          <w:rPr>
            <w:noProof/>
            <w:webHidden/>
          </w:rPr>
          <w:tab/>
        </w:r>
        <w:r w:rsidR="00774F6A">
          <w:rPr>
            <w:noProof/>
            <w:webHidden/>
          </w:rPr>
          <w:fldChar w:fldCharType="begin"/>
        </w:r>
        <w:r w:rsidR="00774F6A">
          <w:rPr>
            <w:noProof/>
            <w:webHidden/>
          </w:rPr>
          <w:instrText xml:space="preserve"> PAGEREF _Toc137826582 \h </w:instrText>
        </w:r>
        <w:r w:rsidR="00774F6A">
          <w:rPr>
            <w:noProof/>
            <w:webHidden/>
          </w:rPr>
        </w:r>
        <w:r w:rsidR="00774F6A">
          <w:rPr>
            <w:noProof/>
            <w:webHidden/>
          </w:rPr>
          <w:fldChar w:fldCharType="separate"/>
        </w:r>
        <w:r>
          <w:rPr>
            <w:noProof/>
            <w:webHidden/>
          </w:rPr>
          <w:t>9</w:t>
        </w:r>
        <w:r w:rsidR="00774F6A">
          <w:rPr>
            <w:noProof/>
            <w:webHidden/>
          </w:rPr>
          <w:fldChar w:fldCharType="end"/>
        </w:r>
      </w:hyperlink>
    </w:p>
    <w:p w14:paraId="24127832" w14:textId="00689FF8" w:rsidR="00774F6A" w:rsidRDefault="0097215A">
      <w:pPr>
        <w:pStyle w:val="TOC2"/>
        <w:rPr>
          <w:rFonts w:eastAsiaTheme="minorEastAsia" w:cstheme="minorBidi"/>
          <w:smallCaps w:val="0"/>
          <w:noProof/>
          <w:spacing w:val="0"/>
          <w:sz w:val="22"/>
          <w:szCs w:val="22"/>
          <w:lang w:eastAsia="en-IE"/>
        </w:rPr>
      </w:pPr>
      <w:hyperlink w:anchor="_Toc137826583" w:history="1">
        <w:r w:rsidR="00774F6A" w:rsidRPr="0027365F">
          <w:rPr>
            <w:rStyle w:val="Hyperlink"/>
            <w:noProof/>
          </w:rPr>
          <w:t>6.</w:t>
        </w:r>
        <w:r w:rsidR="00774F6A">
          <w:rPr>
            <w:rFonts w:eastAsiaTheme="minorEastAsia" w:cstheme="minorBidi"/>
            <w:smallCaps w:val="0"/>
            <w:noProof/>
            <w:spacing w:val="0"/>
            <w:sz w:val="22"/>
            <w:szCs w:val="22"/>
            <w:lang w:eastAsia="en-IE"/>
          </w:rPr>
          <w:tab/>
        </w:r>
        <w:r w:rsidR="00774F6A" w:rsidRPr="0027365F">
          <w:rPr>
            <w:rStyle w:val="Hyperlink"/>
            <w:noProof/>
          </w:rPr>
          <w:t>Indicative Timeline</w:t>
        </w:r>
        <w:r w:rsidR="00774F6A">
          <w:rPr>
            <w:noProof/>
            <w:webHidden/>
          </w:rPr>
          <w:tab/>
        </w:r>
        <w:r w:rsidR="00774F6A">
          <w:rPr>
            <w:noProof/>
            <w:webHidden/>
          </w:rPr>
          <w:fldChar w:fldCharType="begin"/>
        </w:r>
        <w:r w:rsidR="00774F6A">
          <w:rPr>
            <w:noProof/>
            <w:webHidden/>
          </w:rPr>
          <w:instrText xml:space="preserve"> PAGEREF _Toc137826583 \h </w:instrText>
        </w:r>
        <w:r w:rsidR="00774F6A">
          <w:rPr>
            <w:noProof/>
            <w:webHidden/>
          </w:rPr>
        </w:r>
        <w:r w:rsidR="00774F6A">
          <w:rPr>
            <w:noProof/>
            <w:webHidden/>
          </w:rPr>
          <w:fldChar w:fldCharType="separate"/>
        </w:r>
        <w:r>
          <w:rPr>
            <w:noProof/>
            <w:webHidden/>
          </w:rPr>
          <w:t>14</w:t>
        </w:r>
        <w:r w:rsidR="00774F6A">
          <w:rPr>
            <w:noProof/>
            <w:webHidden/>
          </w:rPr>
          <w:fldChar w:fldCharType="end"/>
        </w:r>
      </w:hyperlink>
    </w:p>
    <w:p w14:paraId="7399C990" w14:textId="15563E8A" w:rsidR="00774F6A" w:rsidRDefault="0097215A">
      <w:pPr>
        <w:pStyle w:val="TOC2"/>
        <w:rPr>
          <w:rFonts w:eastAsiaTheme="minorEastAsia" w:cstheme="minorBidi"/>
          <w:smallCaps w:val="0"/>
          <w:noProof/>
          <w:spacing w:val="0"/>
          <w:sz w:val="22"/>
          <w:szCs w:val="22"/>
          <w:lang w:eastAsia="en-IE"/>
        </w:rPr>
      </w:pPr>
      <w:hyperlink w:anchor="_Toc137826584" w:history="1">
        <w:r w:rsidR="00774F6A" w:rsidRPr="0027365F">
          <w:rPr>
            <w:rStyle w:val="Hyperlink"/>
            <w:noProof/>
          </w:rPr>
          <w:t>7.</w:t>
        </w:r>
        <w:r w:rsidR="00774F6A">
          <w:rPr>
            <w:rFonts w:eastAsiaTheme="minorEastAsia" w:cstheme="minorBidi"/>
            <w:smallCaps w:val="0"/>
            <w:noProof/>
            <w:spacing w:val="0"/>
            <w:sz w:val="22"/>
            <w:szCs w:val="22"/>
            <w:lang w:eastAsia="en-IE"/>
          </w:rPr>
          <w:tab/>
        </w:r>
        <w:r w:rsidR="00774F6A" w:rsidRPr="0027365F">
          <w:rPr>
            <w:rStyle w:val="Hyperlink"/>
            <w:noProof/>
          </w:rPr>
          <w:t>Estimated DPS Duration</w:t>
        </w:r>
        <w:r w:rsidR="00774F6A">
          <w:rPr>
            <w:noProof/>
            <w:webHidden/>
          </w:rPr>
          <w:tab/>
        </w:r>
        <w:r w:rsidR="00774F6A">
          <w:rPr>
            <w:noProof/>
            <w:webHidden/>
          </w:rPr>
          <w:fldChar w:fldCharType="begin"/>
        </w:r>
        <w:r w:rsidR="00774F6A">
          <w:rPr>
            <w:noProof/>
            <w:webHidden/>
          </w:rPr>
          <w:instrText xml:space="preserve"> PAGEREF _Toc137826584 \h </w:instrText>
        </w:r>
        <w:r w:rsidR="00774F6A">
          <w:rPr>
            <w:noProof/>
            <w:webHidden/>
          </w:rPr>
        </w:r>
        <w:r w:rsidR="00774F6A">
          <w:rPr>
            <w:noProof/>
            <w:webHidden/>
          </w:rPr>
          <w:fldChar w:fldCharType="separate"/>
        </w:r>
        <w:r>
          <w:rPr>
            <w:noProof/>
            <w:webHidden/>
          </w:rPr>
          <w:t>14</w:t>
        </w:r>
        <w:r w:rsidR="00774F6A">
          <w:rPr>
            <w:noProof/>
            <w:webHidden/>
          </w:rPr>
          <w:fldChar w:fldCharType="end"/>
        </w:r>
      </w:hyperlink>
    </w:p>
    <w:p w14:paraId="6DD68A60" w14:textId="1CA23541" w:rsidR="00774F6A" w:rsidRDefault="0097215A">
      <w:pPr>
        <w:pStyle w:val="TOC2"/>
        <w:rPr>
          <w:rFonts w:eastAsiaTheme="minorEastAsia" w:cstheme="minorBidi"/>
          <w:smallCaps w:val="0"/>
          <w:noProof/>
          <w:spacing w:val="0"/>
          <w:sz w:val="22"/>
          <w:szCs w:val="22"/>
          <w:lang w:eastAsia="en-IE"/>
        </w:rPr>
      </w:pPr>
      <w:hyperlink w:anchor="_Toc137826585" w:history="1">
        <w:r w:rsidR="00774F6A" w:rsidRPr="0027365F">
          <w:rPr>
            <w:rStyle w:val="Hyperlink"/>
            <w:noProof/>
          </w:rPr>
          <w:t>8.</w:t>
        </w:r>
        <w:r w:rsidR="00774F6A">
          <w:rPr>
            <w:rFonts w:eastAsiaTheme="minorEastAsia" w:cstheme="minorBidi"/>
            <w:smallCaps w:val="0"/>
            <w:noProof/>
            <w:spacing w:val="0"/>
            <w:sz w:val="22"/>
            <w:szCs w:val="22"/>
            <w:lang w:eastAsia="en-IE"/>
          </w:rPr>
          <w:tab/>
        </w:r>
        <w:r w:rsidR="00774F6A" w:rsidRPr="0027365F">
          <w:rPr>
            <w:rStyle w:val="Hyperlink"/>
            <w:noProof/>
          </w:rPr>
          <w:t>Returning the Submission</w:t>
        </w:r>
        <w:r w:rsidR="00774F6A">
          <w:rPr>
            <w:noProof/>
            <w:webHidden/>
          </w:rPr>
          <w:tab/>
        </w:r>
        <w:r w:rsidR="00774F6A">
          <w:rPr>
            <w:noProof/>
            <w:webHidden/>
          </w:rPr>
          <w:fldChar w:fldCharType="begin"/>
        </w:r>
        <w:r w:rsidR="00774F6A">
          <w:rPr>
            <w:noProof/>
            <w:webHidden/>
          </w:rPr>
          <w:instrText xml:space="preserve"> PAGEREF _Toc137826585 \h </w:instrText>
        </w:r>
        <w:r w:rsidR="00774F6A">
          <w:rPr>
            <w:noProof/>
            <w:webHidden/>
          </w:rPr>
        </w:r>
        <w:r w:rsidR="00774F6A">
          <w:rPr>
            <w:noProof/>
            <w:webHidden/>
          </w:rPr>
          <w:fldChar w:fldCharType="separate"/>
        </w:r>
        <w:r>
          <w:rPr>
            <w:noProof/>
            <w:webHidden/>
          </w:rPr>
          <w:t>14</w:t>
        </w:r>
        <w:r w:rsidR="00774F6A">
          <w:rPr>
            <w:noProof/>
            <w:webHidden/>
          </w:rPr>
          <w:fldChar w:fldCharType="end"/>
        </w:r>
      </w:hyperlink>
    </w:p>
    <w:p w14:paraId="5A8788D3" w14:textId="126DC082" w:rsidR="00774F6A" w:rsidRDefault="0097215A">
      <w:pPr>
        <w:pStyle w:val="TOC2"/>
        <w:rPr>
          <w:rFonts w:eastAsiaTheme="minorEastAsia" w:cstheme="minorBidi"/>
          <w:smallCaps w:val="0"/>
          <w:noProof/>
          <w:spacing w:val="0"/>
          <w:sz w:val="22"/>
          <w:szCs w:val="22"/>
          <w:lang w:eastAsia="en-IE"/>
        </w:rPr>
      </w:pPr>
      <w:hyperlink w:anchor="_Toc137826586" w:history="1">
        <w:r w:rsidR="00774F6A" w:rsidRPr="0027365F">
          <w:rPr>
            <w:rStyle w:val="Hyperlink"/>
            <w:noProof/>
          </w:rPr>
          <w:t>9.</w:t>
        </w:r>
        <w:r w:rsidR="00774F6A">
          <w:rPr>
            <w:rFonts w:eastAsiaTheme="minorEastAsia" w:cstheme="minorBidi"/>
            <w:smallCaps w:val="0"/>
            <w:noProof/>
            <w:spacing w:val="0"/>
            <w:sz w:val="22"/>
            <w:szCs w:val="22"/>
            <w:lang w:eastAsia="en-IE"/>
          </w:rPr>
          <w:tab/>
        </w:r>
        <w:r w:rsidR="00774F6A" w:rsidRPr="0027365F">
          <w:rPr>
            <w:rStyle w:val="Hyperlink"/>
            <w:noProof/>
          </w:rPr>
          <w:t>Contracting Authority Contact</w:t>
        </w:r>
        <w:r w:rsidR="00774F6A">
          <w:rPr>
            <w:noProof/>
            <w:webHidden/>
          </w:rPr>
          <w:tab/>
        </w:r>
        <w:r w:rsidR="00774F6A">
          <w:rPr>
            <w:noProof/>
            <w:webHidden/>
          </w:rPr>
          <w:fldChar w:fldCharType="begin"/>
        </w:r>
        <w:r w:rsidR="00774F6A">
          <w:rPr>
            <w:noProof/>
            <w:webHidden/>
          </w:rPr>
          <w:instrText xml:space="preserve"> PAGEREF _Toc137826586 \h </w:instrText>
        </w:r>
        <w:r w:rsidR="00774F6A">
          <w:rPr>
            <w:noProof/>
            <w:webHidden/>
          </w:rPr>
        </w:r>
        <w:r w:rsidR="00774F6A">
          <w:rPr>
            <w:noProof/>
            <w:webHidden/>
          </w:rPr>
          <w:fldChar w:fldCharType="separate"/>
        </w:r>
        <w:r>
          <w:rPr>
            <w:noProof/>
            <w:webHidden/>
          </w:rPr>
          <w:t>15</w:t>
        </w:r>
        <w:r w:rsidR="00774F6A">
          <w:rPr>
            <w:noProof/>
            <w:webHidden/>
          </w:rPr>
          <w:fldChar w:fldCharType="end"/>
        </w:r>
      </w:hyperlink>
    </w:p>
    <w:p w14:paraId="1C98DB8C" w14:textId="7C9AF56B" w:rsidR="00774F6A" w:rsidRDefault="0097215A">
      <w:pPr>
        <w:pStyle w:val="TOC2"/>
        <w:rPr>
          <w:rFonts w:eastAsiaTheme="minorEastAsia" w:cstheme="minorBidi"/>
          <w:smallCaps w:val="0"/>
          <w:noProof/>
          <w:spacing w:val="0"/>
          <w:sz w:val="22"/>
          <w:szCs w:val="22"/>
          <w:lang w:eastAsia="en-IE"/>
        </w:rPr>
      </w:pPr>
      <w:hyperlink w:anchor="_Toc137826587" w:history="1">
        <w:r w:rsidR="00774F6A" w:rsidRPr="0027365F">
          <w:rPr>
            <w:rStyle w:val="Hyperlink"/>
            <w:noProof/>
          </w:rPr>
          <w:t>10.</w:t>
        </w:r>
        <w:r w:rsidR="00774F6A">
          <w:rPr>
            <w:rFonts w:eastAsiaTheme="minorEastAsia" w:cstheme="minorBidi"/>
            <w:smallCaps w:val="0"/>
            <w:noProof/>
            <w:spacing w:val="0"/>
            <w:sz w:val="22"/>
            <w:szCs w:val="22"/>
            <w:lang w:eastAsia="en-IE"/>
          </w:rPr>
          <w:tab/>
        </w:r>
        <w:r w:rsidR="00774F6A" w:rsidRPr="0027365F">
          <w:rPr>
            <w:rStyle w:val="Hyperlink"/>
            <w:noProof/>
          </w:rPr>
          <w:t>Conditions of DPS</w:t>
        </w:r>
        <w:r w:rsidR="00774F6A">
          <w:rPr>
            <w:noProof/>
            <w:webHidden/>
          </w:rPr>
          <w:tab/>
        </w:r>
        <w:r w:rsidR="00774F6A">
          <w:rPr>
            <w:noProof/>
            <w:webHidden/>
          </w:rPr>
          <w:fldChar w:fldCharType="begin"/>
        </w:r>
        <w:r w:rsidR="00774F6A">
          <w:rPr>
            <w:noProof/>
            <w:webHidden/>
          </w:rPr>
          <w:instrText xml:space="preserve"> PAGEREF _Toc137826587 \h </w:instrText>
        </w:r>
        <w:r w:rsidR="00774F6A">
          <w:rPr>
            <w:noProof/>
            <w:webHidden/>
          </w:rPr>
        </w:r>
        <w:r w:rsidR="00774F6A">
          <w:rPr>
            <w:noProof/>
            <w:webHidden/>
          </w:rPr>
          <w:fldChar w:fldCharType="separate"/>
        </w:r>
        <w:r>
          <w:rPr>
            <w:noProof/>
            <w:webHidden/>
          </w:rPr>
          <w:t>15</w:t>
        </w:r>
        <w:r w:rsidR="00774F6A">
          <w:rPr>
            <w:noProof/>
            <w:webHidden/>
          </w:rPr>
          <w:fldChar w:fldCharType="end"/>
        </w:r>
      </w:hyperlink>
    </w:p>
    <w:p w14:paraId="2F2B5BFB" w14:textId="4D54B770" w:rsidR="00774F6A" w:rsidRDefault="0097215A">
      <w:pPr>
        <w:pStyle w:val="TOC1"/>
        <w:tabs>
          <w:tab w:val="right" w:leader="dot" w:pos="9636"/>
        </w:tabs>
        <w:rPr>
          <w:rFonts w:eastAsiaTheme="minorEastAsia" w:cstheme="minorBidi"/>
          <w:b w:val="0"/>
          <w:bCs w:val="0"/>
          <w:caps w:val="0"/>
          <w:noProof/>
          <w:spacing w:val="0"/>
          <w:sz w:val="22"/>
          <w:szCs w:val="22"/>
          <w:lang w:eastAsia="en-IE"/>
        </w:rPr>
      </w:pPr>
      <w:hyperlink w:anchor="_Toc137826588" w:history="1">
        <w:r w:rsidR="00774F6A" w:rsidRPr="0027365F">
          <w:rPr>
            <w:rStyle w:val="Hyperlink"/>
            <w:rFonts w:cs="Arial"/>
            <w:noProof/>
          </w:rPr>
          <w:t>SECTION B COMPETITION RULES</w:t>
        </w:r>
        <w:r w:rsidR="00774F6A">
          <w:rPr>
            <w:noProof/>
            <w:webHidden/>
          </w:rPr>
          <w:tab/>
        </w:r>
        <w:r w:rsidR="00774F6A">
          <w:rPr>
            <w:noProof/>
            <w:webHidden/>
          </w:rPr>
          <w:fldChar w:fldCharType="begin"/>
        </w:r>
        <w:r w:rsidR="00774F6A">
          <w:rPr>
            <w:noProof/>
            <w:webHidden/>
          </w:rPr>
          <w:instrText xml:space="preserve"> PAGEREF _Toc137826588 \h </w:instrText>
        </w:r>
        <w:r w:rsidR="00774F6A">
          <w:rPr>
            <w:noProof/>
            <w:webHidden/>
          </w:rPr>
        </w:r>
        <w:r w:rsidR="00774F6A">
          <w:rPr>
            <w:noProof/>
            <w:webHidden/>
          </w:rPr>
          <w:fldChar w:fldCharType="separate"/>
        </w:r>
        <w:r>
          <w:rPr>
            <w:noProof/>
            <w:webHidden/>
          </w:rPr>
          <w:t>16</w:t>
        </w:r>
        <w:r w:rsidR="00774F6A">
          <w:rPr>
            <w:noProof/>
            <w:webHidden/>
          </w:rPr>
          <w:fldChar w:fldCharType="end"/>
        </w:r>
      </w:hyperlink>
    </w:p>
    <w:p w14:paraId="2D748905" w14:textId="29BD111E" w:rsidR="00774F6A" w:rsidRDefault="0097215A">
      <w:pPr>
        <w:pStyle w:val="TOC2"/>
        <w:rPr>
          <w:rFonts w:eastAsiaTheme="minorEastAsia" w:cstheme="minorBidi"/>
          <w:smallCaps w:val="0"/>
          <w:noProof/>
          <w:spacing w:val="0"/>
          <w:sz w:val="22"/>
          <w:szCs w:val="22"/>
          <w:lang w:eastAsia="en-IE"/>
        </w:rPr>
      </w:pPr>
      <w:hyperlink w:anchor="_Toc137826589" w:history="1">
        <w:r w:rsidR="00774F6A" w:rsidRPr="0027365F">
          <w:rPr>
            <w:rStyle w:val="Hyperlink"/>
            <w:noProof/>
          </w:rPr>
          <w:t>1.</w:t>
        </w:r>
        <w:r w:rsidR="00774F6A">
          <w:rPr>
            <w:rFonts w:eastAsiaTheme="minorEastAsia" w:cstheme="minorBidi"/>
            <w:smallCaps w:val="0"/>
            <w:noProof/>
            <w:spacing w:val="0"/>
            <w:sz w:val="22"/>
            <w:szCs w:val="22"/>
            <w:lang w:eastAsia="en-IE"/>
          </w:rPr>
          <w:tab/>
        </w:r>
        <w:r w:rsidR="00774F6A" w:rsidRPr="0027365F">
          <w:rPr>
            <w:rStyle w:val="Hyperlink"/>
            <w:noProof/>
          </w:rPr>
          <w:t>Introduction</w:t>
        </w:r>
        <w:r w:rsidR="00774F6A">
          <w:rPr>
            <w:noProof/>
            <w:webHidden/>
          </w:rPr>
          <w:tab/>
        </w:r>
        <w:r w:rsidR="00774F6A">
          <w:rPr>
            <w:noProof/>
            <w:webHidden/>
          </w:rPr>
          <w:fldChar w:fldCharType="begin"/>
        </w:r>
        <w:r w:rsidR="00774F6A">
          <w:rPr>
            <w:noProof/>
            <w:webHidden/>
          </w:rPr>
          <w:instrText xml:space="preserve"> PAGEREF _Toc137826589 \h </w:instrText>
        </w:r>
        <w:r w:rsidR="00774F6A">
          <w:rPr>
            <w:noProof/>
            <w:webHidden/>
          </w:rPr>
        </w:r>
        <w:r w:rsidR="00774F6A">
          <w:rPr>
            <w:noProof/>
            <w:webHidden/>
          </w:rPr>
          <w:fldChar w:fldCharType="separate"/>
        </w:r>
        <w:r>
          <w:rPr>
            <w:noProof/>
            <w:webHidden/>
          </w:rPr>
          <w:t>16</w:t>
        </w:r>
        <w:r w:rsidR="00774F6A">
          <w:rPr>
            <w:noProof/>
            <w:webHidden/>
          </w:rPr>
          <w:fldChar w:fldCharType="end"/>
        </w:r>
      </w:hyperlink>
    </w:p>
    <w:p w14:paraId="6AB960AD" w14:textId="0B26F0A0" w:rsidR="00774F6A" w:rsidRDefault="0097215A">
      <w:pPr>
        <w:pStyle w:val="TOC2"/>
        <w:rPr>
          <w:rFonts w:eastAsiaTheme="minorEastAsia" w:cstheme="minorBidi"/>
          <w:smallCaps w:val="0"/>
          <w:noProof/>
          <w:spacing w:val="0"/>
          <w:sz w:val="22"/>
          <w:szCs w:val="22"/>
          <w:lang w:eastAsia="en-IE"/>
        </w:rPr>
      </w:pPr>
      <w:hyperlink w:anchor="_Toc137826590" w:history="1">
        <w:r w:rsidR="00774F6A" w:rsidRPr="0027365F">
          <w:rPr>
            <w:rStyle w:val="Hyperlink"/>
            <w:noProof/>
          </w:rPr>
          <w:t>2.</w:t>
        </w:r>
        <w:r w:rsidR="00774F6A">
          <w:rPr>
            <w:rFonts w:eastAsiaTheme="minorEastAsia" w:cstheme="minorBidi"/>
            <w:smallCaps w:val="0"/>
            <w:noProof/>
            <w:spacing w:val="0"/>
            <w:sz w:val="22"/>
            <w:szCs w:val="22"/>
            <w:lang w:eastAsia="en-IE"/>
          </w:rPr>
          <w:tab/>
        </w:r>
        <w:r w:rsidR="00774F6A" w:rsidRPr="0027365F">
          <w:rPr>
            <w:rStyle w:val="Hyperlink"/>
            <w:noProof/>
          </w:rPr>
          <w:t>Information on E-Tenders</w:t>
        </w:r>
        <w:r w:rsidR="00774F6A">
          <w:rPr>
            <w:noProof/>
            <w:webHidden/>
          </w:rPr>
          <w:tab/>
        </w:r>
        <w:r w:rsidR="00774F6A">
          <w:rPr>
            <w:noProof/>
            <w:webHidden/>
          </w:rPr>
          <w:fldChar w:fldCharType="begin"/>
        </w:r>
        <w:r w:rsidR="00774F6A">
          <w:rPr>
            <w:noProof/>
            <w:webHidden/>
          </w:rPr>
          <w:instrText xml:space="preserve"> PAGEREF _Toc137826590 \h </w:instrText>
        </w:r>
        <w:r w:rsidR="00774F6A">
          <w:rPr>
            <w:noProof/>
            <w:webHidden/>
          </w:rPr>
        </w:r>
        <w:r w:rsidR="00774F6A">
          <w:rPr>
            <w:noProof/>
            <w:webHidden/>
          </w:rPr>
          <w:fldChar w:fldCharType="separate"/>
        </w:r>
        <w:r>
          <w:rPr>
            <w:noProof/>
            <w:webHidden/>
          </w:rPr>
          <w:t>16</w:t>
        </w:r>
        <w:r w:rsidR="00774F6A">
          <w:rPr>
            <w:noProof/>
            <w:webHidden/>
          </w:rPr>
          <w:fldChar w:fldCharType="end"/>
        </w:r>
      </w:hyperlink>
    </w:p>
    <w:p w14:paraId="64BEC136" w14:textId="77EA6581" w:rsidR="00774F6A" w:rsidRDefault="0097215A">
      <w:pPr>
        <w:pStyle w:val="TOC2"/>
        <w:rPr>
          <w:rFonts w:eastAsiaTheme="minorEastAsia" w:cstheme="minorBidi"/>
          <w:smallCaps w:val="0"/>
          <w:noProof/>
          <w:spacing w:val="0"/>
          <w:sz w:val="22"/>
          <w:szCs w:val="22"/>
          <w:lang w:eastAsia="en-IE"/>
        </w:rPr>
      </w:pPr>
      <w:hyperlink w:anchor="_Toc137826591" w:history="1">
        <w:r w:rsidR="00774F6A" w:rsidRPr="0027365F">
          <w:rPr>
            <w:rStyle w:val="Hyperlink"/>
            <w:noProof/>
          </w:rPr>
          <w:t>3.</w:t>
        </w:r>
        <w:r w:rsidR="00774F6A">
          <w:rPr>
            <w:rFonts w:eastAsiaTheme="minorEastAsia" w:cstheme="minorBidi"/>
            <w:smallCaps w:val="0"/>
            <w:noProof/>
            <w:spacing w:val="0"/>
            <w:sz w:val="22"/>
            <w:szCs w:val="22"/>
            <w:lang w:eastAsia="en-IE"/>
          </w:rPr>
          <w:tab/>
        </w:r>
        <w:r w:rsidR="00774F6A" w:rsidRPr="0027365F">
          <w:rPr>
            <w:rStyle w:val="Hyperlink"/>
            <w:noProof/>
          </w:rPr>
          <w:t>Submissions by Groups</w:t>
        </w:r>
        <w:r w:rsidR="00774F6A">
          <w:rPr>
            <w:noProof/>
            <w:webHidden/>
          </w:rPr>
          <w:tab/>
        </w:r>
        <w:r w:rsidR="00774F6A">
          <w:rPr>
            <w:noProof/>
            <w:webHidden/>
          </w:rPr>
          <w:fldChar w:fldCharType="begin"/>
        </w:r>
        <w:r w:rsidR="00774F6A">
          <w:rPr>
            <w:noProof/>
            <w:webHidden/>
          </w:rPr>
          <w:instrText xml:space="preserve"> PAGEREF _Toc137826591 \h </w:instrText>
        </w:r>
        <w:r w:rsidR="00774F6A">
          <w:rPr>
            <w:noProof/>
            <w:webHidden/>
          </w:rPr>
        </w:r>
        <w:r w:rsidR="00774F6A">
          <w:rPr>
            <w:noProof/>
            <w:webHidden/>
          </w:rPr>
          <w:fldChar w:fldCharType="separate"/>
        </w:r>
        <w:r>
          <w:rPr>
            <w:noProof/>
            <w:webHidden/>
          </w:rPr>
          <w:t>16</w:t>
        </w:r>
        <w:r w:rsidR="00774F6A">
          <w:rPr>
            <w:noProof/>
            <w:webHidden/>
          </w:rPr>
          <w:fldChar w:fldCharType="end"/>
        </w:r>
      </w:hyperlink>
    </w:p>
    <w:p w14:paraId="050711D5" w14:textId="510C4BAA" w:rsidR="00774F6A" w:rsidRDefault="0097215A">
      <w:pPr>
        <w:pStyle w:val="TOC2"/>
        <w:rPr>
          <w:rFonts w:eastAsiaTheme="minorEastAsia" w:cstheme="minorBidi"/>
          <w:smallCaps w:val="0"/>
          <w:noProof/>
          <w:spacing w:val="0"/>
          <w:sz w:val="22"/>
          <w:szCs w:val="22"/>
          <w:lang w:eastAsia="en-IE"/>
        </w:rPr>
      </w:pPr>
      <w:hyperlink w:anchor="_Toc137826592" w:history="1">
        <w:r w:rsidR="00774F6A" w:rsidRPr="0027365F">
          <w:rPr>
            <w:rStyle w:val="Hyperlink"/>
            <w:noProof/>
          </w:rPr>
          <w:t>4.</w:t>
        </w:r>
        <w:r w:rsidR="00774F6A">
          <w:rPr>
            <w:rFonts w:eastAsiaTheme="minorEastAsia" w:cstheme="minorBidi"/>
            <w:smallCaps w:val="0"/>
            <w:noProof/>
            <w:spacing w:val="0"/>
            <w:sz w:val="22"/>
            <w:szCs w:val="22"/>
            <w:lang w:eastAsia="en-IE"/>
          </w:rPr>
          <w:tab/>
        </w:r>
        <w:r w:rsidR="00774F6A" w:rsidRPr="0027365F">
          <w:rPr>
            <w:rStyle w:val="Hyperlink"/>
            <w:noProof/>
          </w:rPr>
          <w:t>Transfer of Undertakings - Acquired Rights</w:t>
        </w:r>
        <w:r w:rsidR="00774F6A">
          <w:rPr>
            <w:noProof/>
            <w:webHidden/>
          </w:rPr>
          <w:tab/>
        </w:r>
        <w:r w:rsidR="00774F6A">
          <w:rPr>
            <w:noProof/>
            <w:webHidden/>
          </w:rPr>
          <w:fldChar w:fldCharType="begin"/>
        </w:r>
        <w:r w:rsidR="00774F6A">
          <w:rPr>
            <w:noProof/>
            <w:webHidden/>
          </w:rPr>
          <w:instrText xml:space="preserve"> PAGEREF _Toc137826592 \h </w:instrText>
        </w:r>
        <w:r w:rsidR="00774F6A">
          <w:rPr>
            <w:noProof/>
            <w:webHidden/>
          </w:rPr>
        </w:r>
        <w:r w:rsidR="00774F6A">
          <w:rPr>
            <w:noProof/>
            <w:webHidden/>
          </w:rPr>
          <w:fldChar w:fldCharType="separate"/>
        </w:r>
        <w:r>
          <w:rPr>
            <w:noProof/>
            <w:webHidden/>
          </w:rPr>
          <w:t>17</w:t>
        </w:r>
        <w:r w:rsidR="00774F6A">
          <w:rPr>
            <w:noProof/>
            <w:webHidden/>
          </w:rPr>
          <w:fldChar w:fldCharType="end"/>
        </w:r>
      </w:hyperlink>
    </w:p>
    <w:p w14:paraId="7B43CA5A" w14:textId="53288C19" w:rsidR="00774F6A" w:rsidRDefault="0097215A">
      <w:pPr>
        <w:pStyle w:val="TOC2"/>
        <w:rPr>
          <w:rFonts w:eastAsiaTheme="minorEastAsia" w:cstheme="minorBidi"/>
          <w:smallCaps w:val="0"/>
          <w:noProof/>
          <w:spacing w:val="0"/>
          <w:sz w:val="22"/>
          <w:szCs w:val="22"/>
          <w:lang w:eastAsia="en-IE"/>
        </w:rPr>
      </w:pPr>
      <w:hyperlink w:anchor="_Toc137826593" w:history="1">
        <w:r w:rsidR="00774F6A" w:rsidRPr="0027365F">
          <w:rPr>
            <w:rStyle w:val="Hyperlink"/>
            <w:noProof/>
          </w:rPr>
          <w:t>5.</w:t>
        </w:r>
        <w:r w:rsidR="00774F6A">
          <w:rPr>
            <w:rFonts w:eastAsiaTheme="minorEastAsia" w:cstheme="minorBidi"/>
            <w:smallCaps w:val="0"/>
            <w:noProof/>
            <w:spacing w:val="0"/>
            <w:sz w:val="22"/>
            <w:szCs w:val="22"/>
            <w:lang w:eastAsia="en-IE"/>
          </w:rPr>
          <w:tab/>
        </w:r>
        <w:r w:rsidR="00774F6A" w:rsidRPr="0027365F">
          <w:rPr>
            <w:rStyle w:val="Hyperlink"/>
            <w:noProof/>
          </w:rPr>
          <w:t>Declaration of Interest</w:t>
        </w:r>
        <w:r w:rsidR="00774F6A">
          <w:rPr>
            <w:noProof/>
            <w:webHidden/>
          </w:rPr>
          <w:tab/>
        </w:r>
        <w:r w:rsidR="00774F6A">
          <w:rPr>
            <w:noProof/>
            <w:webHidden/>
          </w:rPr>
          <w:fldChar w:fldCharType="begin"/>
        </w:r>
        <w:r w:rsidR="00774F6A">
          <w:rPr>
            <w:noProof/>
            <w:webHidden/>
          </w:rPr>
          <w:instrText xml:space="preserve"> PAGEREF _Toc137826593 \h </w:instrText>
        </w:r>
        <w:r w:rsidR="00774F6A">
          <w:rPr>
            <w:noProof/>
            <w:webHidden/>
          </w:rPr>
        </w:r>
        <w:r w:rsidR="00774F6A">
          <w:rPr>
            <w:noProof/>
            <w:webHidden/>
          </w:rPr>
          <w:fldChar w:fldCharType="separate"/>
        </w:r>
        <w:r>
          <w:rPr>
            <w:noProof/>
            <w:webHidden/>
          </w:rPr>
          <w:t>18</w:t>
        </w:r>
        <w:r w:rsidR="00774F6A">
          <w:rPr>
            <w:noProof/>
            <w:webHidden/>
          </w:rPr>
          <w:fldChar w:fldCharType="end"/>
        </w:r>
      </w:hyperlink>
    </w:p>
    <w:p w14:paraId="72B6E4D0" w14:textId="16FEBC21" w:rsidR="00774F6A" w:rsidRDefault="0097215A">
      <w:pPr>
        <w:pStyle w:val="TOC2"/>
        <w:rPr>
          <w:rFonts w:eastAsiaTheme="minorEastAsia" w:cstheme="minorBidi"/>
          <w:smallCaps w:val="0"/>
          <w:noProof/>
          <w:spacing w:val="0"/>
          <w:sz w:val="22"/>
          <w:szCs w:val="22"/>
          <w:lang w:eastAsia="en-IE"/>
        </w:rPr>
      </w:pPr>
      <w:hyperlink w:anchor="_Toc137826594" w:history="1">
        <w:r w:rsidR="00774F6A" w:rsidRPr="0027365F">
          <w:rPr>
            <w:rStyle w:val="Hyperlink"/>
            <w:noProof/>
          </w:rPr>
          <w:t>6.</w:t>
        </w:r>
        <w:r w:rsidR="00774F6A">
          <w:rPr>
            <w:rFonts w:eastAsiaTheme="minorEastAsia" w:cstheme="minorBidi"/>
            <w:smallCaps w:val="0"/>
            <w:noProof/>
            <w:spacing w:val="0"/>
            <w:sz w:val="22"/>
            <w:szCs w:val="22"/>
            <w:lang w:eastAsia="en-IE"/>
          </w:rPr>
          <w:tab/>
        </w:r>
        <w:r w:rsidR="00774F6A" w:rsidRPr="0027365F">
          <w:rPr>
            <w:rStyle w:val="Hyperlink"/>
            <w:noProof/>
          </w:rPr>
          <w:t>Clarification of Submissions</w:t>
        </w:r>
        <w:r w:rsidR="00774F6A">
          <w:rPr>
            <w:noProof/>
            <w:webHidden/>
          </w:rPr>
          <w:tab/>
        </w:r>
        <w:r w:rsidR="00774F6A">
          <w:rPr>
            <w:noProof/>
            <w:webHidden/>
          </w:rPr>
          <w:fldChar w:fldCharType="begin"/>
        </w:r>
        <w:r w:rsidR="00774F6A">
          <w:rPr>
            <w:noProof/>
            <w:webHidden/>
          </w:rPr>
          <w:instrText xml:space="preserve"> PAGEREF _Toc137826594 \h </w:instrText>
        </w:r>
        <w:r w:rsidR="00774F6A">
          <w:rPr>
            <w:noProof/>
            <w:webHidden/>
          </w:rPr>
        </w:r>
        <w:r w:rsidR="00774F6A">
          <w:rPr>
            <w:noProof/>
            <w:webHidden/>
          </w:rPr>
          <w:fldChar w:fldCharType="separate"/>
        </w:r>
        <w:r>
          <w:rPr>
            <w:noProof/>
            <w:webHidden/>
          </w:rPr>
          <w:t>18</w:t>
        </w:r>
        <w:r w:rsidR="00774F6A">
          <w:rPr>
            <w:noProof/>
            <w:webHidden/>
          </w:rPr>
          <w:fldChar w:fldCharType="end"/>
        </w:r>
      </w:hyperlink>
    </w:p>
    <w:p w14:paraId="6D750528" w14:textId="759348B4" w:rsidR="00774F6A" w:rsidRDefault="0097215A">
      <w:pPr>
        <w:pStyle w:val="TOC2"/>
        <w:rPr>
          <w:rFonts w:eastAsiaTheme="minorEastAsia" w:cstheme="minorBidi"/>
          <w:smallCaps w:val="0"/>
          <w:noProof/>
          <w:spacing w:val="0"/>
          <w:sz w:val="22"/>
          <w:szCs w:val="22"/>
          <w:lang w:eastAsia="en-IE"/>
        </w:rPr>
      </w:pPr>
      <w:hyperlink w:anchor="_Toc137826595" w:history="1">
        <w:r w:rsidR="00774F6A" w:rsidRPr="0027365F">
          <w:rPr>
            <w:rStyle w:val="Hyperlink"/>
            <w:noProof/>
          </w:rPr>
          <w:t>7.</w:t>
        </w:r>
        <w:r w:rsidR="00774F6A">
          <w:rPr>
            <w:rFonts w:eastAsiaTheme="minorEastAsia" w:cstheme="minorBidi"/>
            <w:smallCaps w:val="0"/>
            <w:noProof/>
            <w:spacing w:val="0"/>
            <w:sz w:val="22"/>
            <w:szCs w:val="22"/>
            <w:lang w:eastAsia="en-IE"/>
          </w:rPr>
          <w:tab/>
        </w:r>
        <w:r w:rsidR="00774F6A" w:rsidRPr="0027365F">
          <w:rPr>
            <w:rStyle w:val="Hyperlink"/>
            <w:noProof/>
          </w:rPr>
          <w:t>Freedom of Information, Confidentiality and Publicity</w:t>
        </w:r>
        <w:r w:rsidR="00774F6A">
          <w:rPr>
            <w:noProof/>
            <w:webHidden/>
          </w:rPr>
          <w:tab/>
        </w:r>
        <w:r w:rsidR="00774F6A">
          <w:rPr>
            <w:noProof/>
            <w:webHidden/>
          </w:rPr>
          <w:fldChar w:fldCharType="begin"/>
        </w:r>
        <w:r w:rsidR="00774F6A">
          <w:rPr>
            <w:noProof/>
            <w:webHidden/>
          </w:rPr>
          <w:instrText xml:space="preserve"> PAGEREF _Toc137826595 \h </w:instrText>
        </w:r>
        <w:r w:rsidR="00774F6A">
          <w:rPr>
            <w:noProof/>
            <w:webHidden/>
          </w:rPr>
        </w:r>
        <w:r w:rsidR="00774F6A">
          <w:rPr>
            <w:noProof/>
            <w:webHidden/>
          </w:rPr>
          <w:fldChar w:fldCharType="separate"/>
        </w:r>
        <w:r>
          <w:rPr>
            <w:noProof/>
            <w:webHidden/>
          </w:rPr>
          <w:t>18</w:t>
        </w:r>
        <w:r w:rsidR="00774F6A">
          <w:rPr>
            <w:noProof/>
            <w:webHidden/>
          </w:rPr>
          <w:fldChar w:fldCharType="end"/>
        </w:r>
      </w:hyperlink>
    </w:p>
    <w:p w14:paraId="3D53CAA4" w14:textId="2D0B8EBA" w:rsidR="00774F6A" w:rsidRDefault="0097215A">
      <w:pPr>
        <w:pStyle w:val="TOC2"/>
        <w:rPr>
          <w:rFonts w:eastAsiaTheme="minorEastAsia" w:cstheme="minorBidi"/>
          <w:smallCaps w:val="0"/>
          <w:noProof/>
          <w:spacing w:val="0"/>
          <w:sz w:val="22"/>
          <w:szCs w:val="22"/>
          <w:lang w:eastAsia="en-IE"/>
        </w:rPr>
      </w:pPr>
      <w:hyperlink w:anchor="_Toc137826596" w:history="1">
        <w:r w:rsidR="00774F6A" w:rsidRPr="0027365F">
          <w:rPr>
            <w:rStyle w:val="Hyperlink"/>
            <w:noProof/>
          </w:rPr>
          <w:t>8.</w:t>
        </w:r>
        <w:r w:rsidR="00774F6A">
          <w:rPr>
            <w:rFonts w:eastAsiaTheme="minorEastAsia" w:cstheme="minorBidi"/>
            <w:smallCaps w:val="0"/>
            <w:noProof/>
            <w:spacing w:val="0"/>
            <w:sz w:val="22"/>
            <w:szCs w:val="22"/>
            <w:lang w:eastAsia="en-IE"/>
          </w:rPr>
          <w:tab/>
        </w:r>
        <w:r w:rsidR="00774F6A" w:rsidRPr="0027365F">
          <w:rPr>
            <w:rStyle w:val="Hyperlink"/>
            <w:noProof/>
          </w:rPr>
          <w:t>Variation</w:t>
        </w:r>
        <w:r w:rsidR="00774F6A">
          <w:rPr>
            <w:noProof/>
            <w:webHidden/>
          </w:rPr>
          <w:tab/>
        </w:r>
        <w:r w:rsidR="00774F6A">
          <w:rPr>
            <w:noProof/>
            <w:webHidden/>
          </w:rPr>
          <w:fldChar w:fldCharType="begin"/>
        </w:r>
        <w:r w:rsidR="00774F6A">
          <w:rPr>
            <w:noProof/>
            <w:webHidden/>
          </w:rPr>
          <w:instrText xml:space="preserve"> PAGEREF _Toc137826596 \h </w:instrText>
        </w:r>
        <w:r w:rsidR="00774F6A">
          <w:rPr>
            <w:noProof/>
            <w:webHidden/>
          </w:rPr>
        </w:r>
        <w:r w:rsidR="00774F6A">
          <w:rPr>
            <w:noProof/>
            <w:webHidden/>
          </w:rPr>
          <w:fldChar w:fldCharType="separate"/>
        </w:r>
        <w:r>
          <w:rPr>
            <w:noProof/>
            <w:webHidden/>
          </w:rPr>
          <w:t>19</w:t>
        </w:r>
        <w:r w:rsidR="00774F6A">
          <w:rPr>
            <w:noProof/>
            <w:webHidden/>
          </w:rPr>
          <w:fldChar w:fldCharType="end"/>
        </w:r>
      </w:hyperlink>
    </w:p>
    <w:p w14:paraId="5291B9D6" w14:textId="576998D0" w:rsidR="00774F6A" w:rsidRDefault="0097215A">
      <w:pPr>
        <w:pStyle w:val="TOC2"/>
        <w:rPr>
          <w:rFonts w:eastAsiaTheme="minorEastAsia" w:cstheme="minorBidi"/>
          <w:smallCaps w:val="0"/>
          <w:noProof/>
          <w:spacing w:val="0"/>
          <w:sz w:val="22"/>
          <w:szCs w:val="22"/>
          <w:lang w:eastAsia="en-IE"/>
        </w:rPr>
      </w:pPr>
      <w:hyperlink w:anchor="_Toc137826597" w:history="1">
        <w:r w:rsidR="00774F6A" w:rsidRPr="0027365F">
          <w:rPr>
            <w:rStyle w:val="Hyperlink"/>
            <w:noProof/>
          </w:rPr>
          <w:t>9.</w:t>
        </w:r>
        <w:r w:rsidR="00774F6A">
          <w:rPr>
            <w:rFonts w:eastAsiaTheme="minorEastAsia" w:cstheme="minorBidi"/>
            <w:smallCaps w:val="0"/>
            <w:noProof/>
            <w:spacing w:val="0"/>
            <w:sz w:val="22"/>
            <w:szCs w:val="22"/>
            <w:lang w:eastAsia="en-IE"/>
          </w:rPr>
          <w:tab/>
        </w:r>
        <w:r w:rsidR="00774F6A" w:rsidRPr="0027365F">
          <w:rPr>
            <w:rStyle w:val="Hyperlink"/>
            <w:noProof/>
          </w:rPr>
          <w:t>Ethics</w:t>
        </w:r>
        <w:r w:rsidR="00774F6A">
          <w:rPr>
            <w:noProof/>
            <w:webHidden/>
          </w:rPr>
          <w:tab/>
        </w:r>
        <w:r w:rsidR="00774F6A">
          <w:rPr>
            <w:noProof/>
            <w:webHidden/>
          </w:rPr>
          <w:fldChar w:fldCharType="begin"/>
        </w:r>
        <w:r w:rsidR="00774F6A">
          <w:rPr>
            <w:noProof/>
            <w:webHidden/>
          </w:rPr>
          <w:instrText xml:space="preserve"> PAGEREF _Toc137826597 \h </w:instrText>
        </w:r>
        <w:r w:rsidR="00774F6A">
          <w:rPr>
            <w:noProof/>
            <w:webHidden/>
          </w:rPr>
        </w:r>
        <w:r w:rsidR="00774F6A">
          <w:rPr>
            <w:noProof/>
            <w:webHidden/>
          </w:rPr>
          <w:fldChar w:fldCharType="separate"/>
        </w:r>
        <w:r>
          <w:rPr>
            <w:noProof/>
            <w:webHidden/>
          </w:rPr>
          <w:t>19</w:t>
        </w:r>
        <w:r w:rsidR="00774F6A">
          <w:rPr>
            <w:noProof/>
            <w:webHidden/>
          </w:rPr>
          <w:fldChar w:fldCharType="end"/>
        </w:r>
      </w:hyperlink>
    </w:p>
    <w:p w14:paraId="3B9332CA" w14:textId="04DB28DB" w:rsidR="00774F6A" w:rsidRDefault="0097215A">
      <w:pPr>
        <w:pStyle w:val="TOC2"/>
        <w:rPr>
          <w:rFonts w:eastAsiaTheme="minorEastAsia" w:cstheme="minorBidi"/>
          <w:smallCaps w:val="0"/>
          <w:noProof/>
          <w:spacing w:val="0"/>
          <w:sz w:val="22"/>
          <w:szCs w:val="22"/>
          <w:lang w:eastAsia="en-IE"/>
        </w:rPr>
      </w:pPr>
      <w:hyperlink w:anchor="_Toc137826598" w:history="1">
        <w:r w:rsidR="00774F6A" w:rsidRPr="0027365F">
          <w:rPr>
            <w:rStyle w:val="Hyperlink"/>
            <w:noProof/>
          </w:rPr>
          <w:t>10.</w:t>
        </w:r>
        <w:r w:rsidR="00774F6A">
          <w:rPr>
            <w:rFonts w:eastAsiaTheme="minorEastAsia" w:cstheme="minorBidi"/>
            <w:smallCaps w:val="0"/>
            <w:noProof/>
            <w:spacing w:val="0"/>
            <w:sz w:val="22"/>
            <w:szCs w:val="22"/>
            <w:lang w:eastAsia="en-IE"/>
          </w:rPr>
          <w:tab/>
        </w:r>
        <w:r w:rsidR="00774F6A" w:rsidRPr="0027365F">
          <w:rPr>
            <w:rStyle w:val="Hyperlink"/>
            <w:noProof/>
          </w:rPr>
          <w:t>Anti-Competitive Conduct</w:t>
        </w:r>
        <w:r w:rsidR="00774F6A">
          <w:rPr>
            <w:noProof/>
            <w:webHidden/>
          </w:rPr>
          <w:tab/>
        </w:r>
        <w:r w:rsidR="00774F6A">
          <w:rPr>
            <w:noProof/>
            <w:webHidden/>
          </w:rPr>
          <w:fldChar w:fldCharType="begin"/>
        </w:r>
        <w:r w:rsidR="00774F6A">
          <w:rPr>
            <w:noProof/>
            <w:webHidden/>
          </w:rPr>
          <w:instrText xml:space="preserve"> PAGEREF _Toc137826598 \h </w:instrText>
        </w:r>
        <w:r w:rsidR="00774F6A">
          <w:rPr>
            <w:noProof/>
            <w:webHidden/>
          </w:rPr>
        </w:r>
        <w:r w:rsidR="00774F6A">
          <w:rPr>
            <w:noProof/>
            <w:webHidden/>
          </w:rPr>
          <w:fldChar w:fldCharType="separate"/>
        </w:r>
        <w:r>
          <w:rPr>
            <w:noProof/>
            <w:webHidden/>
          </w:rPr>
          <w:t>19</w:t>
        </w:r>
        <w:r w:rsidR="00774F6A">
          <w:rPr>
            <w:noProof/>
            <w:webHidden/>
          </w:rPr>
          <w:fldChar w:fldCharType="end"/>
        </w:r>
      </w:hyperlink>
    </w:p>
    <w:p w14:paraId="19104661" w14:textId="33206AB9" w:rsidR="00774F6A" w:rsidRDefault="0097215A">
      <w:pPr>
        <w:pStyle w:val="TOC2"/>
        <w:rPr>
          <w:rFonts w:eastAsiaTheme="minorEastAsia" w:cstheme="minorBidi"/>
          <w:smallCaps w:val="0"/>
          <w:noProof/>
          <w:spacing w:val="0"/>
          <w:sz w:val="22"/>
          <w:szCs w:val="22"/>
          <w:lang w:eastAsia="en-IE"/>
        </w:rPr>
      </w:pPr>
      <w:hyperlink w:anchor="_Toc137826599" w:history="1">
        <w:r w:rsidR="00774F6A" w:rsidRPr="0027365F">
          <w:rPr>
            <w:rStyle w:val="Hyperlink"/>
            <w:noProof/>
          </w:rPr>
          <w:t>11.</w:t>
        </w:r>
        <w:r w:rsidR="00774F6A">
          <w:rPr>
            <w:rFonts w:eastAsiaTheme="minorEastAsia" w:cstheme="minorBidi"/>
            <w:smallCaps w:val="0"/>
            <w:noProof/>
            <w:spacing w:val="0"/>
            <w:sz w:val="22"/>
            <w:szCs w:val="22"/>
            <w:lang w:eastAsia="en-IE"/>
          </w:rPr>
          <w:tab/>
        </w:r>
        <w:r w:rsidR="00774F6A" w:rsidRPr="0027365F">
          <w:rPr>
            <w:rStyle w:val="Hyperlink"/>
            <w:noProof/>
          </w:rPr>
          <w:t>Official Amendments</w:t>
        </w:r>
        <w:r w:rsidR="00774F6A">
          <w:rPr>
            <w:noProof/>
            <w:webHidden/>
          </w:rPr>
          <w:tab/>
        </w:r>
        <w:r w:rsidR="00774F6A">
          <w:rPr>
            <w:noProof/>
            <w:webHidden/>
          </w:rPr>
          <w:fldChar w:fldCharType="begin"/>
        </w:r>
        <w:r w:rsidR="00774F6A">
          <w:rPr>
            <w:noProof/>
            <w:webHidden/>
          </w:rPr>
          <w:instrText xml:space="preserve"> PAGEREF _Toc137826599 \h </w:instrText>
        </w:r>
        <w:r w:rsidR="00774F6A">
          <w:rPr>
            <w:noProof/>
            <w:webHidden/>
          </w:rPr>
        </w:r>
        <w:r w:rsidR="00774F6A">
          <w:rPr>
            <w:noProof/>
            <w:webHidden/>
          </w:rPr>
          <w:fldChar w:fldCharType="separate"/>
        </w:r>
        <w:r>
          <w:rPr>
            <w:noProof/>
            <w:webHidden/>
          </w:rPr>
          <w:t>19</w:t>
        </w:r>
        <w:r w:rsidR="00774F6A">
          <w:rPr>
            <w:noProof/>
            <w:webHidden/>
          </w:rPr>
          <w:fldChar w:fldCharType="end"/>
        </w:r>
      </w:hyperlink>
    </w:p>
    <w:p w14:paraId="2068A64C" w14:textId="278F9C51" w:rsidR="00774F6A" w:rsidRDefault="0097215A">
      <w:pPr>
        <w:pStyle w:val="TOC2"/>
        <w:rPr>
          <w:rFonts w:eastAsiaTheme="minorEastAsia" w:cstheme="minorBidi"/>
          <w:smallCaps w:val="0"/>
          <w:noProof/>
          <w:spacing w:val="0"/>
          <w:sz w:val="22"/>
          <w:szCs w:val="22"/>
          <w:lang w:eastAsia="en-IE"/>
        </w:rPr>
      </w:pPr>
      <w:hyperlink w:anchor="_Toc137826600" w:history="1">
        <w:r w:rsidR="00774F6A" w:rsidRPr="0027365F">
          <w:rPr>
            <w:rStyle w:val="Hyperlink"/>
            <w:noProof/>
          </w:rPr>
          <w:t>12.</w:t>
        </w:r>
        <w:r w:rsidR="00774F6A">
          <w:rPr>
            <w:rFonts w:eastAsiaTheme="minorEastAsia" w:cstheme="minorBidi"/>
            <w:smallCaps w:val="0"/>
            <w:noProof/>
            <w:spacing w:val="0"/>
            <w:sz w:val="22"/>
            <w:szCs w:val="22"/>
            <w:lang w:eastAsia="en-IE"/>
          </w:rPr>
          <w:tab/>
        </w:r>
        <w:r w:rsidR="00774F6A" w:rsidRPr="0027365F">
          <w:rPr>
            <w:rStyle w:val="Hyperlink"/>
            <w:noProof/>
          </w:rPr>
          <w:t>Cancellation of the Procurement Process</w:t>
        </w:r>
        <w:r w:rsidR="00774F6A">
          <w:rPr>
            <w:noProof/>
            <w:webHidden/>
          </w:rPr>
          <w:tab/>
        </w:r>
        <w:r w:rsidR="00774F6A">
          <w:rPr>
            <w:noProof/>
            <w:webHidden/>
          </w:rPr>
          <w:fldChar w:fldCharType="begin"/>
        </w:r>
        <w:r w:rsidR="00774F6A">
          <w:rPr>
            <w:noProof/>
            <w:webHidden/>
          </w:rPr>
          <w:instrText xml:space="preserve"> PAGEREF _Toc137826600 \h </w:instrText>
        </w:r>
        <w:r w:rsidR="00774F6A">
          <w:rPr>
            <w:noProof/>
            <w:webHidden/>
          </w:rPr>
        </w:r>
        <w:r w:rsidR="00774F6A">
          <w:rPr>
            <w:noProof/>
            <w:webHidden/>
          </w:rPr>
          <w:fldChar w:fldCharType="separate"/>
        </w:r>
        <w:r>
          <w:rPr>
            <w:noProof/>
            <w:webHidden/>
          </w:rPr>
          <w:t>20</w:t>
        </w:r>
        <w:r w:rsidR="00774F6A">
          <w:rPr>
            <w:noProof/>
            <w:webHidden/>
          </w:rPr>
          <w:fldChar w:fldCharType="end"/>
        </w:r>
      </w:hyperlink>
    </w:p>
    <w:p w14:paraId="69C067C8" w14:textId="211F78F7" w:rsidR="00774F6A" w:rsidRDefault="0097215A">
      <w:pPr>
        <w:pStyle w:val="TOC2"/>
        <w:rPr>
          <w:rFonts w:eastAsiaTheme="minorEastAsia" w:cstheme="minorBidi"/>
          <w:smallCaps w:val="0"/>
          <w:noProof/>
          <w:spacing w:val="0"/>
          <w:sz w:val="22"/>
          <w:szCs w:val="22"/>
          <w:lang w:eastAsia="en-IE"/>
        </w:rPr>
      </w:pPr>
      <w:hyperlink w:anchor="_Toc137826601" w:history="1">
        <w:r w:rsidR="00774F6A" w:rsidRPr="0027365F">
          <w:rPr>
            <w:rStyle w:val="Hyperlink"/>
            <w:noProof/>
          </w:rPr>
          <w:t>13.</w:t>
        </w:r>
        <w:r w:rsidR="00774F6A">
          <w:rPr>
            <w:rFonts w:eastAsiaTheme="minorEastAsia" w:cstheme="minorBidi"/>
            <w:smallCaps w:val="0"/>
            <w:noProof/>
            <w:spacing w:val="0"/>
            <w:sz w:val="22"/>
            <w:szCs w:val="22"/>
            <w:lang w:eastAsia="en-IE"/>
          </w:rPr>
          <w:tab/>
        </w:r>
        <w:r w:rsidR="00774F6A" w:rsidRPr="0027365F">
          <w:rPr>
            <w:rStyle w:val="Hyperlink"/>
            <w:noProof/>
          </w:rPr>
          <w:t>Withdrawal from this Procurement Process</w:t>
        </w:r>
        <w:r w:rsidR="00774F6A">
          <w:rPr>
            <w:noProof/>
            <w:webHidden/>
          </w:rPr>
          <w:tab/>
        </w:r>
        <w:r w:rsidR="00774F6A">
          <w:rPr>
            <w:noProof/>
            <w:webHidden/>
          </w:rPr>
          <w:fldChar w:fldCharType="begin"/>
        </w:r>
        <w:r w:rsidR="00774F6A">
          <w:rPr>
            <w:noProof/>
            <w:webHidden/>
          </w:rPr>
          <w:instrText xml:space="preserve"> PAGEREF _Toc137826601 \h </w:instrText>
        </w:r>
        <w:r w:rsidR="00774F6A">
          <w:rPr>
            <w:noProof/>
            <w:webHidden/>
          </w:rPr>
        </w:r>
        <w:r w:rsidR="00774F6A">
          <w:rPr>
            <w:noProof/>
            <w:webHidden/>
          </w:rPr>
          <w:fldChar w:fldCharType="separate"/>
        </w:r>
        <w:r>
          <w:rPr>
            <w:noProof/>
            <w:webHidden/>
          </w:rPr>
          <w:t>20</w:t>
        </w:r>
        <w:r w:rsidR="00774F6A">
          <w:rPr>
            <w:noProof/>
            <w:webHidden/>
          </w:rPr>
          <w:fldChar w:fldCharType="end"/>
        </w:r>
      </w:hyperlink>
    </w:p>
    <w:p w14:paraId="155A4A03" w14:textId="260B0E5B" w:rsidR="00774F6A" w:rsidRDefault="0097215A">
      <w:pPr>
        <w:pStyle w:val="TOC2"/>
        <w:rPr>
          <w:rFonts w:eastAsiaTheme="minorEastAsia" w:cstheme="minorBidi"/>
          <w:smallCaps w:val="0"/>
          <w:noProof/>
          <w:spacing w:val="0"/>
          <w:sz w:val="22"/>
          <w:szCs w:val="22"/>
          <w:lang w:eastAsia="en-IE"/>
        </w:rPr>
      </w:pPr>
      <w:hyperlink w:anchor="_Toc137826602" w:history="1">
        <w:r w:rsidR="00774F6A" w:rsidRPr="0027365F">
          <w:rPr>
            <w:rStyle w:val="Hyperlink"/>
            <w:noProof/>
          </w:rPr>
          <w:t>14.</w:t>
        </w:r>
        <w:r w:rsidR="00774F6A">
          <w:rPr>
            <w:rFonts w:eastAsiaTheme="minorEastAsia" w:cstheme="minorBidi"/>
            <w:smallCaps w:val="0"/>
            <w:noProof/>
            <w:spacing w:val="0"/>
            <w:sz w:val="22"/>
            <w:szCs w:val="22"/>
            <w:lang w:eastAsia="en-IE"/>
          </w:rPr>
          <w:tab/>
        </w:r>
        <w:r w:rsidR="00774F6A" w:rsidRPr="0027365F">
          <w:rPr>
            <w:rStyle w:val="Hyperlink"/>
            <w:noProof/>
          </w:rPr>
          <w:t>Debriefing Candidates</w:t>
        </w:r>
        <w:r w:rsidR="00774F6A">
          <w:rPr>
            <w:noProof/>
            <w:webHidden/>
          </w:rPr>
          <w:tab/>
        </w:r>
        <w:r w:rsidR="00774F6A">
          <w:rPr>
            <w:noProof/>
            <w:webHidden/>
          </w:rPr>
          <w:fldChar w:fldCharType="begin"/>
        </w:r>
        <w:r w:rsidR="00774F6A">
          <w:rPr>
            <w:noProof/>
            <w:webHidden/>
          </w:rPr>
          <w:instrText xml:space="preserve"> PAGEREF _Toc137826602 \h </w:instrText>
        </w:r>
        <w:r w:rsidR="00774F6A">
          <w:rPr>
            <w:noProof/>
            <w:webHidden/>
          </w:rPr>
        </w:r>
        <w:r w:rsidR="00774F6A">
          <w:rPr>
            <w:noProof/>
            <w:webHidden/>
          </w:rPr>
          <w:fldChar w:fldCharType="separate"/>
        </w:r>
        <w:r>
          <w:rPr>
            <w:noProof/>
            <w:webHidden/>
          </w:rPr>
          <w:t>20</w:t>
        </w:r>
        <w:r w:rsidR="00774F6A">
          <w:rPr>
            <w:noProof/>
            <w:webHidden/>
          </w:rPr>
          <w:fldChar w:fldCharType="end"/>
        </w:r>
      </w:hyperlink>
    </w:p>
    <w:p w14:paraId="43D60D36" w14:textId="57270DAE" w:rsidR="00774F6A" w:rsidRDefault="0097215A">
      <w:pPr>
        <w:pStyle w:val="TOC2"/>
        <w:rPr>
          <w:rFonts w:eastAsiaTheme="minorEastAsia" w:cstheme="minorBidi"/>
          <w:smallCaps w:val="0"/>
          <w:noProof/>
          <w:spacing w:val="0"/>
          <w:sz w:val="22"/>
          <w:szCs w:val="22"/>
          <w:lang w:eastAsia="en-IE"/>
        </w:rPr>
      </w:pPr>
      <w:hyperlink w:anchor="_Toc137826603" w:history="1">
        <w:r w:rsidR="00774F6A" w:rsidRPr="0027365F">
          <w:rPr>
            <w:rStyle w:val="Hyperlink"/>
            <w:noProof/>
          </w:rPr>
          <w:t>15.</w:t>
        </w:r>
        <w:r w:rsidR="00774F6A">
          <w:rPr>
            <w:rFonts w:eastAsiaTheme="minorEastAsia" w:cstheme="minorBidi"/>
            <w:smallCaps w:val="0"/>
            <w:noProof/>
            <w:spacing w:val="0"/>
            <w:sz w:val="22"/>
            <w:szCs w:val="22"/>
            <w:lang w:eastAsia="en-IE"/>
          </w:rPr>
          <w:tab/>
        </w:r>
        <w:r w:rsidR="00774F6A" w:rsidRPr="0027365F">
          <w:rPr>
            <w:rStyle w:val="Hyperlink"/>
            <w:noProof/>
          </w:rPr>
          <w:t>Tax Clearance Status</w:t>
        </w:r>
        <w:r w:rsidR="00774F6A">
          <w:rPr>
            <w:noProof/>
            <w:webHidden/>
          </w:rPr>
          <w:tab/>
        </w:r>
        <w:r w:rsidR="00774F6A">
          <w:rPr>
            <w:noProof/>
            <w:webHidden/>
          </w:rPr>
          <w:fldChar w:fldCharType="begin"/>
        </w:r>
        <w:r w:rsidR="00774F6A">
          <w:rPr>
            <w:noProof/>
            <w:webHidden/>
          </w:rPr>
          <w:instrText xml:space="preserve"> PAGEREF _Toc137826603 \h </w:instrText>
        </w:r>
        <w:r w:rsidR="00774F6A">
          <w:rPr>
            <w:noProof/>
            <w:webHidden/>
          </w:rPr>
        </w:r>
        <w:r w:rsidR="00774F6A">
          <w:rPr>
            <w:noProof/>
            <w:webHidden/>
          </w:rPr>
          <w:fldChar w:fldCharType="separate"/>
        </w:r>
        <w:r>
          <w:rPr>
            <w:noProof/>
            <w:webHidden/>
          </w:rPr>
          <w:t>21</w:t>
        </w:r>
        <w:r w:rsidR="00774F6A">
          <w:rPr>
            <w:noProof/>
            <w:webHidden/>
          </w:rPr>
          <w:fldChar w:fldCharType="end"/>
        </w:r>
      </w:hyperlink>
    </w:p>
    <w:p w14:paraId="05C5AC55" w14:textId="37C22E71" w:rsidR="00774F6A" w:rsidRDefault="0097215A">
      <w:pPr>
        <w:pStyle w:val="TOC2"/>
        <w:rPr>
          <w:rFonts w:eastAsiaTheme="minorEastAsia" w:cstheme="minorBidi"/>
          <w:smallCaps w:val="0"/>
          <w:noProof/>
          <w:spacing w:val="0"/>
          <w:sz w:val="22"/>
          <w:szCs w:val="22"/>
          <w:lang w:eastAsia="en-IE"/>
        </w:rPr>
      </w:pPr>
      <w:hyperlink w:anchor="_Toc137826604" w:history="1">
        <w:r w:rsidR="00774F6A" w:rsidRPr="0027365F">
          <w:rPr>
            <w:rStyle w:val="Hyperlink"/>
            <w:noProof/>
          </w:rPr>
          <w:t>16.</w:t>
        </w:r>
        <w:r w:rsidR="00774F6A">
          <w:rPr>
            <w:rFonts w:eastAsiaTheme="minorEastAsia" w:cstheme="minorBidi"/>
            <w:smallCaps w:val="0"/>
            <w:noProof/>
            <w:spacing w:val="0"/>
            <w:sz w:val="22"/>
            <w:szCs w:val="22"/>
            <w:lang w:eastAsia="en-IE"/>
          </w:rPr>
          <w:tab/>
        </w:r>
        <w:r w:rsidR="00774F6A" w:rsidRPr="0027365F">
          <w:rPr>
            <w:rStyle w:val="Hyperlink"/>
            <w:noProof/>
          </w:rPr>
          <w:t>Costs</w:t>
        </w:r>
        <w:r w:rsidR="00774F6A">
          <w:rPr>
            <w:noProof/>
            <w:webHidden/>
          </w:rPr>
          <w:tab/>
        </w:r>
        <w:r w:rsidR="00774F6A">
          <w:rPr>
            <w:noProof/>
            <w:webHidden/>
          </w:rPr>
          <w:fldChar w:fldCharType="begin"/>
        </w:r>
        <w:r w:rsidR="00774F6A">
          <w:rPr>
            <w:noProof/>
            <w:webHidden/>
          </w:rPr>
          <w:instrText xml:space="preserve"> PAGEREF _Toc137826604 \h </w:instrText>
        </w:r>
        <w:r w:rsidR="00774F6A">
          <w:rPr>
            <w:noProof/>
            <w:webHidden/>
          </w:rPr>
        </w:r>
        <w:r w:rsidR="00774F6A">
          <w:rPr>
            <w:noProof/>
            <w:webHidden/>
          </w:rPr>
          <w:fldChar w:fldCharType="separate"/>
        </w:r>
        <w:r>
          <w:rPr>
            <w:noProof/>
            <w:webHidden/>
          </w:rPr>
          <w:t>21</w:t>
        </w:r>
        <w:r w:rsidR="00774F6A">
          <w:rPr>
            <w:noProof/>
            <w:webHidden/>
          </w:rPr>
          <w:fldChar w:fldCharType="end"/>
        </w:r>
      </w:hyperlink>
    </w:p>
    <w:p w14:paraId="0B70F8F2" w14:textId="56D4BA39" w:rsidR="00774F6A" w:rsidRDefault="0097215A">
      <w:pPr>
        <w:pStyle w:val="TOC2"/>
        <w:rPr>
          <w:rFonts w:eastAsiaTheme="minorEastAsia" w:cstheme="minorBidi"/>
          <w:smallCaps w:val="0"/>
          <w:noProof/>
          <w:spacing w:val="0"/>
          <w:sz w:val="22"/>
          <w:szCs w:val="22"/>
          <w:lang w:eastAsia="en-IE"/>
        </w:rPr>
      </w:pPr>
      <w:hyperlink w:anchor="_Toc137826605" w:history="1">
        <w:r w:rsidR="00774F6A" w:rsidRPr="0027365F">
          <w:rPr>
            <w:rStyle w:val="Hyperlink"/>
            <w:noProof/>
          </w:rPr>
          <w:t>17.</w:t>
        </w:r>
        <w:r w:rsidR="00774F6A">
          <w:rPr>
            <w:rFonts w:eastAsiaTheme="minorEastAsia" w:cstheme="minorBidi"/>
            <w:smallCaps w:val="0"/>
            <w:noProof/>
            <w:spacing w:val="0"/>
            <w:sz w:val="22"/>
            <w:szCs w:val="22"/>
            <w:lang w:eastAsia="en-IE"/>
          </w:rPr>
          <w:tab/>
        </w:r>
        <w:r w:rsidR="00774F6A" w:rsidRPr="0027365F">
          <w:rPr>
            <w:rStyle w:val="Hyperlink"/>
            <w:noProof/>
          </w:rPr>
          <w:t>Language</w:t>
        </w:r>
        <w:r w:rsidR="00774F6A">
          <w:rPr>
            <w:noProof/>
            <w:webHidden/>
          </w:rPr>
          <w:tab/>
        </w:r>
        <w:r w:rsidR="00774F6A">
          <w:rPr>
            <w:noProof/>
            <w:webHidden/>
          </w:rPr>
          <w:fldChar w:fldCharType="begin"/>
        </w:r>
        <w:r w:rsidR="00774F6A">
          <w:rPr>
            <w:noProof/>
            <w:webHidden/>
          </w:rPr>
          <w:instrText xml:space="preserve"> PAGEREF _Toc137826605 \h </w:instrText>
        </w:r>
        <w:r w:rsidR="00774F6A">
          <w:rPr>
            <w:noProof/>
            <w:webHidden/>
          </w:rPr>
        </w:r>
        <w:r w:rsidR="00774F6A">
          <w:rPr>
            <w:noProof/>
            <w:webHidden/>
          </w:rPr>
          <w:fldChar w:fldCharType="separate"/>
        </w:r>
        <w:r>
          <w:rPr>
            <w:noProof/>
            <w:webHidden/>
          </w:rPr>
          <w:t>21</w:t>
        </w:r>
        <w:r w:rsidR="00774F6A">
          <w:rPr>
            <w:noProof/>
            <w:webHidden/>
          </w:rPr>
          <w:fldChar w:fldCharType="end"/>
        </w:r>
      </w:hyperlink>
    </w:p>
    <w:p w14:paraId="080B1B02" w14:textId="1FBDE308" w:rsidR="00774F6A" w:rsidRDefault="0097215A">
      <w:pPr>
        <w:pStyle w:val="TOC1"/>
        <w:tabs>
          <w:tab w:val="right" w:leader="dot" w:pos="9636"/>
        </w:tabs>
        <w:rPr>
          <w:rFonts w:eastAsiaTheme="minorEastAsia" w:cstheme="minorBidi"/>
          <w:b w:val="0"/>
          <w:bCs w:val="0"/>
          <w:caps w:val="0"/>
          <w:noProof/>
          <w:spacing w:val="0"/>
          <w:sz w:val="22"/>
          <w:szCs w:val="22"/>
          <w:lang w:eastAsia="en-IE"/>
        </w:rPr>
      </w:pPr>
      <w:hyperlink w:anchor="_Toc137826606" w:history="1">
        <w:r w:rsidR="00774F6A" w:rsidRPr="0027365F">
          <w:rPr>
            <w:rStyle w:val="Hyperlink"/>
            <w:rFonts w:cs="Arial"/>
            <w:noProof/>
          </w:rPr>
          <w:t>SECTION C HIGH LEVEL OVERVIEW REQUIREMENTS</w:t>
        </w:r>
        <w:r w:rsidR="00774F6A">
          <w:rPr>
            <w:noProof/>
            <w:webHidden/>
          </w:rPr>
          <w:tab/>
        </w:r>
        <w:r w:rsidR="00774F6A">
          <w:rPr>
            <w:noProof/>
            <w:webHidden/>
          </w:rPr>
          <w:fldChar w:fldCharType="begin"/>
        </w:r>
        <w:r w:rsidR="00774F6A">
          <w:rPr>
            <w:noProof/>
            <w:webHidden/>
          </w:rPr>
          <w:instrText xml:space="preserve"> PAGEREF _Toc137826606 \h </w:instrText>
        </w:r>
        <w:r w:rsidR="00774F6A">
          <w:rPr>
            <w:noProof/>
            <w:webHidden/>
          </w:rPr>
        </w:r>
        <w:r w:rsidR="00774F6A">
          <w:rPr>
            <w:noProof/>
            <w:webHidden/>
          </w:rPr>
          <w:fldChar w:fldCharType="separate"/>
        </w:r>
        <w:r>
          <w:rPr>
            <w:noProof/>
            <w:webHidden/>
          </w:rPr>
          <w:t>22</w:t>
        </w:r>
        <w:r w:rsidR="00774F6A">
          <w:rPr>
            <w:noProof/>
            <w:webHidden/>
          </w:rPr>
          <w:fldChar w:fldCharType="end"/>
        </w:r>
      </w:hyperlink>
    </w:p>
    <w:p w14:paraId="2D17CCF5" w14:textId="7D559817" w:rsidR="00774F6A" w:rsidRDefault="0097215A">
      <w:pPr>
        <w:pStyle w:val="TOC1"/>
        <w:tabs>
          <w:tab w:val="right" w:leader="dot" w:pos="9636"/>
        </w:tabs>
        <w:rPr>
          <w:rFonts w:eastAsiaTheme="minorEastAsia" w:cstheme="minorBidi"/>
          <w:b w:val="0"/>
          <w:bCs w:val="0"/>
          <w:caps w:val="0"/>
          <w:noProof/>
          <w:spacing w:val="0"/>
          <w:sz w:val="22"/>
          <w:szCs w:val="22"/>
          <w:lang w:eastAsia="en-IE"/>
        </w:rPr>
      </w:pPr>
      <w:hyperlink w:anchor="_Toc137826607" w:history="1">
        <w:r w:rsidR="00774F6A" w:rsidRPr="0027365F">
          <w:rPr>
            <w:rStyle w:val="Hyperlink"/>
            <w:noProof/>
          </w:rPr>
          <w:t>Overview</w:t>
        </w:r>
        <w:r w:rsidR="00774F6A">
          <w:rPr>
            <w:noProof/>
            <w:webHidden/>
          </w:rPr>
          <w:tab/>
        </w:r>
        <w:r w:rsidR="00774F6A">
          <w:rPr>
            <w:noProof/>
            <w:webHidden/>
          </w:rPr>
          <w:fldChar w:fldCharType="begin"/>
        </w:r>
        <w:r w:rsidR="00774F6A">
          <w:rPr>
            <w:noProof/>
            <w:webHidden/>
          </w:rPr>
          <w:instrText xml:space="preserve"> PAGEREF _Toc137826607 \h </w:instrText>
        </w:r>
        <w:r w:rsidR="00774F6A">
          <w:rPr>
            <w:noProof/>
            <w:webHidden/>
          </w:rPr>
        </w:r>
        <w:r w:rsidR="00774F6A">
          <w:rPr>
            <w:noProof/>
            <w:webHidden/>
          </w:rPr>
          <w:fldChar w:fldCharType="separate"/>
        </w:r>
        <w:r>
          <w:rPr>
            <w:noProof/>
            <w:webHidden/>
          </w:rPr>
          <w:t>22</w:t>
        </w:r>
        <w:r w:rsidR="00774F6A">
          <w:rPr>
            <w:noProof/>
            <w:webHidden/>
          </w:rPr>
          <w:fldChar w:fldCharType="end"/>
        </w:r>
      </w:hyperlink>
    </w:p>
    <w:p w14:paraId="051E9372" w14:textId="643A2D43" w:rsidR="00774F6A" w:rsidRDefault="0097215A">
      <w:pPr>
        <w:pStyle w:val="TOC1"/>
        <w:tabs>
          <w:tab w:val="right" w:leader="dot" w:pos="9636"/>
        </w:tabs>
        <w:rPr>
          <w:rFonts w:eastAsiaTheme="minorEastAsia" w:cstheme="minorBidi"/>
          <w:b w:val="0"/>
          <w:bCs w:val="0"/>
          <w:caps w:val="0"/>
          <w:noProof/>
          <w:spacing w:val="0"/>
          <w:sz w:val="22"/>
          <w:szCs w:val="22"/>
          <w:lang w:eastAsia="en-IE"/>
        </w:rPr>
      </w:pPr>
      <w:hyperlink w:anchor="_Toc137826608" w:history="1">
        <w:r w:rsidR="00774F6A" w:rsidRPr="0027365F">
          <w:rPr>
            <w:rStyle w:val="Hyperlink"/>
            <w:rFonts w:cs="Arial"/>
            <w:noProof/>
          </w:rPr>
          <w:t>SECTION D COMPLETION AND EVALUATION OF SUBMISSIONS</w:t>
        </w:r>
        <w:r w:rsidR="00774F6A">
          <w:rPr>
            <w:noProof/>
            <w:webHidden/>
          </w:rPr>
          <w:tab/>
        </w:r>
        <w:r w:rsidR="00774F6A">
          <w:rPr>
            <w:noProof/>
            <w:webHidden/>
          </w:rPr>
          <w:fldChar w:fldCharType="begin"/>
        </w:r>
        <w:r w:rsidR="00774F6A">
          <w:rPr>
            <w:noProof/>
            <w:webHidden/>
          </w:rPr>
          <w:instrText xml:space="preserve"> PAGEREF _Toc137826608 \h </w:instrText>
        </w:r>
        <w:r w:rsidR="00774F6A">
          <w:rPr>
            <w:noProof/>
            <w:webHidden/>
          </w:rPr>
        </w:r>
        <w:r w:rsidR="00774F6A">
          <w:rPr>
            <w:noProof/>
            <w:webHidden/>
          </w:rPr>
          <w:fldChar w:fldCharType="separate"/>
        </w:r>
        <w:r>
          <w:rPr>
            <w:noProof/>
            <w:webHidden/>
          </w:rPr>
          <w:t>25</w:t>
        </w:r>
        <w:r w:rsidR="00774F6A">
          <w:rPr>
            <w:noProof/>
            <w:webHidden/>
          </w:rPr>
          <w:fldChar w:fldCharType="end"/>
        </w:r>
      </w:hyperlink>
    </w:p>
    <w:p w14:paraId="010B37FC" w14:textId="11453253" w:rsidR="00774F6A" w:rsidRDefault="0097215A">
      <w:pPr>
        <w:pStyle w:val="TOC2"/>
        <w:rPr>
          <w:rFonts w:eastAsiaTheme="minorEastAsia" w:cstheme="minorBidi"/>
          <w:smallCaps w:val="0"/>
          <w:noProof/>
          <w:spacing w:val="0"/>
          <w:sz w:val="22"/>
          <w:szCs w:val="22"/>
          <w:lang w:eastAsia="en-IE"/>
        </w:rPr>
      </w:pPr>
      <w:hyperlink w:anchor="_Toc137826609" w:history="1">
        <w:r w:rsidR="00774F6A" w:rsidRPr="0027365F">
          <w:rPr>
            <w:rStyle w:val="Hyperlink"/>
            <w:noProof/>
          </w:rPr>
          <w:t>1.</w:t>
        </w:r>
        <w:r w:rsidR="00774F6A">
          <w:rPr>
            <w:rFonts w:eastAsiaTheme="minorEastAsia" w:cstheme="minorBidi"/>
            <w:smallCaps w:val="0"/>
            <w:noProof/>
            <w:spacing w:val="0"/>
            <w:sz w:val="22"/>
            <w:szCs w:val="22"/>
            <w:lang w:eastAsia="en-IE"/>
          </w:rPr>
          <w:tab/>
        </w:r>
        <w:r w:rsidR="00774F6A" w:rsidRPr="0027365F">
          <w:rPr>
            <w:rStyle w:val="Hyperlink"/>
            <w:noProof/>
          </w:rPr>
          <w:t>Preparing a Submission</w:t>
        </w:r>
        <w:r w:rsidR="00774F6A">
          <w:rPr>
            <w:noProof/>
            <w:webHidden/>
          </w:rPr>
          <w:tab/>
        </w:r>
        <w:r w:rsidR="00774F6A">
          <w:rPr>
            <w:noProof/>
            <w:webHidden/>
          </w:rPr>
          <w:fldChar w:fldCharType="begin"/>
        </w:r>
        <w:r w:rsidR="00774F6A">
          <w:rPr>
            <w:noProof/>
            <w:webHidden/>
          </w:rPr>
          <w:instrText xml:space="preserve"> PAGEREF _Toc137826609 \h </w:instrText>
        </w:r>
        <w:r w:rsidR="00774F6A">
          <w:rPr>
            <w:noProof/>
            <w:webHidden/>
          </w:rPr>
        </w:r>
        <w:r w:rsidR="00774F6A">
          <w:rPr>
            <w:noProof/>
            <w:webHidden/>
          </w:rPr>
          <w:fldChar w:fldCharType="separate"/>
        </w:r>
        <w:r>
          <w:rPr>
            <w:noProof/>
            <w:webHidden/>
          </w:rPr>
          <w:t>25</w:t>
        </w:r>
        <w:r w:rsidR="00774F6A">
          <w:rPr>
            <w:noProof/>
            <w:webHidden/>
          </w:rPr>
          <w:fldChar w:fldCharType="end"/>
        </w:r>
      </w:hyperlink>
    </w:p>
    <w:p w14:paraId="266F8189" w14:textId="228301FB" w:rsidR="00774F6A" w:rsidRDefault="0097215A">
      <w:pPr>
        <w:pStyle w:val="TOC2"/>
        <w:rPr>
          <w:rFonts w:eastAsiaTheme="minorEastAsia" w:cstheme="minorBidi"/>
          <w:smallCaps w:val="0"/>
          <w:noProof/>
          <w:spacing w:val="0"/>
          <w:sz w:val="22"/>
          <w:szCs w:val="22"/>
          <w:lang w:eastAsia="en-IE"/>
        </w:rPr>
      </w:pPr>
      <w:hyperlink w:anchor="_Toc137826610" w:history="1">
        <w:r w:rsidR="00774F6A" w:rsidRPr="0027365F">
          <w:rPr>
            <w:rStyle w:val="Hyperlink"/>
            <w:noProof/>
          </w:rPr>
          <w:t>2.</w:t>
        </w:r>
        <w:r w:rsidR="00774F6A">
          <w:rPr>
            <w:rFonts w:eastAsiaTheme="minorEastAsia" w:cstheme="minorBidi"/>
            <w:smallCaps w:val="0"/>
            <w:noProof/>
            <w:spacing w:val="0"/>
            <w:sz w:val="22"/>
            <w:szCs w:val="22"/>
            <w:lang w:eastAsia="en-IE"/>
          </w:rPr>
          <w:tab/>
        </w:r>
        <w:r w:rsidR="00774F6A" w:rsidRPr="0027365F">
          <w:rPr>
            <w:rStyle w:val="Hyperlink"/>
            <w:noProof/>
          </w:rPr>
          <w:t>Evaluation of Submissions</w:t>
        </w:r>
        <w:r w:rsidR="00774F6A">
          <w:rPr>
            <w:noProof/>
            <w:webHidden/>
          </w:rPr>
          <w:tab/>
        </w:r>
        <w:r w:rsidR="00774F6A">
          <w:rPr>
            <w:noProof/>
            <w:webHidden/>
          </w:rPr>
          <w:fldChar w:fldCharType="begin"/>
        </w:r>
        <w:r w:rsidR="00774F6A">
          <w:rPr>
            <w:noProof/>
            <w:webHidden/>
          </w:rPr>
          <w:instrText xml:space="preserve"> PAGEREF _Toc137826610 \h </w:instrText>
        </w:r>
        <w:r w:rsidR="00774F6A">
          <w:rPr>
            <w:noProof/>
            <w:webHidden/>
          </w:rPr>
        </w:r>
        <w:r w:rsidR="00774F6A">
          <w:rPr>
            <w:noProof/>
            <w:webHidden/>
          </w:rPr>
          <w:fldChar w:fldCharType="separate"/>
        </w:r>
        <w:r>
          <w:rPr>
            <w:noProof/>
            <w:webHidden/>
          </w:rPr>
          <w:t>25</w:t>
        </w:r>
        <w:r w:rsidR="00774F6A">
          <w:rPr>
            <w:noProof/>
            <w:webHidden/>
          </w:rPr>
          <w:fldChar w:fldCharType="end"/>
        </w:r>
      </w:hyperlink>
    </w:p>
    <w:p w14:paraId="1EC92716" w14:textId="05F9C625" w:rsidR="00774F6A" w:rsidRDefault="0097215A">
      <w:pPr>
        <w:pStyle w:val="TOC2"/>
        <w:rPr>
          <w:rFonts w:eastAsiaTheme="minorEastAsia" w:cstheme="minorBidi"/>
          <w:smallCaps w:val="0"/>
          <w:noProof/>
          <w:spacing w:val="0"/>
          <w:sz w:val="22"/>
          <w:szCs w:val="22"/>
          <w:lang w:eastAsia="en-IE"/>
        </w:rPr>
      </w:pPr>
      <w:hyperlink w:anchor="_Toc137826611" w:history="1">
        <w:r w:rsidR="00774F6A" w:rsidRPr="0027365F">
          <w:rPr>
            <w:rStyle w:val="Hyperlink"/>
            <w:noProof/>
          </w:rPr>
          <w:t>3.</w:t>
        </w:r>
        <w:r w:rsidR="00774F6A">
          <w:rPr>
            <w:rFonts w:eastAsiaTheme="minorEastAsia" w:cstheme="minorBidi"/>
            <w:smallCaps w:val="0"/>
            <w:noProof/>
            <w:spacing w:val="0"/>
            <w:sz w:val="22"/>
            <w:szCs w:val="22"/>
            <w:lang w:eastAsia="en-IE"/>
          </w:rPr>
          <w:tab/>
        </w:r>
        <w:r w:rsidR="00774F6A" w:rsidRPr="0027365F">
          <w:rPr>
            <w:rStyle w:val="Hyperlink"/>
            <w:noProof/>
          </w:rPr>
          <w:t>Scoring Methodology</w:t>
        </w:r>
        <w:r w:rsidR="00774F6A">
          <w:rPr>
            <w:noProof/>
            <w:webHidden/>
          </w:rPr>
          <w:tab/>
        </w:r>
        <w:r w:rsidR="00774F6A">
          <w:rPr>
            <w:noProof/>
            <w:webHidden/>
          </w:rPr>
          <w:fldChar w:fldCharType="begin"/>
        </w:r>
        <w:r w:rsidR="00774F6A">
          <w:rPr>
            <w:noProof/>
            <w:webHidden/>
          </w:rPr>
          <w:instrText xml:space="preserve"> PAGEREF _Toc137826611 \h </w:instrText>
        </w:r>
        <w:r w:rsidR="00774F6A">
          <w:rPr>
            <w:noProof/>
            <w:webHidden/>
          </w:rPr>
        </w:r>
        <w:r w:rsidR="00774F6A">
          <w:rPr>
            <w:noProof/>
            <w:webHidden/>
          </w:rPr>
          <w:fldChar w:fldCharType="separate"/>
        </w:r>
        <w:r>
          <w:rPr>
            <w:noProof/>
            <w:webHidden/>
          </w:rPr>
          <w:t>26</w:t>
        </w:r>
        <w:r w:rsidR="00774F6A">
          <w:rPr>
            <w:noProof/>
            <w:webHidden/>
          </w:rPr>
          <w:fldChar w:fldCharType="end"/>
        </w:r>
      </w:hyperlink>
    </w:p>
    <w:p w14:paraId="25ED2C75" w14:textId="78F89D69" w:rsidR="00774F6A" w:rsidRDefault="0097215A">
      <w:pPr>
        <w:pStyle w:val="TOC2"/>
        <w:rPr>
          <w:rFonts w:eastAsiaTheme="minorEastAsia" w:cstheme="minorBidi"/>
          <w:smallCaps w:val="0"/>
          <w:noProof/>
          <w:spacing w:val="0"/>
          <w:sz w:val="22"/>
          <w:szCs w:val="22"/>
          <w:lang w:eastAsia="en-IE"/>
        </w:rPr>
      </w:pPr>
      <w:hyperlink w:anchor="_Toc137826612" w:history="1">
        <w:r w:rsidR="00774F6A" w:rsidRPr="0027365F">
          <w:rPr>
            <w:rStyle w:val="Hyperlink"/>
            <w:noProof/>
          </w:rPr>
          <w:t>4.</w:t>
        </w:r>
        <w:r w:rsidR="00774F6A">
          <w:rPr>
            <w:rFonts w:eastAsiaTheme="minorEastAsia" w:cstheme="minorBidi"/>
            <w:smallCaps w:val="0"/>
            <w:noProof/>
            <w:spacing w:val="0"/>
            <w:sz w:val="22"/>
            <w:szCs w:val="22"/>
            <w:lang w:eastAsia="en-IE"/>
          </w:rPr>
          <w:tab/>
        </w:r>
        <w:r w:rsidR="00774F6A" w:rsidRPr="0027365F">
          <w:rPr>
            <w:rStyle w:val="Hyperlink"/>
            <w:noProof/>
          </w:rPr>
          <w:t>Evaluation of Part IV</w:t>
        </w:r>
        <w:r w:rsidR="00774F6A">
          <w:rPr>
            <w:noProof/>
            <w:webHidden/>
          </w:rPr>
          <w:tab/>
        </w:r>
        <w:r w:rsidR="00774F6A">
          <w:rPr>
            <w:noProof/>
            <w:webHidden/>
          </w:rPr>
          <w:fldChar w:fldCharType="begin"/>
        </w:r>
        <w:r w:rsidR="00774F6A">
          <w:rPr>
            <w:noProof/>
            <w:webHidden/>
          </w:rPr>
          <w:instrText xml:space="preserve"> PAGEREF _Toc137826612 \h </w:instrText>
        </w:r>
        <w:r w:rsidR="00774F6A">
          <w:rPr>
            <w:noProof/>
            <w:webHidden/>
          </w:rPr>
        </w:r>
        <w:r w:rsidR="00774F6A">
          <w:rPr>
            <w:noProof/>
            <w:webHidden/>
          </w:rPr>
          <w:fldChar w:fldCharType="separate"/>
        </w:r>
        <w:r>
          <w:rPr>
            <w:noProof/>
            <w:webHidden/>
          </w:rPr>
          <w:t>27</w:t>
        </w:r>
        <w:r w:rsidR="00774F6A">
          <w:rPr>
            <w:noProof/>
            <w:webHidden/>
          </w:rPr>
          <w:fldChar w:fldCharType="end"/>
        </w:r>
      </w:hyperlink>
    </w:p>
    <w:p w14:paraId="16CF3BD7" w14:textId="608C3027" w:rsidR="00774F6A" w:rsidRDefault="0097215A">
      <w:pPr>
        <w:pStyle w:val="TOC1"/>
        <w:tabs>
          <w:tab w:val="right" w:leader="dot" w:pos="9636"/>
        </w:tabs>
        <w:rPr>
          <w:rFonts w:eastAsiaTheme="minorEastAsia" w:cstheme="minorBidi"/>
          <w:b w:val="0"/>
          <w:bCs w:val="0"/>
          <w:caps w:val="0"/>
          <w:noProof/>
          <w:spacing w:val="0"/>
          <w:sz w:val="22"/>
          <w:szCs w:val="22"/>
          <w:lang w:eastAsia="en-IE"/>
        </w:rPr>
      </w:pPr>
      <w:hyperlink w:anchor="_Toc137826613" w:history="1">
        <w:r w:rsidR="00774F6A" w:rsidRPr="0027365F">
          <w:rPr>
            <w:rStyle w:val="Hyperlink"/>
            <w:rFonts w:cs="Arial"/>
            <w:noProof/>
          </w:rPr>
          <w:t>Guidance for Completion</w:t>
        </w:r>
        <w:r w:rsidR="00774F6A">
          <w:rPr>
            <w:noProof/>
            <w:webHidden/>
          </w:rPr>
          <w:tab/>
        </w:r>
        <w:r w:rsidR="00774F6A">
          <w:rPr>
            <w:noProof/>
            <w:webHidden/>
          </w:rPr>
          <w:fldChar w:fldCharType="begin"/>
        </w:r>
        <w:r w:rsidR="00774F6A">
          <w:rPr>
            <w:noProof/>
            <w:webHidden/>
          </w:rPr>
          <w:instrText xml:space="preserve"> PAGEREF _Toc137826613 \h </w:instrText>
        </w:r>
        <w:r w:rsidR="00774F6A">
          <w:rPr>
            <w:noProof/>
            <w:webHidden/>
          </w:rPr>
        </w:r>
        <w:r w:rsidR="00774F6A">
          <w:rPr>
            <w:noProof/>
            <w:webHidden/>
          </w:rPr>
          <w:fldChar w:fldCharType="separate"/>
        </w:r>
        <w:r>
          <w:rPr>
            <w:noProof/>
            <w:webHidden/>
          </w:rPr>
          <w:t>35</w:t>
        </w:r>
        <w:r w:rsidR="00774F6A">
          <w:rPr>
            <w:noProof/>
            <w:webHidden/>
          </w:rPr>
          <w:fldChar w:fldCharType="end"/>
        </w:r>
      </w:hyperlink>
    </w:p>
    <w:p w14:paraId="27377332" w14:textId="560769EA" w:rsidR="00774F6A" w:rsidRDefault="0097215A">
      <w:pPr>
        <w:pStyle w:val="TOC2"/>
        <w:rPr>
          <w:rFonts w:eastAsiaTheme="minorEastAsia" w:cstheme="minorBidi"/>
          <w:smallCaps w:val="0"/>
          <w:noProof/>
          <w:spacing w:val="0"/>
          <w:sz w:val="22"/>
          <w:szCs w:val="22"/>
          <w:lang w:eastAsia="en-IE"/>
        </w:rPr>
      </w:pPr>
      <w:hyperlink w:anchor="_Toc137826614" w:history="1">
        <w:r w:rsidR="00774F6A" w:rsidRPr="0027365F">
          <w:rPr>
            <w:rStyle w:val="Hyperlink"/>
            <w:noProof/>
          </w:rPr>
          <w:t>1.</w:t>
        </w:r>
        <w:r w:rsidR="00774F6A">
          <w:rPr>
            <w:rFonts w:eastAsiaTheme="minorEastAsia" w:cstheme="minorBidi"/>
            <w:smallCaps w:val="0"/>
            <w:noProof/>
            <w:spacing w:val="0"/>
            <w:sz w:val="22"/>
            <w:szCs w:val="22"/>
            <w:lang w:eastAsia="en-IE"/>
          </w:rPr>
          <w:tab/>
        </w:r>
        <w:r w:rsidR="00774F6A" w:rsidRPr="0027365F">
          <w:rPr>
            <w:rStyle w:val="Hyperlink"/>
            <w:noProof/>
          </w:rPr>
          <w:t>Preparing a Submission</w:t>
        </w:r>
        <w:r w:rsidR="00774F6A">
          <w:rPr>
            <w:noProof/>
            <w:webHidden/>
          </w:rPr>
          <w:tab/>
        </w:r>
        <w:r w:rsidR="00774F6A">
          <w:rPr>
            <w:noProof/>
            <w:webHidden/>
          </w:rPr>
          <w:fldChar w:fldCharType="begin"/>
        </w:r>
        <w:r w:rsidR="00774F6A">
          <w:rPr>
            <w:noProof/>
            <w:webHidden/>
          </w:rPr>
          <w:instrText xml:space="preserve"> PAGEREF _Toc137826614 \h </w:instrText>
        </w:r>
        <w:r w:rsidR="00774F6A">
          <w:rPr>
            <w:noProof/>
            <w:webHidden/>
          </w:rPr>
        </w:r>
        <w:r w:rsidR="00774F6A">
          <w:rPr>
            <w:noProof/>
            <w:webHidden/>
          </w:rPr>
          <w:fldChar w:fldCharType="separate"/>
        </w:r>
        <w:r>
          <w:rPr>
            <w:noProof/>
            <w:webHidden/>
          </w:rPr>
          <w:t>35</w:t>
        </w:r>
        <w:r w:rsidR="00774F6A">
          <w:rPr>
            <w:noProof/>
            <w:webHidden/>
          </w:rPr>
          <w:fldChar w:fldCharType="end"/>
        </w:r>
      </w:hyperlink>
    </w:p>
    <w:p w14:paraId="3E130C8F" w14:textId="7006AB63" w:rsidR="001538A4" w:rsidRPr="00094981" w:rsidRDefault="00C41274" w:rsidP="00094981">
      <w:pPr>
        <w:spacing w:line="276" w:lineRule="auto"/>
        <w:rPr>
          <w:rFonts w:ascii="Arial" w:hAnsi="Arial" w:cs="Arial"/>
          <w:b/>
          <w:bCs/>
          <w:sz w:val="20"/>
          <w:szCs w:val="20"/>
        </w:rPr>
      </w:pPr>
      <w:r w:rsidRPr="00094981">
        <w:rPr>
          <w:rFonts w:ascii="Arial" w:hAnsi="Arial" w:cs="Arial"/>
          <w:b/>
          <w:bCs/>
          <w:sz w:val="20"/>
          <w:szCs w:val="20"/>
        </w:rPr>
        <w:fldChar w:fldCharType="end"/>
      </w:r>
      <w:r w:rsidR="001538A4" w:rsidRPr="00094981">
        <w:rPr>
          <w:rFonts w:ascii="Arial" w:hAnsi="Arial" w:cs="Arial"/>
          <w:b/>
          <w:bCs/>
          <w:sz w:val="20"/>
          <w:szCs w:val="20"/>
        </w:rPr>
        <w:br w:type="page"/>
      </w:r>
    </w:p>
    <w:p w14:paraId="7BD5A92E" w14:textId="77777777" w:rsidR="00AA0A4F" w:rsidRPr="00094981" w:rsidRDefault="0091613D" w:rsidP="00094981">
      <w:pPr>
        <w:pStyle w:val="Heading1"/>
        <w:spacing w:line="276" w:lineRule="auto"/>
        <w:rPr>
          <w:rFonts w:cs="Arial"/>
          <w:sz w:val="20"/>
        </w:rPr>
      </w:pPr>
      <w:bookmarkStart w:id="1" w:name="_Toc137826577"/>
      <w:r w:rsidRPr="00094981">
        <w:rPr>
          <w:rFonts w:cs="Arial"/>
          <w:sz w:val="20"/>
        </w:rPr>
        <w:lastRenderedPageBreak/>
        <w:t>FOREWORD</w:t>
      </w:r>
      <w:bookmarkEnd w:id="1"/>
    </w:p>
    <w:p w14:paraId="671A206C" w14:textId="45C1BD1D" w:rsidR="00976E34" w:rsidRPr="00094981" w:rsidRDefault="00976E34" w:rsidP="00094981">
      <w:pPr>
        <w:spacing w:line="276" w:lineRule="auto"/>
        <w:rPr>
          <w:rFonts w:ascii="Arial" w:hAnsi="Arial" w:cs="Arial"/>
          <w:b/>
          <w:sz w:val="20"/>
          <w:szCs w:val="20"/>
        </w:rPr>
      </w:pPr>
    </w:p>
    <w:p w14:paraId="449E1A6E" w14:textId="7A92237D" w:rsidR="00217EA8" w:rsidRPr="00094981" w:rsidRDefault="00217EA8" w:rsidP="00094981">
      <w:pPr>
        <w:spacing w:line="276" w:lineRule="auto"/>
        <w:rPr>
          <w:rFonts w:ascii="Arial" w:hAnsi="Arial" w:cs="Arial"/>
          <w:bCs/>
          <w:sz w:val="20"/>
          <w:szCs w:val="20"/>
        </w:rPr>
      </w:pPr>
      <w:r w:rsidRPr="00094981">
        <w:rPr>
          <w:rFonts w:ascii="Arial" w:hAnsi="Arial" w:cs="Arial"/>
          <w:bCs/>
          <w:sz w:val="20"/>
          <w:szCs w:val="20"/>
        </w:rPr>
        <w:t xml:space="preserve">The purpose of this Request to Participate (RTP) is to identify a number of suitably qualified and experienced Candidates who will be invited to participate in a </w:t>
      </w:r>
      <w:r w:rsidR="00B34433">
        <w:rPr>
          <w:rFonts w:ascii="Arial" w:hAnsi="Arial" w:cs="Arial"/>
          <w:bCs/>
          <w:sz w:val="20"/>
          <w:szCs w:val="20"/>
        </w:rPr>
        <w:t>Dynamic Purchasing System (DPS)</w:t>
      </w:r>
      <w:r w:rsidRPr="00094981">
        <w:rPr>
          <w:rFonts w:ascii="Arial" w:hAnsi="Arial" w:cs="Arial"/>
          <w:bCs/>
          <w:sz w:val="20"/>
          <w:szCs w:val="20"/>
        </w:rPr>
        <w:t xml:space="preserve"> in relation to the provision of the Services.  An outline of the high level services required is set out in </w:t>
      </w:r>
      <w:r w:rsidRPr="000E2472">
        <w:rPr>
          <w:rFonts w:ascii="Arial" w:hAnsi="Arial" w:cs="Arial"/>
          <w:bCs/>
          <w:sz w:val="20"/>
          <w:szCs w:val="20"/>
        </w:rPr>
        <w:t xml:space="preserve">the </w:t>
      </w:r>
      <w:r w:rsidR="005765B0" w:rsidRPr="007C05A5">
        <w:rPr>
          <w:rFonts w:ascii="Arial" w:hAnsi="Arial" w:cs="Arial"/>
          <w:bCs/>
          <w:sz w:val="20"/>
          <w:szCs w:val="20"/>
        </w:rPr>
        <w:t>SECTION C</w:t>
      </w:r>
      <w:r w:rsidR="005765B0" w:rsidRPr="000E2472">
        <w:rPr>
          <w:rFonts w:ascii="Arial" w:hAnsi="Arial" w:cs="Arial"/>
          <w:bCs/>
          <w:sz w:val="20"/>
          <w:szCs w:val="20"/>
        </w:rPr>
        <w:t xml:space="preserve"> of this </w:t>
      </w:r>
      <w:r w:rsidRPr="000E2472">
        <w:rPr>
          <w:rFonts w:ascii="Arial" w:hAnsi="Arial" w:cs="Arial"/>
          <w:bCs/>
          <w:sz w:val="20"/>
          <w:szCs w:val="20"/>
        </w:rPr>
        <w:t>Document</w:t>
      </w:r>
      <w:r w:rsidR="005765B0" w:rsidRPr="00094981">
        <w:rPr>
          <w:rFonts w:ascii="Arial" w:hAnsi="Arial" w:cs="Arial"/>
          <w:bCs/>
          <w:sz w:val="20"/>
          <w:szCs w:val="20"/>
        </w:rPr>
        <w:t>.</w:t>
      </w:r>
      <w:r w:rsidRPr="00094981">
        <w:rPr>
          <w:rFonts w:ascii="Arial" w:hAnsi="Arial" w:cs="Arial"/>
          <w:bCs/>
          <w:sz w:val="20"/>
          <w:szCs w:val="20"/>
        </w:rPr>
        <w:t xml:space="preserve"> </w:t>
      </w:r>
    </w:p>
    <w:p w14:paraId="0A7D2549" w14:textId="77777777" w:rsidR="005765B0" w:rsidRPr="00094981" w:rsidRDefault="005765B0" w:rsidP="00094981">
      <w:pPr>
        <w:spacing w:line="276" w:lineRule="auto"/>
        <w:rPr>
          <w:rFonts w:ascii="Arial" w:hAnsi="Arial" w:cs="Arial"/>
          <w:bCs/>
          <w:sz w:val="20"/>
          <w:szCs w:val="20"/>
        </w:rPr>
      </w:pPr>
    </w:p>
    <w:p w14:paraId="0068CC4D" w14:textId="5F7A6FFD" w:rsidR="00217EA8" w:rsidRDefault="00217EA8" w:rsidP="00094981">
      <w:pPr>
        <w:spacing w:line="276" w:lineRule="auto"/>
        <w:rPr>
          <w:rFonts w:ascii="Arial" w:hAnsi="Arial" w:cs="Arial"/>
          <w:bCs/>
          <w:sz w:val="20"/>
          <w:szCs w:val="20"/>
        </w:rPr>
      </w:pPr>
      <w:r w:rsidRPr="00094981">
        <w:rPr>
          <w:rFonts w:ascii="Arial" w:hAnsi="Arial" w:cs="Arial"/>
          <w:bCs/>
          <w:sz w:val="20"/>
          <w:szCs w:val="20"/>
        </w:rPr>
        <w:t xml:space="preserve">The Contracting Authority will use the information that Candidates provide in response to this RTP to determine which Candidates are most suited for shortlisting following the application of the selection criteria as set out under </w:t>
      </w:r>
      <w:r w:rsidRPr="007C05A5">
        <w:rPr>
          <w:rFonts w:ascii="Arial" w:hAnsi="Arial" w:cs="Arial"/>
          <w:bCs/>
          <w:sz w:val="20"/>
          <w:szCs w:val="20"/>
        </w:rPr>
        <w:t xml:space="preserve">Section </w:t>
      </w:r>
      <w:r w:rsidR="00F16589" w:rsidRPr="007C05A5">
        <w:rPr>
          <w:rFonts w:ascii="Arial" w:hAnsi="Arial" w:cs="Arial"/>
          <w:bCs/>
          <w:sz w:val="20"/>
          <w:szCs w:val="20"/>
        </w:rPr>
        <w:t>D</w:t>
      </w:r>
      <w:r w:rsidR="005765B0" w:rsidRPr="00094981">
        <w:rPr>
          <w:rFonts w:ascii="Arial" w:hAnsi="Arial" w:cs="Arial"/>
          <w:bCs/>
          <w:sz w:val="20"/>
          <w:szCs w:val="20"/>
        </w:rPr>
        <w:t xml:space="preserve"> </w:t>
      </w:r>
      <w:r w:rsidR="00F16589">
        <w:rPr>
          <w:rFonts w:ascii="Arial" w:hAnsi="Arial" w:cs="Arial"/>
          <w:bCs/>
          <w:sz w:val="20"/>
          <w:szCs w:val="20"/>
        </w:rPr>
        <w:t xml:space="preserve">(Completion and Evaluation of Submissions) </w:t>
      </w:r>
      <w:r w:rsidRPr="00094981">
        <w:rPr>
          <w:rFonts w:ascii="Arial" w:hAnsi="Arial" w:cs="Arial"/>
          <w:bCs/>
          <w:sz w:val="20"/>
          <w:szCs w:val="20"/>
        </w:rPr>
        <w:t>of this document.</w:t>
      </w:r>
    </w:p>
    <w:p w14:paraId="0E8801ED" w14:textId="77777777" w:rsidR="00B34433" w:rsidRPr="00094981" w:rsidRDefault="00B34433" w:rsidP="00094981">
      <w:pPr>
        <w:spacing w:line="276" w:lineRule="auto"/>
        <w:rPr>
          <w:rFonts w:ascii="Arial" w:hAnsi="Arial" w:cs="Arial"/>
          <w:bCs/>
          <w:sz w:val="20"/>
          <w:szCs w:val="20"/>
        </w:rPr>
      </w:pPr>
    </w:p>
    <w:p w14:paraId="43192A1C" w14:textId="77777777" w:rsidR="00B34433" w:rsidRDefault="00217EA8" w:rsidP="00094981">
      <w:pPr>
        <w:spacing w:line="276" w:lineRule="auto"/>
        <w:rPr>
          <w:rFonts w:ascii="Arial" w:hAnsi="Arial" w:cs="Arial"/>
          <w:bCs/>
          <w:sz w:val="20"/>
          <w:szCs w:val="20"/>
        </w:rPr>
      </w:pPr>
      <w:r w:rsidRPr="00094981">
        <w:rPr>
          <w:rFonts w:ascii="Arial" w:hAnsi="Arial" w:cs="Arial"/>
          <w:bCs/>
          <w:sz w:val="20"/>
          <w:szCs w:val="20"/>
        </w:rPr>
        <w:t>This R</w:t>
      </w:r>
      <w:r w:rsidR="00EE00D9" w:rsidRPr="00094981">
        <w:rPr>
          <w:rFonts w:ascii="Arial" w:hAnsi="Arial" w:cs="Arial"/>
          <w:bCs/>
          <w:sz w:val="20"/>
          <w:szCs w:val="20"/>
        </w:rPr>
        <w:t>T</w:t>
      </w:r>
      <w:r w:rsidRPr="00094981">
        <w:rPr>
          <w:rFonts w:ascii="Arial" w:hAnsi="Arial" w:cs="Arial"/>
          <w:bCs/>
          <w:sz w:val="20"/>
          <w:szCs w:val="20"/>
        </w:rPr>
        <w:t>P has been prepared by the Contracting Authority for the purpose of providing an application procedure for Candidates interested in tendering for the Services and to assist Candidates in making their own evaluation of the potential opportunity to enter into a contractual relationship for the provision of the Services.</w:t>
      </w:r>
    </w:p>
    <w:p w14:paraId="4F724D62" w14:textId="71A0DBB2" w:rsidR="00217EA8" w:rsidRPr="00094981" w:rsidRDefault="00217EA8" w:rsidP="00094981">
      <w:pPr>
        <w:spacing w:line="276" w:lineRule="auto"/>
        <w:rPr>
          <w:rFonts w:ascii="Arial" w:hAnsi="Arial" w:cs="Arial"/>
          <w:bCs/>
          <w:sz w:val="20"/>
          <w:szCs w:val="20"/>
        </w:rPr>
      </w:pPr>
      <w:r w:rsidRPr="00094981">
        <w:rPr>
          <w:rFonts w:ascii="Arial" w:hAnsi="Arial" w:cs="Arial"/>
          <w:bCs/>
          <w:sz w:val="20"/>
          <w:szCs w:val="20"/>
        </w:rPr>
        <w:t xml:space="preserve">  </w:t>
      </w:r>
    </w:p>
    <w:p w14:paraId="6F0F9745" w14:textId="64FBEE98" w:rsidR="00217EA8" w:rsidRDefault="00217EA8" w:rsidP="00094981">
      <w:pPr>
        <w:spacing w:line="276" w:lineRule="auto"/>
        <w:rPr>
          <w:rFonts w:ascii="Arial" w:hAnsi="Arial" w:cs="Arial"/>
          <w:bCs/>
          <w:sz w:val="20"/>
          <w:szCs w:val="20"/>
        </w:rPr>
      </w:pPr>
      <w:r w:rsidRPr="00094981">
        <w:rPr>
          <w:rFonts w:ascii="Arial" w:hAnsi="Arial" w:cs="Arial"/>
          <w:bCs/>
          <w:sz w:val="20"/>
          <w:szCs w:val="20"/>
        </w:rPr>
        <w:t xml:space="preserve">The onus is on the Candidate to provide the information requested in the document. Candidates should inform themselves as to the closing date for </w:t>
      </w:r>
      <w:r w:rsidR="006536C9" w:rsidRPr="00094981">
        <w:rPr>
          <w:rFonts w:ascii="Arial" w:hAnsi="Arial" w:cs="Arial"/>
          <w:bCs/>
          <w:sz w:val="20"/>
          <w:szCs w:val="20"/>
        </w:rPr>
        <w:t>Q</w:t>
      </w:r>
      <w:r w:rsidRPr="00094981">
        <w:rPr>
          <w:rFonts w:ascii="Arial" w:hAnsi="Arial" w:cs="Arial"/>
          <w:bCs/>
          <w:sz w:val="20"/>
          <w:szCs w:val="20"/>
        </w:rPr>
        <w:t>ueries and the Submission Deadline.</w:t>
      </w:r>
    </w:p>
    <w:p w14:paraId="2FFD2080" w14:textId="77777777" w:rsidR="00B34433" w:rsidRPr="00094981" w:rsidRDefault="00B34433" w:rsidP="00094981">
      <w:pPr>
        <w:spacing w:line="276" w:lineRule="auto"/>
        <w:rPr>
          <w:rFonts w:ascii="Arial" w:hAnsi="Arial" w:cs="Arial"/>
          <w:bCs/>
          <w:sz w:val="20"/>
          <w:szCs w:val="20"/>
        </w:rPr>
      </w:pPr>
    </w:p>
    <w:p w14:paraId="442B2528" w14:textId="77777777" w:rsidR="00217EA8" w:rsidRPr="00094981" w:rsidRDefault="00217EA8" w:rsidP="00094981">
      <w:pPr>
        <w:spacing w:after="200" w:line="276" w:lineRule="auto"/>
        <w:rPr>
          <w:rFonts w:ascii="Arial" w:hAnsi="Arial" w:cs="Arial"/>
          <w:sz w:val="20"/>
          <w:szCs w:val="20"/>
        </w:rPr>
      </w:pPr>
      <w:r w:rsidRPr="00094981">
        <w:rPr>
          <w:rFonts w:ascii="Arial" w:hAnsi="Arial" w:cs="Arial"/>
          <w:sz w:val="20"/>
          <w:szCs w:val="20"/>
        </w:rPr>
        <w:t>This RTP supersedes and replaces any and all previous documentation, communications and correspondence between the Contracting Authority and Candidates, and Candidates should place no reliance on such previous documentation and correspondence.</w:t>
      </w:r>
    </w:p>
    <w:p w14:paraId="463D495F" w14:textId="77777777" w:rsidR="00217EA8" w:rsidRPr="00094981" w:rsidRDefault="00217EA8" w:rsidP="00094981">
      <w:pPr>
        <w:spacing w:after="200" w:line="276" w:lineRule="auto"/>
        <w:rPr>
          <w:rFonts w:ascii="Arial" w:hAnsi="Arial" w:cs="Arial"/>
          <w:sz w:val="20"/>
          <w:szCs w:val="20"/>
        </w:rPr>
      </w:pPr>
      <w:r w:rsidRPr="00094981">
        <w:rPr>
          <w:rFonts w:ascii="Arial" w:hAnsi="Arial" w:cs="Arial"/>
          <w:sz w:val="20"/>
          <w:szCs w:val="20"/>
        </w:rPr>
        <w:t>Each Candidate’s access to this RTP constitutes its agreement to, and acceptance of, the terms set forth herein.</w:t>
      </w:r>
    </w:p>
    <w:p w14:paraId="3834932F" w14:textId="77777777" w:rsidR="00217EA8" w:rsidRPr="00094981" w:rsidRDefault="00217EA8" w:rsidP="00094981">
      <w:pPr>
        <w:spacing w:after="200" w:line="276" w:lineRule="auto"/>
        <w:rPr>
          <w:rFonts w:ascii="Arial" w:hAnsi="Arial" w:cs="Arial"/>
          <w:sz w:val="20"/>
          <w:szCs w:val="20"/>
        </w:rPr>
      </w:pPr>
      <w:r w:rsidRPr="00094981">
        <w:rPr>
          <w:rFonts w:ascii="Arial" w:hAnsi="Arial" w:cs="Arial"/>
          <w:sz w:val="20"/>
          <w:szCs w:val="20"/>
        </w:rPr>
        <w:t>Irish law is applicable to this RTP, the Response Document, and to the Procurement Process. The Irish Courts shall have exclusive jurisdiction in relation to any disputes arising from the RTP, Response Document and the Procurement Process.</w:t>
      </w:r>
    </w:p>
    <w:p w14:paraId="3480DA54" w14:textId="0078E578" w:rsidR="00217EA8" w:rsidRPr="00094981" w:rsidRDefault="00217EA8" w:rsidP="00094981">
      <w:pPr>
        <w:spacing w:line="276" w:lineRule="auto"/>
        <w:rPr>
          <w:rFonts w:ascii="Arial" w:hAnsi="Arial" w:cs="Arial"/>
          <w:b/>
          <w:sz w:val="20"/>
          <w:szCs w:val="20"/>
        </w:rPr>
      </w:pPr>
    </w:p>
    <w:p w14:paraId="3907E757" w14:textId="7024A5E6" w:rsidR="00217EA8" w:rsidRPr="00094981" w:rsidRDefault="00217EA8" w:rsidP="00094981">
      <w:pPr>
        <w:spacing w:line="276" w:lineRule="auto"/>
        <w:rPr>
          <w:rFonts w:ascii="Arial" w:hAnsi="Arial" w:cs="Arial"/>
          <w:b/>
          <w:sz w:val="20"/>
          <w:szCs w:val="20"/>
        </w:rPr>
      </w:pPr>
    </w:p>
    <w:p w14:paraId="48FD4E3B" w14:textId="77777777" w:rsidR="00217EA8" w:rsidRPr="00094981" w:rsidRDefault="00217EA8" w:rsidP="00094981">
      <w:pPr>
        <w:spacing w:line="276" w:lineRule="auto"/>
        <w:rPr>
          <w:rFonts w:ascii="Arial" w:hAnsi="Arial" w:cs="Arial"/>
          <w:b/>
          <w:sz w:val="20"/>
          <w:szCs w:val="20"/>
        </w:rPr>
      </w:pPr>
    </w:p>
    <w:p w14:paraId="705AB49C" w14:textId="77777777" w:rsidR="000C33EC" w:rsidRPr="00094981" w:rsidRDefault="000C33EC" w:rsidP="00094981">
      <w:pPr>
        <w:spacing w:line="276" w:lineRule="auto"/>
        <w:rPr>
          <w:rFonts w:ascii="Arial" w:hAnsi="Arial" w:cs="Arial"/>
          <w:b/>
          <w:sz w:val="20"/>
          <w:szCs w:val="20"/>
        </w:rPr>
      </w:pPr>
      <w:r w:rsidRPr="00094981">
        <w:rPr>
          <w:rFonts w:ascii="Arial" w:hAnsi="Arial" w:cs="Arial"/>
          <w:b/>
          <w:sz w:val="20"/>
          <w:szCs w:val="20"/>
        </w:rPr>
        <w:t>Note:</w:t>
      </w:r>
    </w:p>
    <w:p w14:paraId="62CFBBA8" w14:textId="3BBC19C1" w:rsidR="00F84DD6" w:rsidRPr="00AA70C2" w:rsidRDefault="000C33EC" w:rsidP="008445F4">
      <w:pPr>
        <w:numPr>
          <w:ilvl w:val="0"/>
          <w:numId w:val="4"/>
        </w:numPr>
        <w:spacing w:line="276" w:lineRule="auto"/>
        <w:rPr>
          <w:rFonts w:ascii="Arial" w:hAnsi="Arial" w:cs="Arial"/>
          <w:color w:val="000000"/>
          <w:spacing w:val="0"/>
          <w:kern w:val="36"/>
          <w:sz w:val="20"/>
          <w:szCs w:val="20"/>
          <w:lang w:val="en-GB" w:eastAsia="en-GB"/>
        </w:rPr>
      </w:pPr>
      <w:r w:rsidRPr="00AA70C2">
        <w:rPr>
          <w:rFonts w:ascii="Arial" w:hAnsi="Arial" w:cs="Arial"/>
          <w:color w:val="000000"/>
          <w:spacing w:val="0"/>
          <w:kern w:val="36"/>
          <w:sz w:val="20"/>
          <w:szCs w:val="20"/>
          <w:lang w:val="en-GB" w:eastAsia="en-GB"/>
        </w:rPr>
        <w:t xml:space="preserve">It is imperative that </w:t>
      </w:r>
      <w:r w:rsidRPr="00AA70C2">
        <w:rPr>
          <w:rFonts w:ascii="Arial" w:hAnsi="Arial" w:cs="Arial"/>
          <w:color w:val="000000"/>
          <w:spacing w:val="0"/>
          <w:kern w:val="36"/>
          <w:sz w:val="20"/>
          <w:szCs w:val="20"/>
          <w:u w:val="single"/>
          <w:lang w:val="en-GB" w:eastAsia="en-GB"/>
        </w:rPr>
        <w:t>all questions</w:t>
      </w:r>
      <w:r w:rsidRPr="00AA70C2">
        <w:rPr>
          <w:rFonts w:ascii="Arial" w:hAnsi="Arial" w:cs="Arial"/>
          <w:color w:val="000000"/>
          <w:spacing w:val="0"/>
          <w:kern w:val="36"/>
          <w:sz w:val="20"/>
          <w:szCs w:val="20"/>
          <w:lang w:val="en-GB" w:eastAsia="en-GB"/>
        </w:rPr>
        <w:t xml:space="preserve"> in </w:t>
      </w:r>
      <w:r w:rsidR="00A178BC" w:rsidRPr="00AA70C2">
        <w:rPr>
          <w:rFonts w:ascii="Arial" w:hAnsi="Arial" w:cs="Arial"/>
          <w:b/>
          <w:color w:val="000000"/>
          <w:spacing w:val="0"/>
          <w:kern w:val="36"/>
          <w:sz w:val="20"/>
          <w:szCs w:val="20"/>
          <w:lang w:val="en-GB" w:eastAsia="en-GB"/>
        </w:rPr>
        <w:t>Appendix 1</w:t>
      </w:r>
      <w:r w:rsidR="00A178BC" w:rsidRPr="00AA70C2">
        <w:rPr>
          <w:rFonts w:ascii="Arial" w:hAnsi="Arial" w:cs="Arial"/>
          <w:color w:val="000000"/>
          <w:spacing w:val="0"/>
          <w:kern w:val="36"/>
          <w:sz w:val="20"/>
          <w:szCs w:val="20"/>
          <w:lang w:val="en-GB" w:eastAsia="en-GB"/>
        </w:rPr>
        <w:t xml:space="preserve"> </w:t>
      </w:r>
      <w:r w:rsidR="00F16589" w:rsidRPr="00AA70C2">
        <w:rPr>
          <w:rFonts w:ascii="Arial" w:hAnsi="Arial" w:cs="Arial"/>
          <w:color w:val="000000"/>
          <w:spacing w:val="0"/>
          <w:kern w:val="36"/>
          <w:sz w:val="20"/>
          <w:szCs w:val="20"/>
          <w:lang w:val="en-GB" w:eastAsia="en-GB"/>
        </w:rPr>
        <w:t>(</w:t>
      </w:r>
      <w:r w:rsidR="006536C9" w:rsidRPr="00AA70C2">
        <w:rPr>
          <w:rFonts w:ascii="Arial" w:hAnsi="Arial" w:cs="Arial"/>
          <w:color w:val="000000"/>
          <w:spacing w:val="0"/>
          <w:kern w:val="36"/>
          <w:sz w:val="20"/>
          <w:szCs w:val="20"/>
          <w:lang w:val="en-GB" w:eastAsia="en-GB"/>
        </w:rPr>
        <w:t xml:space="preserve">Candidate’s </w:t>
      </w:r>
      <w:r w:rsidR="003143D7" w:rsidRPr="00AA70C2">
        <w:rPr>
          <w:rFonts w:ascii="Arial" w:hAnsi="Arial" w:cs="Arial"/>
          <w:color w:val="000000"/>
          <w:spacing w:val="0"/>
          <w:kern w:val="36"/>
          <w:sz w:val="20"/>
          <w:szCs w:val="20"/>
          <w:lang w:val="en-GB" w:eastAsia="en-GB"/>
        </w:rPr>
        <w:t>Response</w:t>
      </w:r>
      <w:r w:rsidR="00AA70C2">
        <w:rPr>
          <w:rFonts w:ascii="Arial" w:hAnsi="Arial" w:cs="Arial"/>
          <w:color w:val="000000"/>
          <w:spacing w:val="0"/>
          <w:kern w:val="36"/>
          <w:sz w:val="20"/>
          <w:szCs w:val="20"/>
          <w:lang w:val="en-GB" w:eastAsia="en-GB"/>
        </w:rPr>
        <w:t xml:space="preserve"> Document</w:t>
      </w:r>
      <w:r w:rsidR="00F16589" w:rsidRPr="00AA70C2">
        <w:rPr>
          <w:rFonts w:ascii="Arial" w:hAnsi="Arial" w:cs="Arial"/>
          <w:color w:val="000000"/>
          <w:spacing w:val="0"/>
          <w:kern w:val="36"/>
          <w:sz w:val="20"/>
          <w:szCs w:val="20"/>
          <w:lang w:val="en-GB" w:eastAsia="en-GB"/>
        </w:rPr>
        <w:t>)</w:t>
      </w:r>
      <w:r w:rsidR="003143D7" w:rsidRPr="00AA70C2">
        <w:rPr>
          <w:rFonts w:ascii="Arial" w:hAnsi="Arial" w:cs="Arial"/>
          <w:color w:val="000000"/>
          <w:spacing w:val="0"/>
          <w:kern w:val="36"/>
          <w:sz w:val="20"/>
          <w:szCs w:val="20"/>
          <w:lang w:val="en-GB" w:eastAsia="en-GB"/>
        </w:rPr>
        <w:t xml:space="preserve"> </w:t>
      </w:r>
      <w:r w:rsidR="006536C9" w:rsidRPr="00AA70C2">
        <w:rPr>
          <w:rFonts w:ascii="Arial" w:hAnsi="Arial" w:cs="Arial"/>
          <w:color w:val="000000"/>
          <w:spacing w:val="0"/>
          <w:kern w:val="36"/>
          <w:sz w:val="20"/>
          <w:szCs w:val="20"/>
          <w:lang w:val="en-GB" w:eastAsia="en-GB"/>
        </w:rPr>
        <w:t>section</w:t>
      </w:r>
      <w:r w:rsidRPr="00AA70C2">
        <w:rPr>
          <w:rFonts w:ascii="Arial" w:hAnsi="Arial" w:cs="Arial"/>
          <w:color w:val="000000"/>
          <w:spacing w:val="0"/>
          <w:kern w:val="36"/>
          <w:sz w:val="20"/>
          <w:szCs w:val="20"/>
          <w:lang w:val="en-GB" w:eastAsia="en-GB"/>
        </w:rPr>
        <w:t xml:space="preserve"> are completed in the format </w:t>
      </w:r>
      <w:r w:rsidR="00F84E86" w:rsidRPr="00AA70C2">
        <w:rPr>
          <w:rFonts w:ascii="Arial" w:hAnsi="Arial" w:cs="Arial"/>
          <w:color w:val="000000"/>
          <w:spacing w:val="0"/>
          <w:kern w:val="36"/>
          <w:sz w:val="20"/>
          <w:szCs w:val="20"/>
          <w:lang w:val="en-GB" w:eastAsia="en-GB"/>
        </w:rPr>
        <w:t>requested,</w:t>
      </w:r>
      <w:r w:rsidRPr="00AA70C2">
        <w:rPr>
          <w:rFonts w:ascii="Arial" w:hAnsi="Arial" w:cs="Arial"/>
          <w:color w:val="000000"/>
          <w:spacing w:val="0"/>
          <w:kern w:val="36"/>
          <w:sz w:val="20"/>
          <w:szCs w:val="20"/>
          <w:lang w:val="en-GB" w:eastAsia="en-GB"/>
        </w:rPr>
        <w:t xml:space="preserve"> as th</w:t>
      </w:r>
      <w:r w:rsidR="00AD39FF" w:rsidRPr="00AA70C2">
        <w:rPr>
          <w:rFonts w:ascii="Arial" w:hAnsi="Arial" w:cs="Arial"/>
          <w:color w:val="000000"/>
          <w:spacing w:val="0"/>
          <w:kern w:val="36"/>
          <w:sz w:val="20"/>
          <w:szCs w:val="20"/>
          <w:lang w:val="en-GB" w:eastAsia="en-GB"/>
        </w:rPr>
        <w:t>e Submission</w:t>
      </w:r>
      <w:r w:rsidRPr="00AA70C2">
        <w:rPr>
          <w:rFonts w:ascii="Arial" w:hAnsi="Arial" w:cs="Arial"/>
          <w:color w:val="000000"/>
          <w:spacing w:val="0"/>
          <w:kern w:val="36"/>
          <w:sz w:val="20"/>
          <w:szCs w:val="20"/>
          <w:lang w:val="en-GB" w:eastAsia="en-GB"/>
        </w:rPr>
        <w:t xml:space="preserve"> will be used as the basis for </w:t>
      </w:r>
      <w:r w:rsidR="00191A08" w:rsidRPr="00AA70C2">
        <w:rPr>
          <w:rFonts w:ascii="Arial" w:hAnsi="Arial" w:cs="Arial"/>
          <w:color w:val="000000"/>
          <w:spacing w:val="0"/>
          <w:kern w:val="36"/>
          <w:sz w:val="20"/>
          <w:szCs w:val="20"/>
          <w:lang w:val="en-GB" w:eastAsia="en-GB"/>
        </w:rPr>
        <w:t>qualifying for participating in the DPS.</w:t>
      </w:r>
    </w:p>
    <w:p w14:paraId="565F06F4" w14:textId="1D7263D7" w:rsidR="00F84DD6" w:rsidRPr="00094981" w:rsidRDefault="000C33EC" w:rsidP="008445F4">
      <w:pPr>
        <w:numPr>
          <w:ilvl w:val="0"/>
          <w:numId w:val="4"/>
        </w:numPr>
        <w:spacing w:line="276" w:lineRule="auto"/>
        <w:rPr>
          <w:rFonts w:ascii="Arial" w:hAnsi="Arial" w:cs="Arial"/>
          <w:spacing w:val="0"/>
          <w:kern w:val="36"/>
          <w:sz w:val="20"/>
          <w:szCs w:val="20"/>
          <w:lang w:val="en-GB" w:eastAsia="en-GB"/>
        </w:rPr>
      </w:pPr>
      <w:r w:rsidRPr="00094981">
        <w:rPr>
          <w:rFonts w:ascii="Arial" w:hAnsi="Arial" w:cs="Arial"/>
          <w:color w:val="000000"/>
          <w:spacing w:val="0"/>
          <w:kern w:val="36"/>
          <w:sz w:val="20"/>
          <w:szCs w:val="20"/>
          <w:lang w:val="en-GB" w:eastAsia="en-GB"/>
        </w:rPr>
        <w:t xml:space="preserve">If you have any queries or problems completing this </w:t>
      </w:r>
      <w:r w:rsidR="00F84E86" w:rsidRPr="00094981">
        <w:rPr>
          <w:rFonts w:ascii="Arial" w:hAnsi="Arial" w:cs="Arial"/>
          <w:color w:val="000000"/>
          <w:spacing w:val="0"/>
          <w:kern w:val="36"/>
          <w:sz w:val="20"/>
          <w:szCs w:val="20"/>
          <w:lang w:val="en-GB" w:eastAsia="en-GB"/>
        </w:rPr>
        <w:t>document,</w:t>
      </w:r>
      <w:r w:rsidRPr="00094981">
        <w:rPr>
          <w:rFonts w:ascii="Arial" w:hAnsi="Arial" w:cs="Arial"/>
          <w:color w:val="000000"/>
          <w:spacing w:val="0"/>
          <w:kern w:val="36"/>
          <w:sz w:val="20"/>
          <w:szCs w:val="20"/>
          <w:lang w:val="en-GB" w:eastAsia="en-GB"/>
        </w:rPr>
        <w:t xml:space="preserve"> please email the </w:t>
      </w:r>
      <w:r w:rsidR="003143D7" w:rsidRPr="00094981">
        <w:rPr>
          <w:rFonts w:ascii="Arial" w:hAnsi="Arial" w:cs="Arial"/>
          <w:color w:val="000000"/>
          <w:spacing w:val="0"/>
          <w:kern w:val="36"/>
          <w:sz w:val="20"/>
          <w:szCs w:val="20"/>
          <w:lang w:val="en-GB" w:eastAsia="en-GB"/>
        </w:rPr>
        <w:t xml:space="preserve">Contracting Authority </w:t>
      </w:r>
      <w:r w:rsidRPr="00094981">
        <w:rPr>
          <w:rFonts w:ascii="Arial" w:hAnsi="Arial" w:cs="Arial"/>
          <w:color w:val="000000"/>
          <w:spacing w:val="0"/>
          <w:kern w:val="36"/>
          <w:sz w:val="20"/>
          <w:szCs w:val="20"/>
          <w:lang w:val="en-GB" w:eastAsia="en-GB"/>
        </w:rPr>
        <w:t>contact via E-</w:t>
      </w:r>
      <w:r w:rsidR="00C51533" w:rsidRPr="00094981">
        <w:rPr>
          <w:rFonts w:ascii="Arial" w:hAnsi="Arial" w:cs="Arial"/>
          <w:color w:val="000000"/>
          <w:spacing w:val="0"/>
          <w:kern w:val="36"/>
          <w:sz w:val="20"/>
          <w:szCs w:val="20"/>
          <w:lang w:val="en-GB" w:eastAsia="en-GB"/>
        </w:rPr>
        <w:t>Tenders.</w:t>
      </w:r>
    </w:p>
    <w:p w14:paraId="169AA033" w14:textId="77777777" w:rsidR="00911793" w:rsidRPr="00094981" w:rsidRDefault="00911793" w:rsidP="00094981">
      <w:pPr>
        <w:spacing w:line="276" w:lineRule="auto"/>
        <w:rPr>
          <w:rFonts w:ascii="Arial" w:hAnsi="Arial" w:cs="Arial"/>
          <w:bCs/>
          <w:color w:val="FF0000"/>
          <w:sz w:val="20"/>
          <w:szCs w:val="20"/>
        </w:rPr>
      </w:pPr>
    </w:p>
    <w:p w14:paraId="45008B09" w14:textId="77777777" w:rsidR="0091613D" w:rsidRPr="00094981" w:rsidRDefault="0091613D" w:rsidP="00094981">
      <w:pPr>
        <w:spacing w:line="276" w:lineRule="auto"/>
        <w:rPr>
          <w:rFonts w:ascii="Arial" w:hAnsi="Arial" w:cs="Arial"/>
          <w:b/>
          <w:spacing w:val="0"/>
          <w:kern w:val="28"/>
          <w:sz w:val="20"/>
          <w:szCs w:val="20"/>
          <w:lang w:eastAsia="en-GB"/>
        </w:rPr>
      </w:pPr>
      <w:r w:rsidRPr="00094981">
        <w:rPr>
          <w:rFonts w:ascii="Arial" w:hAnsi="Arial" w:cs="Arial"/>
          <w:sz w:val="20"/>
          <w:szCs w:val="20"/>
          <w:lang w:eastAsia="en-GB"/>
        </w:rPr>
        <w:br w:type="page"/>
      </w:r>
    </w:p>
    <w:p w14:paraId="40E2AF30" w14:textId="77777777" w:rsidR="00246478" w:rsidRPr="00094981" w:rsidRDefault="0027163D" w:rsidP="00094981">
      <w:pPr>
        <w:pStyle w:val="Heading1"/>
        <w:spacing w:line="276" w:lineRule="auto"/>
        <w:rPr>
          <w:rFonts w:cs="Arial"/>
          <w:sz w:val="20"/>
          <w:lang w:eastAsia="en-GB"/>
        </w:rPr>
      </w:pPr>
      <w:bookmarkStart w:id="2" w:name="_Toc137826578"/>
      <w:r w:rsidRPr="00094981">
        <w:rPr>
          <w:rFonts w:cs="Arial"/>
          <w:sz w:val="20"/>
          <w:lang w:eastAsia="en-GB"/>
        </w:rPr>
        <w:lastRenderedPageBreak/>
        <w:t>GLOSSARY OF DEFINITIONS</w:t>
      </w:r>
      <w:bookmarkEnd w:id="2"/>
    </w:p>
    <w:p w14:paraId="75F539C5" w14:textId="77777777" w:rsidR="001514C4" w:rsidRPr="00094981" w:rsidRDefault="001514C4" w:rsidP="00094981">
      <w:pPr>
        <w:spacing w:line="276" w:lineRule="auto"/>
        <w:rPr>
          <w:rFonts w:ascii="Arial" w:hAnsi="Arial" w:cs="Arial"/>
          <w:b/>
          <w:sz w:val="20"/>
          <w:szCs w:val="20"/>
          <w:lang w:eastAsia="en-GB"/>
        </w:rPr>
      </w:pPr>
    </w:p>
    <w:p w14:paraId="3E102C2B" w14:textId="3CCD44B4"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Candidate </w:t>
      </w:r>
      <w:r w:rsidRPr="00094981">
        <w:rPr>
          <w:rFonts w:ascii="Arial" w:hAnsi="Arial" w:cs="Arial"/>
          <w:sz w:val="20"/>
          <w:szCs w:val="20"/>
          <w:lang w:eastAsia="en-GB"/>
        </w:rPr>
        <w:t xml:space="preserve">means an Economic Operator or </w:t>
      </w:r>
      <w:r w:rsidR="008A6041" w:rsidRPr="00094981">
        <w:rPr>
          <w:rFonts w:ascii="Arial" w:hAnsi="Arial" w:cs="Arial"/>
          <w:sz w:val="20"/>
          <w:szCs w:val="20"/>
          <w:lang w:eastAsia="en-GB"/>
        </w:rPr>
        <w:t>Consortium, which</w:t>
      </w:r>
      <w:r w:rsidRPr="00094981">
        <w:rPr>
          <w:rFonts w:ascii="Arial" w:hAnsi="Arial" w:cs="Arial"/>
          <w:sz w:val="20"/>
          <w:szCs w:val="20"/>
          <w:lang w:eastAsia="en-GB"/>
        </w:rPr>
        <w:t xml:space="preserve"> </w:t>
      </w:r>
      <w:r w:rsidR="00B2168B" w:rsidRPr="00094981">
        <w:rPr>
          <w:rFonts w:ascii="Arial" w:hAnsi="Arial" w:cs="Arial"/>
          <w:sz w:val="20"/>
          <w:szCs w:val="20"/>
          <w:lang w:eastAsia="en-GB"/>
        </w:rPr>
        <w:t>provides a Submission</w:t>
      </w:r>
      <w:r w:rsidRPr="00094981">
        <w:rPr>
          <w:rFonts w:ascii="Arial" w:hAnsi="Arial" w:cs="Arial"/>
          <w:sz w:val="20"/>
          <w:szCs w:val="20"/>
          <w:lang w:eastAsia="en-GB"/>
        </w:rPr>
        <w:t xml:space="preserve"> to this Request to Participate</w:t>
      </w:r>
      <w:r w:rsidR="008D0BA0" w:rsidRPr="00094981">
        <w:rPr>
          <w:rFonts w:ascii="Arial" w:hAnsi="Arial" w:cs="Arial"/>
          <w:sz w:val="20"/>
          <w:szCs w:val="20"/>
          <w:lang w:eastAsia="en-GB"/>
        </w:rPr>
        <w:t>.</w:t>
      </w:r>
    </w:p>
    <w:p w14:paraId="0D7B3794" w14:textId="77777777" w:rsidR="00030AD1" w:rsidRPr="00094981" w:rsidRDefault="00030AD1" w:rsidP="00094981">
      <w:pPr>
        <w:spacing w:line="276" w:lineRule="auto"/>
        <w:rPr>
          <w:rFonts w:ascii="Arial" w:hAnsi="Arial" w:cs="Arial"/>
          <w:sz w:val="20"/>
          <w:szCs w:val="20"/>
          <w:lang w:eastAsia="en-GB"/>
        </w:rPr>
      </w:pPr>
    </w:p>
    <w:p w14:paraId="4B0FE6F5" w14:textId="394B5638" w:rsidR="00030AD1" w:rsidRPr="00094981" w:rsidRDefault="00030AD1"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Competition Rules </w:t>
      </w:r>
      <w:r w:rsidRPr="000E2472">
        <w:rPr>
          <w:rFonts w:ascii="Arial" w:hAnsi="Arial" w:cs="Arial"/>
          <w:sz w:val="20"/>
          <w:szCs w:val="20"/>
          <w:lang w:eastAsia="en-GB"/>
        </w:rPr>
        <w:t>means Section B of this RTP</w:t>
      </w:r>
      <w:r w:rsidRPr="00094981">
        <w:rPr>
          <w:rFonts w:ascii="Arial" w:hAnsi="Arial" w:cs="Arial"/>
          <w:sz w:val="20"/>
          <w:szCs w:val="20"/>
          <w:lang w:eastAsia="en-GB"/>
        </w:rPr>
        <w:t>.</w:t>
      </w:r>
    </w:p>
    <w:p w14:paraId="3C1C15B4" w14:textId="77777777" w:rsidR="005D3078" w:rsidRPr="00094981" w:rsidRDefault="005D3078" w:rsidP="00094981">
      <w:pPr>
        <w:spacing w:line="276" w:lineRule="auto"/>
        <w:rPr>
          <w:rFonts w:ascii="Arial" w:hAnsi="Arial" w:cs="Arial"/>
          <w:b/>
          <w:sz w:val="20"/>
          <w:szCs w:val="20"/>
          <w:lang w:eastAsia="en-GB"/>
        </w:rPr>
      </w:pPr>
    </w:p>
    <w:p w14:paraId="1C7965EC"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Consortium </w:t>
      </w:r>
      <w:r w:rsidRPr="00094981">
        <w:rPr>
          <w:rFonts w:ascii="Arial" w:hAnsi="Arial" w:cs="Arial"/>
          <w:sz w:val="20"/>
          <w:szCs w:val="20"/>
          <w:lang w:eastAsia="en-GB"/>
        </w:rPr>
        <w:t>means a partnership, consortium, grouping of Economic Operators or any other form of joint venture.</w:t>
      </w:r>
    </w:p>
    <w:p w14:paraId="7847C5CE" w14:textId="77777777" w:rsidR="005D3078" w:rsidRPr="00094981" w:rsidRDefault="005D3078" w:rsidP="00094981">
      <w:pPr>
        <w:spacing w:line="276" w:lineRule="auto"/>
        <w:rPr>
          <w:rFonts w:ascii="Arial" w:hAnsi="Arial" w:cs="Arial"/>
          <w:b/>
          <w:sz w:val="20"/>
          <w:szCs w:val="20"/>
          <w:lang w:eastAsia="en-GB"/>
        </w:rPr>
      </w:pPr>
    </w:p>
    <w:p w14:paraId="747C5D14"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Consortium Member</w:t>
      </w:r>
      <w:r w:rsidRPr="00094981">
        <w:rPr>
          <w:rFonts w:ascii="Arial" w:hAnsi="Arial" w:cs="Arial"/>
          <w:sz w:val="20"/>
          <w:szCs w:val="20"/>
          <w:lang w:eastAsia="en-GB"/>
        </w:rPr>
        <w:t xml:space="preserve"> means a member of a Consortium.</w:t>
      </w:r>
    </w:p>
    <w:p w14:paraId="620BC22C" w14:textId="77777777" w:rsidR="005D3078" w:rsidRPr="00094981" w:rsidRDefault="005D3078" w:rsidP="00094981">
      <w:pPr>
        <w:spacing w:line="276" w:lineRule="auto"/>
        <w:rPr>
          <w:rFonts w:ascii="Arial" w:hAnsi="Arial" w:cs="Arial"/>
          <w:b/>
          <w:sz w:val="20"/>
          <w:szCs w:val="20"/>
          <w:lang w:eastAsia="en-GB"/>
        </w:rPr>
      </w:pPr>
    </w:p>
    <w:p w14:paraId="78250033"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Contract </w:t>
      </w:r>
      <w:r w:rsidRPr="00094981">
        <w:rPr>
          <w:rFonts w:ascii="Arial" w:hAnsi="Arial" w:cs="Arial"/>
          <w:sz w:val="20"/>
          <w:szCs w:val="20"/>
          <w:lang w:eastAsia="en-GB"/>
        </w:rPr>
        <w:t>means the executed agreement between the successful Tenderer and the Contracting Authority to deliver the Services.</w:t>
      </w:r>
    </w:p>
    <w:p w14:paraId="3E85AC26" w14:textId="77777777" w:rsidR="005D3078" w:rsidRPr="00094981" w:rsidRDefault="005D3078" w:rsidP="00094981">
      <w:pPr>
        <w:spacing w:line="276" w:lineRule="auto"/>
        <w:rPr>
          <w:rFonts w:ascii="Arial" w:hAnsi="Arial" w:cs="Arial"/>
          <w:b/>
          <w:sz w:val="20"/>
          <w:szCs w:val="20"/>
          <w:lang w:eastAsia="en-GB"/>
        </w:rPr>
      </w:pPr>
    </w:p>
    <w:p w14:paraId="24E122F9" w14:textId="2DF6E666" w:rsidR="00E15F7B" w:rsidRPr="00094981" w:rsidRDefault="00E15F7B" w:rsidP="00094981">
      <w:pPr>
        <w:spacing w:line="276" w:lineRule="auto"/>
        <w:rPr>
          <w:rFonts w:ascii="Arial" w:hAnsi="Arial" w:cs="Arial"/>
          <w:b/>
          <w:sz w:val="20"/>
          <w:szCs w:val="20"/>
          <w:lang w:eastAsia="en-GB"/>
        </w:rPr>
      </w:pPr>
      <w:r w:rsidRPr="00094981">
        <w:rPr>
          <w:rFonts w:ascii="Arial" w:hAnsi="Arial" w:cs="Arial"/>
          <w:b/>
          <w:sz w:val="20"/>
          <w:szCs w:val="20"/>
          <w:lang w:eastAsia="en-GB"/>
        </w:rPr>
        <w:t xml:space="preserve">Contractor </w:t>
      </w:r>
      <w:r w:rsidRPr="00094981">
        <w:rPr>
          <w:rFonts w:ascii="Arial" w:hAnsi="Arial" w:cs="Arial"/>
          <w:sz w:val="20"/>
          <w:szCs w:val="20"/>
          <w:lang w:eastAsia="en-GB"/>
        </w:rPr>
        <w:t>means the Successful Tenderer.</w:t>
      </w:r>
    </w:p>
    <w:p w14:paraId="31EFA5FE" w14:textId="77777777" w:rsidR="00E15F7B" w:rsidRPr="00094981" w:rsidRDefault="00E15F7B" w:rsidP="00094981">
      <w:pPr>
        <w:spacing w:line="276" w:lineRule="auto"/>
        <w:rPr>
          <w:rFonts w:ascii="Arial" w:hAnsi="Arial" w:cs="Arial"/>
          <w:b/>
          <w:sz w:val="20"/>
          <w:szCs w:val="20"/>
          <w:lang w:eastAsia="en-GB"/>
        </w:rPr>
      </w:pPr>
    </w:p>
    <w:p w14:paraId="2929FEF4" w14:textId="3AA047CF"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Contracting Authority </w:t>
      </w:r>
      <w:r w:rsidRPr="00094981">
        <w:rPr>
          <w:rFonts w:ascii="Arial" w:hAnsi="Arial" w:cs="Arial"/>
          <w:sz w:val="20"/>
          <w:szCs w:val="20"/>
          <w:lang w:eastAsia="en-GB"/>
        </w:rPr>
        <w:t>means the HSE.</w:t>
      </w:r>
    </w:p>
    <w:p w14:paraId="4B26A59D" w14:textId="77777777" w:rsidR="005D3078" w:rsidRPr="00094981" w:rsidRDefault="005D3078" w:rsidP="00094981">
      <w:pPr>
        <w:spacing w:line="276" w:lineRule="auto"/>
        <w:rPr>
          <w:rFonts w:ascii="Arial" w:hAnsi="Arial" w:cs="Arial"/>
          <w:b/>
          <w:sz w:val="20"/>
          <w:szCs w:val="20"/>
          <w:lang w:eastAsia="en-GB"/>
        </w:rPr>
      </w:pPr>
    </w:p>
    <w:p w14:paraId="62F65899"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Economic Operator </w:t>
      </w:r>
      <w:r w:rsidRPr="00094981">
        <w:rPr>
          <w:rFonts w:ascii="Arial" w:hAnsi="Arial" w:cs="Arial"/>
          <w:sz w:val="20"/>
          <w:szCs w:val="20"/>
          <w:lang w:eastAsia="en-GB"/>
        </w:rPr>
        <w:t>means any natural or legal person, or a group of such persons, including temporary associations of undertakings, who or which offers a) the execution of works or a work, or both, or b) the supply of products or the provision of services, on the market.</w:t>
      </w:r>
    </w:p>
    <w:p w14:paraId="1FB1E39D" w14:textId="77777777" w:rsidR="005D3078" w:rsidRPr="00094981" w:rsidRDefault="005D3078" w:rsidP="00094981">
      <w:pPr>
        <w:spacing w:line="276" w:lineRule="auto"/>
        <w:rPr>
          <w:rFonts w:ascii="Arial" w:hAnsi="Arial" w:cs="Arial"/>
          <w:b/>
          <w:sz w:val="20"/>
          <w:szCs w:val="20"/>
          <w:lang w:eastAsia="en-GB"/>
        </w:rPr>
      </w:pPr>
    </w:p>
    <w:p w14:paraId="6131AAA5" w14:textId="53B48FCC"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ESPD </w:t>
      </w:r>
      <w:r w:rsidRPr="00094981">
        <w:rPr>
          <w:rFonts w:ascii="Arial" w:hAnsi="Arial" w:cs="Arial"/>
          <w:sz w:val="20"/>
          <w:szCs w:val="20"/>
          <w:lang w:eastAsia="en-GB"/>
        </w:rPr>
        <w:t xml:space="preserve">means the European Single Procurement </w:t>
      </w:r>
      <w:r w:rsidR="007C72B3" w:rsidRPr="00094981">
        <w:rPr>
          <w:rFonts w:ascii="Arial" w:hAnsi="Arial" w:cs="Arial"/>
          <w:sz w:val="20"/>
          <w:szCs w:val="20"/>
          <w:lang w:eastAsia="en-GB"/>
        </w:rPr>
        <w:t>Document, which</w:t>
      </w:r>
      <w:r w:rsidRPr="00094981">
        <w:rPr>
          <w:rFonts w:ascii="Arial" w:hAnsi="Arial" w:cs="Arial"/>
          <w:sz w:val="20"/>
          <w:szCs w:val="20"/>
          <w:lang w:eastAsia="en-GB"/>
        </w:rPr>
        <w:t xml:space="preserve"> forms the basis of the Response Document. </w:t>
      </w:r>
    </w:p>
    <w:p w14:paraId="593F6E49" w14:textId="77777777" w:rsidR="005D3078" w:rsidRPr="00094981" w:rsidRDefault="005D3078" w:rsidP="00094981">
      <w:pPr>
        <w:autoSpaceDE w:val="0"/>
        <w:autoSpaceDN w:val="0"/>
        <w:adjustRightInd w:val="0"/>
        <w:spacing w:line="276" w:lineRule="auto"/>
        <w:rPr>
          <w:rFonts w:ascii="Arial" w:hAnsi="Arial" w:cs="Arial"/>
          <w:b/>
          <w:sz w:val="20"/>
          <w:szCs w:val="20"/>
          <w:lang w:eastAsia="en-GB"/>
        </w:rPr>
      </w:pPr>
    </w:p>
    <w:p w14:paraId="7176C753" w14:textId="77777777" w:rsidR="000446F0" w:rsidRPr="00094981" w:rsidRDefault="000446F0" w:rsidP="00094981">
      <w:pPr>
        <w:autoSpaceDE w:val="0"/>
        <w:autoSpaceDN w:val="0"/>
        <w:adjustRightInd w:val="0"/>
        <w:spacing w:line="276" w:lineRule="auto"/>
        <w:rPr>
          <w:rFonts w:ascii="Arial" w:hAnsi="Arial" w:cs="Arial"/>
          <w:sz w:val="20"/>
          <w:szCs w:val="20"/>
        </w:rPr>
      </w:pPr>
      <w:r w:rsidRPr="00094981">
        <w:rPr>
          <w:rFonts w:ascii="Arial" w:hAnsi="Arial" w:cs="Arial"/>
          <w:b/>
          <w:sz w:val="20"/>
          <w:szCs w:val="20"/>
          <w:lang w:eastAsia="en-GB"/>
        </w:rPr>
        <w:t xml:space="preserve">HSE </w:t>
      </w:r>
      <w:r w:rsidRPr="00094981">
        <w:rPr>
          <w:rFonts w:ascii="Arial" w:hAnsi="Arial" w:cs="Arial"/>
          <w:sz w:val="20"/>
          <w:szCs w:val="20"/>
        </w:rPr>
        <w:t>means the Health Services Executive, which shall include all bodies corporate, statutory corporations, hospital groups, community health organizations, hospitals, partnerships, unincorporated associations, charities and Other Entities operating as part of the Irish health service and funded in any way directly or indirectly by the Health Services Executive or other public funding sources or any local, national or supra-national government or regulatory authority, as well as any employees or contractors of any of the foregoing and any other persons or hospitals assisting in the provision of the Irish health service.</w:t>
      </w:r>
    </w:p>
    <w:p w14:paraId="74C9AF10" w14:textId="77777777" w:rsidR="005D3078" w:rsidRPr="00094981" w:rsidRDefault="005D3078" w:rsidP="00094981">
      <w:pPr>
        <w:spacing w:line="276" w:lineRule="auto"/>
        <w:rPr>
          <w:rFonts w:ascii="Arial" w:hAnsi="Arial" w:cs="Arial"/>
          <w:b/>
          <w:sz w:val="20"/>
          <w:szCs w:val="20"/>
          <w:lang w:eastAsia="en-GB"/>
        </w:rPr>
      </w:pPr>
    </w:p>
    <w:p w14:paraId="3C120C70" w14:textId="2BBE3679" w:rsidR="00B331C4" w:rsidRPr="00B331C4" w:rsidRDefault="00B331C4" w:rsidP="00B331C4">
      <w:pPr>
        <w:spacing w:line="276" w:lineRule="auto"/>
        <w:rPr>
          <w:rFonts w:ascii="Arial" w:hAnsi="Arial" w:cs="Arial"/>
          <w:sz w:val="20"/>
          <w:szCs w:val="20"/>
          <w:lang w:eastAsia="en-GB"/>
        </w:rPr>
      </w:pPr>
      <w:r w:rsidRPr="00B331C4">
        <w:rPr>
          <w:rFonts w:ascii="Arial" w:hAnsi="Arial" w:cs="Arial"/>
          <w:b/>
          <w:sz w:val="20"/>
          <w:szCs w:val="20"/>
          <w:lang w:eastAsia="en-GB"/>
        </w:rPr>
        <w:t xml:space="preserve">Invitation </w:t>
      </w:r>
      <w:r w:rsidR="00F11D0D" w:rsidRPr="00B331C4">
        <w:rPr>
          <w:rFonts w:ascii="Arial" w:hAnsi="Arial" w:cs="Arial"/>
          <w:b/>
          <w:sz w:val="20"/>
          <w:szCs w:val="20"/>
          <w:lang w:eastAsia="en-GB"/>
        </w:rPr>
        <w:t>to</w:t>
      </w:r>
      <w:r w:rsidRPr="00B331C4">
        <w:rPr>
          <w:rFonts w:ascii="Arial" w:hAnsi="Arial" w:cs="Arial"/>
          <w:b/>
          <w:sz w:val="20"/>
          <w:szCs w:val="20"/>
          <w:lang w:eastAsia="en-GB"/>
        </w:rPr>
        <w:t xml:space="preserve"> Tender (ITT) </w:t>
      </w:r>
      <w:r w:rsidRPr="00B331C4">
        <w:rPr>
          <w:rFonts w:ascii="Arial" w:hAnsi="Arial" w:cs="Arial"/>
          <w:sz w:val="20"/>
          <w:szCs w:val="20"/>
          <w:lang w:eastAsia="en-GB"/>
        </w:rPr>
        <w:t>means</w:t>
      </w:r>
      <w:r w:rsidR="00103185">
        <w:rPr>
          <w:rFonts w:ascii="Arial" w:hAnsi="Arial" w:cs="Arial"/>
          <w:sz w:val="20"/>
          <w:szCs w:val="20"/>
          <w:lang w:eastAsia="en-GB"/>
        </w:rPr>
        <w:t xml:space="preserve"> the document issued by </w:t>
      </w:r>
      <w:r w:rsidR="00903C90">
        <w:rPr>
          <w:rFonts w:ascii="Arial" w:hAnsi="Arial" w:cs="Arial"/>
          <w:sz w:val="20"/>
          <w:szCs w:val="20"/>
          <w:lang w:eastAsia="en-GB"/>
        </w:rPr>
        <w:t>the Contracting Authority</w:t>
      </w:r>
      <w:r w:rsidRPr="00B331C4">
        <w:rPr>
          <w:rFonts w:ascii="Arial" w:hAnsi="Arial" w:cs="Arial"/>
          <w:sz w:val="20"/>
          <w:szCs w:val="20"/>
          <w:lang w:eastAsia="en-GB"/>
        </w:rPr>
        <w:t xml:space="preserve"> </w:t>
      </w:r>
      <w:r w:rsidR="00103185">
        <w:rPr>
          <w:rFonts w:ascii="Arial" w:hAnsi="Arial" w:cs="Arial"/>
          <w:sz w:val="20"/>
          <w:szCs w:val="20"/>
          <w:lang w:eastAsia="en-GB"/>
        </w:rPr>
        <w:t xml:space="preserve">as part of the DPS Tender competition whereby candidates admitted to the DPS are invited to tender for the supply of services. </w:t>
      </w:r>
    </w:p>
    <w:p w14:paraId="0199C38F" w14:textId="77777777" w:rsidR="00B331C4" w:rsidRDefault="00B331C4" w:rsidP="00094981">
      <w:pPr>
        <w:spacing w:line="276" w:lineRule="auto"/>
        <w:rPr>
          <w:rFonts w:ascii="Arial" w:hAnsi="Arial" w:cs="Arial"/>
          <w:b/>
          <w:sz w:val="20"/>
          <w:szCs w:val="20"/>
          <w:lang w:eastAsia="en-GB"/>
        </w:rPr>
      </w:pPr>
    </w:p>
    <w:p w14:paraId="23E193C9" w14:textId="559B261D"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Other</w:t>
      </w:r>
      <w:r w:rsidR="00AD39FF" w:rsidRPr="00094981">
        <w:rPr>
          <w:rFonts w:ascii="Arial" w:hAnsi="Arial" w:cs="Arial"/>
          <w:b/>
          <w:sz w:val="20"/>
          <w:szCs w:val="20"/>
          <w:lang w:eastAsia="en-GB"/>
        </w:rPr>
        <w:t xml:space="preserve"> Entity (or Other</w:t>
      </w:r>
      <w:r w:rsidRPr="00094981">
        <w:rPr>
          <w:rFonts w:ascii="Arial" w:hAnsi="Arial" w:cs="Arial"/>
          <w:b/>
          <w:sz w:val="20"/>
          <w:szCs w:val="20"/>
          <w:lang w:eastAsia="en-GB"/>
        </w:rPr>
        <w:t xml:space="preserve"> Entities</w:t>
      </w:r>
      <w:r w:rsidR="00AD39FF" w:rsidRPr="00094981">
        <w:rPr>
          <w:rFonts w:ascii="Arial" w:hAnsi="Arial" w:cs="Arial"/>
          <w:b/>
          <w:sz w:val="20"/>
          <w:szCs w:val="20"/>
          <w:lang w:eastAsia="en-GB"/>
        </w:rPr>
        <w:t>)</w:t>
      </w:r>
      <w:r w:rsidRPr="00094981">
        <w:rPr>
          <w:rFonts w:ascii="Arial" w:hAnsi="Arial" w:cs="Arial"/>
          <w:sz w:val="20"/>
          <w:szCs w:val="20"/>
        </w:rPr>
        <w:t xml:space="preserve"> </w:t>
      </w:r>
      <w:r w:rsidRPr="00094981">
        <w:rPr>
          <w:rFonts w:ascii="Arial" w:hAnsi="Arial" w:cs="Arial"/>
          <w:sz w:val="20"/>
          <w:szCs w:val="20"/>
          <w:lang w:eastAsia="en-GB"/>
        </w:rPr>
        <w:t>means an entity or entities on whose capacity the Candidate or Subcontractor is relying with regard to economic and financial standing and/or professional and technical ability.</w:t>
      </w:r>
    </w:p>
    <w:p w14:paraId="1FEF43B0" w14:textId="77777777" w:rsidR="005D3078" w:rsidRPr="00094981" w:rsidRDefault="005D3078" w:rsidP="00094981">
      <w:pPr>
        <w:tabs>
          <w:tab w:val="left" w:pos="2326"/>
        </w:tabs>
        <w:spacing w:line="276" w:lineRule="auto"/>
        <w:rPr>
          <w:rFonts w:ascii="Arial" w:hAnsi="Arial" w:cs="Arial"/>
          <w:b/>
          <w:sz w:val="20"/>
          <w:szCs w:val="20"/>
          <w:lang w:eastAsia="en-GB"/>
        </w:rPr>
      </w:pPr>
    </w:p>
    <w:p w14:paraId="39047D39" w14:textId="2C8ED1ED" w:rsidR="000446F0" w:rsidRPr="00094981" w:rsidRDefault="000446F0" w:rsidP="00094981">
      <w:pPr>
        <w:tabs>
          <w:tab w:val="left" w:pos="2326"/>
        </w:tabs>
        <w:spacing w:line="276" w:lineRule="auto"/>
        <w:rPr>
          <w:rFonts w:ascii="Arial" w:hAnsi="Arial" w:cs="Arial"/>
          <w:sz w:val="20"/>
          <w:szCs w:val="20"/>
          <w:lang w:eastAsia="en-GB"/>
        </w:rPr>
      </w:pPr>
      <w:r w:rsidRPr="00094981">
        <w:rPr>
          <w:rFonts w:ascii="Arial" w:hAnsi="Arial" w:cs="Arial"/>
          <w:b/>
          <w:sz w:val="20"/>
          <w:szCs w:val="20"/>
          <w:lang w:eastAsia="en-GB"/>
        </w:rPr>
        <w:t xml:space="preserve">Procurement Process </w:t>
      </w:r>
      <w:r w:rsidRPr="00094981">
        <w:rPr>
          <w:rFonts w:ascii="Arial" w:hAnsi="Arial" w:cs="Arial"/>
          <w:sz w:val="20"/>
          <w:szCs w:val="20"/>
          <w:lang w:eastAsia="en-GB"/>
        </w:rPr>
        <w:t xml:space="preserve">means the </w:t>
      </w:r>
      <w:r w:rsidR="0065172B">
        <w:rPr>
          <w:rFonts w:ascii="Arial" w:hAnsi="Arial" w:cs="Arial"/>
          <w:sz w:val="20"/>
          <w:szCs w:val="20"/>
          <w:lang w:eastAsia="en-GB"/>
        </w:rPr>
        <w:t xml:space="preserve">dynamic purchasing system </w:t>
      </w:r>
      <w:r w:rsidR="000E2472">
        <w:rPr>
          <w:rFonts w:ascii="Arial" w:hAnsi="Arial" w:cs="Arial"/>
          <w:sz w:val="20"/>
          <w:szCs w:val="20"/>
          <w:lang w:eastAsia="en-GB"/>
        </w:rPr>
        <w:t xml:space="preserve">procurement </w:t>
      </w:r>
      <w:r w:rsidR="000E2472" w:rsidRPr="00094981">
        <w:rPr>
          <w:rFonts w:ascii="Arial" w:hAnsi="Arial" w:cs="Arial"/>
          <w:sz w:val="20"/>
          <w:szCs w:val="20"/>
          <w:lang w:eastAsia="en-GB"/>
        </w:rPr>
        <w:t>process</w:t>
      </w:r>
      <w:r w:rsidRPr="00094981">
        <w:rPr>
          <w:rFonts w:ascii="Arial" w:hAnsi="Arial" w:cs="Arial"/>
          <w:sz w:val="20"/>
          <w:szCs w:val="20"/>
          <w:lang w:eastAsia="en-GB"/>
        </w:rPr>
        <w:t xml:space="preserve"> run by the Contracting Authority</w:t>
      </w:r>
      <w:r w:rsidR="0065172B">
        <w:rPr>
          <w:rFonts w:ascii="Arial" w:hAnsi="Arial" w:cs="Arial"/>
          <w:sz w:val="20"/>
          <w:szCs w:val="20"/>
          <w:lang w:eastAsia="en-GB"/>
        </w:rPr>
        <w:t>.</w:t>
      </w:r>
      <w:r w:rsidRPr="00094981">
        <w:rPr>
          <w:rFonts w:ascii="Arial" w:hAnsi="Arial" w:cs="Arial"/>
          <w:sz w:val="20"/>
          <w:szCs w:val="20"/>
          <w:lang w:eastAsia="en-GB"/>
        </w:rPr>
        <w:t xml:space="preserve"> </w:t>
      </w:r>
    </w:p>
    <w:p w14:paraId="7C44B5B7" w14:textId="77777777" w:rsidR="005D3078" w:rsidRPr="00094981" w:rsidRDefault="005D3078" w:rsidP="00094981">
      <w:pPr>
        <w:spacing w:line="276" w:lineRule="auto"/>
        <w:rPr>
          <w:rFonts w:ascii="Arial" w:hAnsi="Arial" w:cs="Arial"/>
          <w:b/>
          <w:sz w:val="20"/>
          <w:szCs w:val="20"/>
          <w:lang w:eastAsia="en-GB"/>
        </w:rPr>
      </w:pPr>
    </w:p>
    <w:p w14:paraId="72FC2EA7" w14:textId="77777777" w:rsidR="003143D7" w:rsidRPr="00094981" w:rsidRDefault="003143D7" w:rsidP="00094981">
      <w:pPr>
        <w:spacing w:line="276" w:lineRule="auto"/>
        <w:rPr>
          <w:rFonts w:ascii="Arial" w:hAnsi="Arial" w:cs="Arial"/>
          <w:b/>
          <w:sz w:val="20"/>
          <w:szCs w:val="20"/>
          <w:lang w:eastAsia="en-GB"/>
        </w:rPr>
      </w:pPr>
      <w:r w:rsidRPr="00094981">
        <w:rPr>
          <w:rFonts w:ascii="Arial" w:hAnsi="Arial" w:cs="Arial"/>
          <w:b/>
          <w:sz w:val="20"/>
          <w:szCs w:val="20"/>
          <w:lang w:eastAsia="en-GB"/>
        </w:rPr>
        <w:t xml:space="preserve">Procurement Regulations </w:t>
      </w:r>
      <w:r w:rsidRPr="00094981">
        <w:rPr>
          <w:rFonts w:ascii="Arial" w:hAnsi="Arial" w:cs="Arial"/>
          <w:sz w:val="20"/>
          <w:szCs w:val="20"/>
          <w:lang w:eastAsia="en-GB"/>
        </w:rPr>
        <w:t xml:space="preserve">means the European Union (Award of Public Authority Contracts) Regulations 2016 (as amended). </w:t>
      </w:r>
    </w:p>
    <w:p w14:paraId="4F96C290" w14:textId="77777777" w:rsidR="005D3078" w:rsidRPr="00094981" w:rsidRDefault="005D3078" w:rsidP="00094981">
      <w:pPr>
        <w:spacing w:line="276" w:lineRule="auto"/>
        <w:rPr>
          <w:rFonts w:ascii="Arial" w:hAnsi="Arial" w:cs="Arial"/>
          <w:b/>
          <w:sz w:val="20"/>
          <w:szCs w:val="20"/>
          <w:lang w:eastAsia="en-GB"/>
        </w:rPr>
      </w:pPr>
    </w:p>
    <w:p w14:paraId="65B2FEEE" w14:textId="3638A64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Request </w:t>
      </w:r>
      <w:r w:rsidR="00F11D0D" w:rsidRPr="00094981">
        <w:rPr>
          <w:rFonts w:ascii="Arial" w:hAnsi="Arial" w:cs="Arial"/>
          <w:b/>
          <w:sz w:val="20"/>
          <w:szCs w:val="20"/>
          <w:lang w:eastAsia="en-GB"/>
        </w:rPr>
        <w:t>to</w:t>
      </w:r>
      <w:r w:rsidRPr="00094981">
        <w:rPr>
          <w:rFonts w:ascii="Arial" w:hAnsi="Arial" w:cs="Arial"/>
          <w:b/>
          <w:sz w:val="20"/>
          <w:szCs w:val="20"/>
          <w:lang w:eastAsia="en-GB"/>
        </w:rPr>
        <w:t xml:space="preserve"> </w:t>
      </w:r>
      <w:r w:rsidR="00890665">
        <w:rPr>
          <w:rFonts w:ascii="Arial" w:hAnsi="Arial" w:cs="Arial"/>
          <w:b/>
          <w:sz w:val="20"/>
          <w:szCs w:val="20"/>
          <w:lang w:eastAsia="en-GB"/>
        </w:rPr>
        <w:t>participate</w:t>
      </w:r>
      <w:r w:rsidRPr="00094981">
        <w:rPr>
          <w:rFonts w:ascii="Arial" w:hAnsi="Arial" w:cs="Arial"/>
          <w:b/>
          <w:sz w:val="20"/>
          <w:szCs w:val="20"/>
          <w:lang w:eastAsia="en-GB"/>
        </w:rPr>
        <w:t xml:space="preserve"> </w:t>
      </w:r>
      <w:r w:rsidR="003143D7" w:rsidRPr="00094981">
        <w:rPr>
          <w:rFonts w:ascii="Arial" w:hAnsi="Arial" w:cs="Arial"/>
          <w:b/>
          <w:sz w:val="20"/>
          <w:szCs w:val="20"/>
          <w:lang w:eastAsia="en-GB"/>
        </w:rPr>
        <w:t>or RTP</w:t>
      </w:r>
      <w:r w:rsidRPr="00094981">
        <w:rPr>
          <w:rFonts w:ascii="Arial" w:hAnsi="Arial" w:cs="Arial"/>
          <w:b/>
          <w:sz w:val="20"/>
          <w:szCs w:val="20"/>
          <w:lang w:eastAsia="en-GB"/>
        </w:rPr>
        <w:t xml:space="preserve"> </w:t>
      </w:r>
      <w:r w:rsidRPr="00094981">
        <w:rPr>
          <w:rFonts w:ascii="Arial" w:hAnsi="Arial" w:cs="Arial"/>
          <w:sz w:val="20"/>
          <w:szCs w:val="20"/>
          <w:lang w:eastAsia="en-GB"/>
        </w:rPr>
        <w:t>means this document</w:t>
      </w:r>
      <w:r w:rsidR="009F767A" w:rsidRPr="00094981">
        <w:rPr>
          <w:rFonts w:ascii="Arial" w:hAnsi="Arial" w:cs="Arial"/>
          <w:sz w:val="20"/>
          <w:szCs w:val="20"/>
          <w:lang w:eastAsia="en-GB"/>
        </w:rPr>
        <w:t>.</w:t>
      </w:r>
      <w:r w:rsidRPr="00094981">
        <w:rPr>
          <w:rFonts w:ascii="Arial" w:hAnsi="Arial" w:cs="Arial"/>
          <w:sz w:val="20"/>
          <w:szCs w:val="20"/>
          <w:lang w:eastAsia="en-GB"/>
        </w:rPr>
        <w:t xml:space="preserve"> </w:t>
      </w:r>
    </w:p>
    <w:p w14:paraId="1EEACA87" w14:textId="77777777" w:rsidR="005D3078" w:rsidRPr="00094981" w:rsidRDefault="005D3078" w:rsidP="00094981">
      <w:pPr>
        <w:spacing w:line="276" w:lineRule="auto"/>
        <w:rPr>
          <w:rFonts w:ascii="Arial" w:hAnsi="Arial" w:cs="Arial"/>
          <w:b/>
          <w:sz w:val="20"/>
          <w:szCs w:val="20"/>
          <w:lang w:eastAsia="en-GB"/>
        </w:rPr>
      </w:pPr>
    </w:p>
    <w:p w14:paraId="30685D42" w14:textId="6C9C2078"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Response Document </w:t>
      </w:r>
      <w:r w:rsidRPr="00094981">
        <w:rPr>
          <w:rFonts w:ascii="Arial" w:hAnsi="Arial" w:cs="Arial"/>
          <w:sz w:val="20"/>
          <w:szCs w:val="20"/>
          <w:lang w:eastAsia="en-GB"/>
        </w:rPr>
        <w:t xml:space="preserve">means </w:t>
      </w:r>
      <w:r w:rsidR="00A178BC" w:rsidRPr="00903C90">
        <w:rPr>
          <w:rFonts w:ascii="Arial" w:hAnsi="Arial" w:cs="Arial"/>
          <w:b/>
          <w:sz w:val="20"/>
          <w:szCs w:val="20"/>
          <w:lang w:eastAsia="en-GB"/>
        </w:rPr>
        <w:t>Appendix 1</w:t>
      </w:r>
      <w:r w:rsidR="00D5296A" w:rsidRPr="00903C90">
        <w:rPr>
          <w:rFonts w:ascii="Arial" w:hAnsi="Arial" w:cs="Arial"/>
          <w:b/>
          <w:sz w:val="20"/>
          <w:szCs w:val="20"/>
          <w:lang w:eastAsia="en-GB"/>
        </w:rPr>
        <w:t xml:space="preserve"> </w:t>
      </w:r>
      <w:r w:rsidR="00D5296A" w:rsidRPr="00094981">
        <w:rPr>
          <w:rFonts w:ascii="Arial" w:hAnsi="Arial" w:cs="Arial"/>
          <w:sz w:val="20"/>
          <w:szCs w:val="20"/>
          <w:lang w:eastAsia="en-GB"/>
        </w:rPr>
        <w:t xml:space="preserve">of this </w:t>
      </w:r>
      <w:r w:rsidR="000E2472" w:rsidRPr="00094981">
        <w:rPr>
          <w:rFonts w:ascii="Arial" w:hAnsi="Arial" w:cs="Arial"/>
          <w:sz w:val="20"/>
          <w:szCs w:val="20"/>
          <w:lang w:eastAsia="en-GB"/>
        </w:rPr>
        <w:t>RTP document</w:t>
      </w:r>
      <w:r w:rsidRPr="00094981">
        <w:rPr>
          <w:rFonts w:ascii="Arial" w:hAnsi="Arial" w:cs="Arial"/>
          <w:sz w:val="20"/>
          <w:szCs w:val="20"/>
          <w:lang w:eastAsia="en-GB"/>
        </w:rPr>
        <w:t xml:space="preserve"> </w:t>
      </w:r>
      <w:r w:rsidR="00D5296A" w:rsidRPr="00094981">
        <w:rPr>
          <w:rFonts w:ascii="Arial" w:hAnsi="Arial" w:cs="Arial"/>
          <w:sz w:val="20"/>
          <w:szCs w:val="20"/>
          <w:lang w:eastAsia="en-GB"/>
        </w:rPr>
        <w:t>completed and submitted by a Candidate</w:t>
      </w:r>
      <w:r w:rsidRPr="00094981">
        <w:rPr>
          <w:rFonts w:ascii="Arial" w:hAnsi="Arial" w:cs="Arial"/>
          <w:sz w:val="20"/>
          <w:szCs w:val="20"/>
          <w:lang w:eastAsia="en-GB"/>
        </w:rPr>
        <w:t xml:space="preserve">. </w:t>
      </w:r>
    </w:p>
    <w:p w14:paraId="2ECE7A01" w14:textId="77777777" w:rsidR="005D3078" w:rsidRPr="00094981" w:rsidRDefault="005D3078" w:rsidP="00094981">
      <w:pPr>
        <w:spacing w:line="276" w:lineRule="auto"/>
        <w:rPr>
          <w:rFonts w:ascii="Arial" w:hAnsi="Arial" w:cs="Arial"/>
          <w:b/>
          <w:sz w:val="20"/>
          <w:szCs w:val="20"/>
          <w:lang w:eastAsia="en-GB"/>
        </w:rPr>
      </w:pPr>
    </w:p>
    <w:p w14:paraId="422B47B6"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lastRenderedPageBreak/>
        <w:t xml:space="preserve">Services </w:t>
      </w:r>
      <w:r w:rsidRPr="00094981">
        <w:rPr>
          <w:rFonts w:ascii="Arial" w:hAnsi="Arial" w:cs="Arial"/>
          <w:sz w:val="20"/>
          <w:szCs w:val="20"/>
          <w:lang w:eastAsia="en-GB"/>
        </w:rPr>
        <w:t>means the services listed within Section C of this document.</w:t>
      </w:r>
      <w:r w:rsidR="00AD39FF" w:rsidRPr="00094981">
        <w:rPr>
          <w:rFonts w:ascii="Arial" w:hAnsi="Arial" w:cs="Arial"/>
          <w:sz w:val="20"/>
          <w:szCs w:val="20"/>
          <w:lang w:eastAsia="en-GB"/>
        </w:rPr>
        <w:t xml:space="preserve"> </w:t>
      </w:r>
    </w:p>
    <w:p w14:paraId="116AF8AC" w14:textId="77777777" w:rsidR="005D3078" w:rsidRPr="00094981" w:rsidRDefault="005D3078" w:rsidP="00094981">
      <w:pPr>
        <w:spacing w:line="276" w:lineRule="auto"/>
        <w:rPr>
          <w:rFonts w:ascii="Arial" w:hAnsi="Arial" w:cs="Arial"/>
          <w:b/>
          <w:sz w:val="20"/>
          <w:szCs w:val="20"/>
          <w:lang w:eastAsia="en-GB"/>
        </w:rPr>
      </w:pPr>
    </w:p>
    <w:p w14:paraId="4FD29302" w14:textId="05F6866E"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Shortlisting Stage</w:t>
      </w:r>
      <w:r w:rsidRPr="00094981">
        <w:rPr>
          <w:rFonts w:ascii="Arial" w:hAnsi="Arial" w:cs="Arial"/>
          <w:sz w:val="20"/>
          <w:szCs w:val="20"/>
          <w:lang w:eastAsia="en-GB"/>
        </w:rPr>
        <w:t xml:space="preserve"> means the period that commences with the issue of this RTP and that ends with the issue of the </w:t>
      </w:r>
      <w:r w:rsidR="0065172B">
        <w:rPr>
          <w:rFonts w:ascii="Arial" w:hAnsi="Arial" w:cs="Arial"/>
          <w:sz w:val="20"/>
          <w:szCs w:val="20"/>
          <w:lang w:eastAsia="en-GB"/>
        </w:rPr>
        <w:t>Letter of Notification to the Candidates</w:t>
      </w:r>
      <w:r w:rsidRPr="00094981">
        <w:rPr>
          <w:rFonts w:ascii="Arial" w:hAnsi="Arial" w:cs="Arial"/>
          <w:sz w:val="20"/>
          <w:szCs w:val="20"/>
          <w:lang w:eastAsia="en-GB"/>
        </w:rPr>
        <w:t>.</w:t>
      </w:r>
    </w:p>
    <w:p w14:paraId="5C5E9A3A" w14:textId="77777777" w:rsidR="005D3078" w:rsidRPr="00094981" w:rsidRDefault="005D3078" w:rsidP="00094981">
      <w:pPr>
        <w:spacing w:line="276" w:lineRule="auto"/>
        <w:rPr>
          <w:rFonts w:ascii="Arial" w:hAnsi="Arial" w:cs="Arial"/>
          <w:b/>
          <w:sz w:val="20"/>
          <w:szCs w:val="20"/>
          <w:lang w:eastAsia="en-GB"/>
        </w:rPr>
      </w:pPr>
    </w:p>
    <w:p w14:paraId="344F8F7E"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Subcontractor </w:t>
      </w:r>
      <w:r w:rsidRPr="00094981">
        <w:rPr>
          <w:rFonts w:ascii="Arial" w:hAnsi="Arial" w:cs="Arial"/>
          <w:sz w:val="20"/>
          <w:szCs w:val="20"/>
          <w:lang w:eastAsia="en-GB"/>
        </w:rPr>
        <w:t>means a subcontractor selected by a Candidate to deliver the Services</w:t>
      </w:r>
      <w:r w:rsidR="00AD39FF" w:rsidRPr="00094981">
        <w:rPr>
          <w:rFonts w:ascii="Arial" w:hAnsi="Arial" w:cs="Arial"/>
          <w:sz w:val="20"/>
          <w:szCs w:val="20"/>
          <w:lang w:eastAsia="en-GB"/>
        </w:rPr>
        <w:t xml:space="preserve"> (but is </w:t>
      </w:r>
      <w:r w:rsidR="00AD39FF" w:rsidRPr="00094981">
        <w:rPr>
          <w:rFonts w:ascii="Arial" w:hAnsi="Arial" w:cs="Arial"/>
          <w:sz w:val="20"/>
          <w:szCs w:val="20"/>
          <w:u w:val="single"/>
          <w:lang w:eastAsia="en-GB"/>
        </w:rPr>
        <w:t>not</w:t>
      </w:r>
      <w:r w:rsidR="00AD39FF" w:rsidRPr="00094981">
        <w:rPr>
          <w:rFonts w:ascii="Arial" w:hAnsi="Arial" w:cs="Arial"/>
          <w:sz w:val="20"/>
          <w:szCs w:val="20"/>
          <w:lang w:eastAsia="en-GB"/>
        </w:rPr>
        <w:t xml:space="preserve"> classed as an Other Entity)</w:t>
      </w:r>
      <w:r w:rsidRPr="00094981">
        <w:rPr>
          <w:rFonts w:ascii="Arial" w:hAnsi="Arial" w:cs="Arial"/>
          <w:sz w:val="20"/>
          <w:szCs w:val="20"/>
          <w:lang w:eastAsia="en-GB"/>
        </w:rPr>
        <w:t>.</w:t>
      </w:r>
    </w:p>
    <w:p w14:paraId="6B40A83E" w14:textId="77777777" w:rsidR="008D0BA0" w:rsidRPr="00094981" w:rsidRDefault="008D0BA0" w:rsidP="00094981">
      <w:pPr>
        <w:spacing w:line="276" w:lineRule="auto"/>
        <w:rPr>
          <w:rFonts w:ascii="Arial" w:hAnsi="Arial" w:cs="Arial"/>
          <w:sz w:val="20"/>
          <w:szCs w:val="20"/>
          <w:lang w:eastAsia="en-GB"/>
        </w:rPr>
      </w:pPr>
    </w:p>
    <w:p w14:paraId="2A8339B4" w14:textId="77777777" w:rsidR="008D0BA0" w:rsidRPr="00094981" w:rsidRDefault="008D0BA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Submission </w:t>
      </w:r>
      <w:r w:rsidRPr="00094981">
        <w:rPr>
          <w:rFonts w:ascii="Arial" w:hAnsi="Arial" w:cs="Arial"/>
          <w:sz w:val="20"/>
          <w:szCs w:val="20"/>
          <w:lang w:eastAsia="en-GB"/>
        </w:rPr>
        <w:t xml:space="preserve">means a completed Response Document supplied by a </w:t>
      </w:r>
      <w:r w:rsidR="008B4B07" w:rsidRPr="00094981">
        <w:rPr>
          <w:rFonts w:ascii="Arial" w:hAnsi="Arial" w:cs="Arial"/>
          <w:sz w:val="20"/>
          <w:szCs w:val="20"/>
          <w:lang w:eastAsia="en-GB"/>
        </w:rPr>
        <w:t>C</w:t>
      </w:r>
      <w:r w:rsidRPr="00094981">
        <w:rPr>
          <w:rFonts w:ascii="Arial" w:hAnsi="Arial" w:cs="Arial"/>
          <w:sz w:val="20"/>
          <w:szCs w:val="20"/>
          <w:lang w:eastAsia="en-GB"/>
        </w:rPr>
        <w:t xml:space="preserve">andidate to the Contracting Authority. </w:t>
      </w:r>
    </w:p>
    <w:p w14:paraId="07496684" w14:textId="77777777" w:rsidR="005D3078" w:rsidRPr="00094981" w:rsidRDefault="005D3078" w:rsidP="00094981">
      <w:pPr>
        <w:spacing w:line="276" w:lineRule="auto"/>
        <w:rPr>
          <w:rFonts w:ascii="Arial" w:hAnsi="Arial" w:cs="Arial"/>
          <w:b/>
          <w:sz w:val="20"/>
          <w:szCs w:val="20"/>
        </w:rPr>
      </w:pPr>
    </w:p>
    <w:p w14:paraId="2D870182"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Tender </w:t>
      </w:r>
      <w:r w:rsidRPr="00094981">
        <w:rPr>
          <w:rFonts w:ascii="Arial" w:hAnsi="Arial" w:cs="Arial"/>
          <w:sz w:val="20"/>
          <w:szCs w:val="20"/>
          <w:lang w:eastAsia="en-GB"/>
        </w:rPr>
        <w:t xml:space="preserve">means the submission made by a Tenderer in response to </w:t>
      </w:r>
      <w:r w:rsidRPr="00D51E58">
        <w:rPr>
          <w:rFonts w:ascii="Arial" w:hAnsi="Arial" w:cs="Arial"/>
          <w:color w:val="000000" w:themeColor="text1"/>
          <w:sz w:val="20"/>
          <w:szCs w:val="20"/>
          <w:lang w:eastAsia="en-GB"/>
        </w:rPr>
        <w:t xml:space="preserve">an ISFT </w:t>
      </w:r>
      <w:r w:rsidRPr="00094981">
        <w:rPr>
          <w:rFonts w:ascii="Arial" w:hAnsi="Arial" w:cs="Arial"/>
          <w:sz w:val="20"/>
          <w:szCs w:val="20"/>
          <w:lang w:eastAsia="en-GB"/>
        </w:rPr>
        <w:t xml:space="preserve">released by the Contracting Authority to deliver the Contract. </w:t>
      </w:r>
    </w:p>
    <w:p w14:paraId="2F51AFD2" w14:textId="77777777" w:rsidR="005D3078" w:rsidRPr="00094981" w:rsidRDefault="005D3078" w:rsidP="00094981">
      <w:pPr>
        <w:spacing w:line="276" w:lineRule="auto"/>
        <w:rPr>
          <w:rFonts w:ascii="Arial" w:hAnsi="Arial" w:cs="Arial"/>
          <w:b/>
          <w:sz w:val="20"/>
          <w:szCs w:val="20"/>
          <w:lang w:eastAsia="en-GB"/>
        </w:rPr>
      </w:pPr>
    </w:p>
    <w:p w14:paraId="6BD2CBBA" w14:textId="740495D8" w:rsidR="000446F0" w:rsidRPr="00094981" w:rsidRDefault="000446F0" w:rsidP="00094981">
      <w:pPr>
        <w:spacing w:line="276" w:lineRule="auto"/>
        <w:rPr>
          <w:rFonts w:ascii="Arial" w:hAnsi="Arial" w:cs="Arial"/>
          <w:b/>
          <w:sz w:val="20"/>
          <w:szCs w:val="20"/>
          <w:lang w:eastAsia="en-GB"/>
        </w:rPr>
      </w:pPr>
      <w:r w:rsidRPr="00094981">
        <w:rPr>
          <w:rFonts w:ascii="Arial" w:hAnsi="Arial" w:cs="Arial"/>
          <w:b/>
          <w:sz w:val="20"/>
          <w:szCs w:val="20"/>
          <w:lang w:eastAsia="en-GB"/>
        </w:rPr>
        <w:t xml:space="preserve">Tenderer </w:t>
      </w:r>
      <w:r w:rsidRPr="00094981">
        <w:rPr>
          <w:rFonts w:ascii="Arial" w:hAnsi="Arial" w:cs="Arial"/>
          <w:sz w:val="20"/>
          <w:szCs w:val="20"/>
          <w:lang w:eastAsia="en-GB"/>
        </w:rPr>
        <w:t xml:space="preserve">means a Candidate that is invited by the Contracting Authority to the </w:t>
      </w:r>
      <w:r w:rsidR="0065172B">
        <w:rPr>
          <w:rFonts w:ascii="Arial" w:hAnsi="Arial" w:cs="Arial"/>
          <w:sz w:val="20"/>
          <w:szCs w:val="20"/>
          <w:lang w:eastAsia="en-GB"/>
        </w:rPr>
        <w:t xml:space="preserve">Invitation </w:t>
      </w:r>
      <w:r w:rsidR="00F11D0D">
        <w:rPr>
          <w:rFonts w:ascii="Arial" w:hAnsi="Arial" w:cs="Arial"/>
          <w:sz w:val="20"/>
          <w:szCs w:val="20"/>
          <w:lang w:eastAsia="en-GB"/>
        </w:rPr>
        <w:t>to</w:t>
      </w:r>
      <w:r w:rsidR="0065172B">
        <w:rPr>
          <w:rFonts w:ascii="Arial" w:hAnsi="Arial" w:cs="Arial"/>
          <w:sz w:val="20"/>
          <w:szCs w:val="20"/>
          <w:lang w:eastAsia="en-GB"/>
        </w:rPr>
        <w:t xml:space="preserve"> Tender </w:t>
      </w:r>
      <w:r w:rsidRPr="00094981">
        <w:rPr>
          <w:rFonts w:ascii="Arial" w:hAnsi="Arial" w:cs="Arial"/>
          <w:sz w:val="20"/>
          <w:szCs w:val="20"/>
          <w:lang w:eastAsia="en-GB"/>
        </w:rPr>
        <w:t>Stage.</w:t>
      </w:r>
      <w:r w:rsidRPr="00094981">
        <w:rPr>
          <w:rFonts w:ascii="Arial" w:hAnsi="Arial" w:cs="Arial"/>
          <w:b/>
          <w:sz w:val="20"/>
          <w:szCs w:val="20"/>
          <w:lang w:eastAsia="en-GB"/>
        </w:rPr>
        <w:t xml:space="preserve"> </w:t>
      </w:r>
    </w:p>
    <w:p w14:paraId="10DE8081" w14:textId="77777777" w:rsidR="005D3078" w:rsidRPr="00094981" w:rsidRDefault="005D3078" w:rsidP="00094981">
      <w:pPr>
        <w:spacing w:line="276" w:lineRule="auto"/>
        <w:rPr>
          <w:rFonts w:ascii="Arial" w:hAnsi="Arial" w:cs="Arial"/>
          <w:b/>
          <w:sz w:val="20"/>
          <w:szCs w:val="20"/>
        </w:rPr>
      </w:pPr>
    </w:p>
    <w:p w14:paraId="3E9DFC28" w14:textId="77777777" w:rsidR="00EC52BE" w:rsidRPr="00094981" w:rsidRDefault="00EC52BE" w:rsidP="00094981">
      <w:pPr>
        <w:spacing w:line="276" w:lineRule="auto"/>
        <w:rPr>
          <w:rFonts w:ascii="Arial" w:hAnsi="Arial" w:cs="Arial"/>
          <w:b/>
          <w:bCs/>
          <w:spacing w:val="0"/>
          <w:kern w:val="36"/>
          <w:sz w:val="20"/>
          <w:szCs w:val="20"/>
        </w:rPr>
      </w:pPr>
      <w:r w:rsidRPr="00094981">
        <w:rPr>
          <w:rFonts w:ascii="Arial" w:hAnsi="Arial" w:cs="Arial"/>
          <w:sz w:val="20"/>
          <w:szCs w:val="20"/>
        </w:rPr>
        <w:br w:type="page"/>
      </w:r>
    </w:p>
    <w:p w14:paraId="6DE19B79" w14:textId="16686957" w:rsidR="00850D3E" w:rsidRPr="00094981" w:rsidRDefault="00850D3E" w:rsidP="00094981">
      <w:pPr>
        <w:pStyle w:val="Heading211pt"/>
        <w:spacing w:line="276" w:lineRule="auto"/>
        <w:rPr>
          <w:rFonts w:cs="Arial"/>
          <w:sz w:val="20"/>
        </w:rPr>
      </w:pPr>
      <w:bookmarkStart w:id="3" w:name="_Toc137826579"/>
      <w:r w:rsidRPr="00094981">
        <w:rPr>
          <w:rFonts w:cs="Arial"/>
          <w:sz w:val="20"/>
        </w:rPr>
        <w:lastRenderedPageBreak/>
        <w:t xml:space="preserve">SECTION </w:t>
      </w:r>
      <w:r w:rsidR="008035F3" w:rsidRPr="00094981">
        <w:rPr>
          <w:rFonts w:cs="Arial"/>
          <w:sz w:val="20"/>
        </w:rPr>
        <w:t>A BACKGROUND</w:t>
      </w:r>
      <w:r w:rsidR="009F321A" w:rsidRPr="00094981">
        <w:rPr>
          <w:rFonts w:cs="Arial"/>
          <w:sz w:val="20"/>
        </w:rPr>
        <w:t xml:space="preserve"> </w:t>
      </w:r>
      <w:r w:rsidR="0010727A" w:rsidRPr="00094981">
        <w:rPr>
          <w:rFonts w:cs="Arial"/>
          <w:sz w:val="20"/>
        </w:rPr>
        <w:t>INFORMATION</w:t>
      </w:r>
      <w:bookmarkEnd w:id="3"/>
    </w:p>
    <w:p w14:paraId="03166E17" w14:textId="77777777" w:rsidR="00595B7F" w:rsidRPr="00094981" w:rsidRDefault="00595B7F" w:rsidP="00094981">
      <w:pPr>
        <w:spacing w:line="276" w:lineRule="auto"/>
        <w:rPr>
          <w:rFonts w:ascii="Arial" w:hAnsi="Arial" w:cs="Arial"/>
          <w:b/>
          <w:sz w:val="20"/>
          <w:szCs w:val="20"/>
          <w:lang w:eastAsia="en-GB"/>
        </w:rPr>
      </w:pPr>
    </w:p>
    <w:p w14:paraId="0E8A2906" w14:textId="77777777" w:rsidR="00F84DD6" w:rsidRPr="00094981" w:rsidRDefault="00595B7F" w:rsidP="008445F4">
      <w:pPr>
        <w:pStyle w:val="LALevel2"/>
        <w:numPr>
          <w:ilvl w:val="0"/>
          <w:numId w:val="25"/>
        </w:numPr>
        <w:spacing w:line="276" w:lineRule="auto"/>
        <w:jc w:val="both"/>
        <w:rPr>
          <w:sz w:val="20"/>
          <w:szCs w:val="20"/>
        </w:rPr>
      </w:pPr>
      <w:bookmarkStart w:id="4" w:name="_Toc137826580"/>
      <w:r w:rsidRPr="00094981">
        <w:rPr>
          <w:sz w:val="20"/>
          <w:szCs w:val="20"/>
        </w:rPr>
        <w:t>The Irish Health Sector</w:t>
      </w:r>
      <w:bookmarkEnd w:id="4"/>
    </w:p>
    <w:p w14:paraId="6554754A" w14:textId="77777777" w:rsidR="00595B7F" w:rsidRPr="00094981" w:rsidRDefault="00595B7F" w:rsidP="00094981">
      <w:pPr>
        <w:spacing w:line="276" w:lineRule="auto"/>
        <w:rPr>
          <w:rFonts w:ascii="Arial" w:hAnsi="Arial" w:cs="Arial"/>
          <w:sz w:val="20"/>
          <w:szCs w:val="20"/>
          <w:lang w:eastAsia="en-GB"/>
        </w:rPr>
      </w:pPr>
    </w:p>
    <w:p w14:paraId="74248BDE" w14:textId="77777777" w:rsidR="00F84DD6" w:rsidRPr="00094981" w:rsidRDefault="00595B7F" w:rsidP="008445F4">
      <w:pPr>
        <w:pStyle w:val="ListParagraph"/>
        <w:numPr>
          <w:ilvl w:val="1"/>
          <w:numId w:val="24"/>
        </w:numPr>
        <w:spacing w:line="276" w:lineRule="auto"/>
        <w:rPr>
          <w:rFonts w:ascii="Arial" w:hAnsi="Arial" w:cs="Arial"/>
          <w:sz w:val="20"/>
          <w:szCs w:val="20"/>
          <w:lang w:eastAsia="en-GB"/>
        </w:rPr>
      </w:pPr>
      <w:r w:rsidRPr="00094981">
        <w:rPr>
          <w:rFonts w:ascii="Arial" w:hAnsi="Arial" w:cs="Arial"/>
          <w:sz w:val="20"/>
          <w:szCs w:val="20"/>
          <w:lang w:eastAsia="en-GB"/>
        </w:rPr>
        <w:t>The Contracting Authority is responsible for providing health and personal social serv</w:t>
      </w:r>
      <w:r w:rsidR="00C30D6D" w:rsidRPr="00094981">
        <w:rPr>
          <w:rFonts w:ascii="Arial" w:hAnsi="Arial" w:cs="Arial"/>
          <w:sz w:val="20"/>
          <w:szCs w:val="20"/>
          <w:lang w:eastAsia="en-GB"/>
        </w:rPr>
        <w:t>ices for everyone living in I</w:t>
      </w:r>
      <w:r w:rsidRPr="00094981">
        <w:rPr>
          <w:rFonts w:ascii="Arial" w:hAnsi="Arial" w:cs="Arial"/>
          <w:sz w:val="20"/>
          <w:szCs w:val="20"/>
          <w:lang w:eastAsia="en-GB"/>
        </w:rPr>
        <w:t>reland. The Contracting Authority was set up as part of the provisions of the Health Act 2004, which states the objective of the Contracting Authority is to provide services that improve, promote and protect the health and welfare of the public.</w:t>
      </w:r>
    </w:p>
    <w:p w14:paraId="3916CABF" w14:textId="77777777" w:rsidR="00595B7F" w:rsidRPr="00094981" w:rsidRDefault="00595B7F" w:rsidP="00094981">
      <w:pPr>
        <w:spacing w:line="276" w:lineRule="auto"/>
        <w:rPr>
          <w:rFonts w:ascii="Arial" w:hAnsi="Arial" w:cs="Arial"/>
          <w:sz w:val="20"/>
          <w:szCs w:val="20"/>
          <w:lang w:eastAsia="en-GB"/>
        </w:rPr>
      </w:pPr>
    </w:p>
    <w:p w14:paraId="3A6CC80B" w14:textId="126CAEE6" w:rsidR="00F84DD6" w:rsidRPr="00094981" w:rsidRDefault="00595B7F" w:rsidP="008445F4">
      <w:pPr>
        <w:pStyle w:val="ListParagraph"/>
        <w:numPr>
          <w:ilvl w:val="1"/>
          <w:numId w:val="24"/>
        </w:numPr>
        <w:spacing w:line="276" w:lineRule="auto"/>
        <w:rPr>
          <w:rFonts w:ascii="Arial" w:hAnsi="Arial" w:cs="Arial"/>
          <w:sz w:val="20"/>
          <w:szCs w:val="20"/>
        </w:rPr>
      </w:pPr>
      <w:r w:rsidRPr="00094981">
        <w:rPr>
          <w:rFonts w:ascii="Arial" w:hAnsi="Arial" w:cs="Arial"/>
          <w:sz w:val="20"/>
          <w:szCs w:val="20"/>
          <w:lang w:eastAsia="en-GB"/>
        </w:rPr>
        <w:t xml:space="preserve">The Contracting Authority provides thousands of different services in hospitals and communities across the country. These services range from public health nurses treating older people in the community to caring for children with challenging behaviour; from educating people how to live healthier lives to performing </w:t>
      </w:r>
      <w:r w:rsidR="007C72B3" w:rsidRPr="00094981">
        <w:rPr>
          <w:rFonts w:ascii="Arial" w:hAnsi="Arial" w:cs="Arial"/>
          <w:sz w:val="20"/>
          <w:szCs w:val="20"/>
          <w:lang w:eastAsia="en-GB"/>
        </w:rPr>
        <w:t xml:space="preserve">highly </w:t>
      </w:r>
      <w:r w:rsidR="003D094A" w:rsidRPr="00094981">
        <w:rPr>
          <w:rFonts w:ascii="Arial" w:hAnsi="Arial" w:cs="Arial"/>
          <w:sz w:val="20"/>
          <w:szCs w:val="20"/>
          <w:lang w:eastAsia="en-GB"/>
        </w:rPr>
        <w:t>co</w:t>
      </w:r>
      <w:r w:rsidR="003D094A">
        <w:rPr>
          <w:rFonts w:ascii="Arial" w:hAnsi="Arial" w:cs="Arial"/>
          <w:sz w:val="20"/>
          <w:szCs w:val="20"/>
          <w:lang w:eastAsia="en-GB"/>
        </w:rPr>
        <w:t>m</w:t>
      </w:r>
      <w:r w:rsidR="003D094A" w:rsidRPr="00094981">
        <w:rPr>
          <w:rFonts w:ascii="Arial" w:hAnsi="Arial" w:cs="Arial"/>
          <w:sz w:val="20"/>
          <w:szCs w:val="20"/>
          <w:lang w:eastAsia="en-GB"/>
        </w:rPr>
        <w:t>plex</w:t>
      </w:r>
      <w:r w:rsidRPr="00094981">
        <w:rPr>
          <w:rFonts w:ascii="Arial" w:hAnsi="Arial" w:cs="Arial"/>
          <w:sz w:val="20"/>
          <w:szCs w:val="20"/>
          <w:lang w:eastAsia="en-GB"/>
        </w:rPr>
        <w:t xml:space="preserve"> brain surgery; from planning for major emergencies to controlling the spread of infectious diseases.</w:t>
      </w:r>
      <w:r w:rsidR="00AD39FF" w:rsidRPr="00094981">
        <w:rPr>
          <w:rFonts w:ascii="Arial" w:hAnsi="Arial" w:cs="Arial"/>
          <w:sz w:val="20"/>
          <w:szCs w:val="20"/>
          <w:lang w:eastAsia="en-GB"/>
        </w:rPr>
        <w:t xml:space="preserve"> </w:t>
      </w:r>
      <w:r w:rsidRPr="00094981">
        <w:rPr>
          <w:rFonts w:ascii="Arial" w:hAnsi="Arial" w:cs="Arial"/>
          <w:sz w:val="20"/>
          <w:szCs w:val="20"/>
        </w:rPr>
        <w:t xml:space="preserve">Further general information about the Contracting Authority is available on the website </w:t>
      </w:r>
      <w:hyperlink r:id="rId12" w:history="1">
        <w:r w:rsidRPr="00094981">
          <w:rPr>
            <w:rStyle w:val="Hyperlink"/>
            <w:rFonts w:ascii="Arial" w:hAnsi="Arial" w:cs="Arial"/>
            <w:sz w:val="20"/>
            <w:szCs w:val="20"/>
          </w:rPr>
          <w:t>www.hse.ie</w:t>
        </w:r>
      </w:hyperlink>
      <w:r w:rsidR="009F767A" w:rsidRPr="00094981">
        <w:rPr>
          <w:rStyle w:val="Hyperlink"/>
          <w:rFonts w:ascii="Arial" w:hAnsi="Arial" w:cs="Arial"/>
          <w:sz w:val="20"/>
          <w:szCs w:val="20"/>
        </w:rPr>
        <w:t>.</w:t>
      </w:r>
      <w:r w:rsidRPr="00094981">
        <w:rPr>
          <w:rFonts w:ascii="Arial" w:hAnsi="Arial" w:cs="Arial"/>
          <w:sz w:val="20"/>
          <w:szCs w:val="20"/>
        </w:rPr>
        <w:t xml:space="preserve"> </w:t>
      </w:r>
    </w:p>
    <w:p w14:paraId="7A4332D9" w14:textId="77777777" w:rsidR="00595B7F" w:rsidRPr="00094981" w:rsidRDefault="00595B7F" w:rsidP="00094981">
      <w:pPr>
        <w:spacing w:line="276" w:lineRule="auto"/>
        <w:rPr>
          <w:rFonts w:ascii="Arial" w:hAnsi="Arial" w:cs="Arial"/>
          <w:sz w:val="20"/>
          <w:szCs w:val="20"/>
          <w:lang w:eastAsia="en-GB"/>
        </w:rPr>
      </w:pPr>
    </w:p>
    <w:p w14:paraId="7F029B66" w14:textId="4B4AA00E" w:rsidR="00F84DD6" w:rsidRPr="00610309" w:rsidRDefault="00595B7F" w:rsidP="008445F4">
      <w:pPr>
        <w:pStyle w:val="ListParagraph"/>
        <w:numPr>
          <w:ilvl w:val="1"/>
          <w:numId w:val="24"/>
        </w:numPr>
        <w:spacing w:line="276" w:lineRule="auto"/>
        <w:rPr>
          <w:rFonts w:ascii="Arial" w:hAnsi="Arial" w:cs="Arial"/>
          <w:sz w:val="20"/>
          <w:szCs w:val="20"/>
          <w:lang w:eastAsia="en-GB"/>
        </w:rPr>
      </w:pPr>
      <w:r w:rsidRPr="00094981">
        <w:rPr>
          <w:rFonts w:ascii="Arial" w:hAnsi="Arial" w:cs="Arial"/>
          <w:sz w:val="20"/>
          <w:szCs w:val="20"/>
          <w:lang w:eastAsia="en-GB"/>
        </w:rPr>
        <w:t xml:space="preserve">The establishment of the Contracting Authority represented the beginning of the largest programme of change ever undertaken in the Irish public service. Prior to its establishment, services were </w:t>
      </w:r>
      <w:r w:rsidRPr="00610309">
        <w:rPr>
          <w:rFonts w:ascii="Arial" w:hAnsi="Arial" w:cs="Arial"/>
          <w:sz w:val="20"/>
          <w:szCs w:val="20"/>
          <w:lang w:eastAsia="en-GB"/>
        </w:rPr>
        <w:t>delivered through a complex structure of ten regional Health Boards, the Eastern Regional Health</w:t>
      </w:r>
      <w:r w:rsidRPr="00094981">
        <w:rPr>
          <w:rFonts w:ascii="Arial" w:hAnsi="Arial" w:cs="Arial"/>
          <w:sz w:val="20"/>
          <w:szCs w:val="20"/>
          <w:lang w:eastAsia="en-GB"/>
        </w:rPr>
        <w:t xml:space="preserve"> Authority and a number of other different agencies and organisations. The Contracting Authority replaced all of these organisations. It is now the single body responsible for ensuring that everybody can access cost effective and consistently high quality health and personal social services. The services are delivered making best use of resources allocated by Government. The largest employer in the State, the Contractin</w:t>
      </w:r>
      <w:r w:rsidR="00B50C86">
        <w:rPr>
          <w:rFonts w:ascii="Arial" w:hAnsi="Arial" w:cs="Arial"/>
          <w:sz w:val="20"/>
          <w:szCs w:val="20"/>
          <w:lang w:eastAsia="en-GB"/>
        </w:rPr>
        <w:t>g Authority employs more than 100</w:t>
      </w:r>
      <w:r w:rsidRPr="00094981">
        <w:rPr>
          <w:rFonts w:ascii="Arial" w:hAnsi="Arial" w:cs="Arial"/>
          <w:sz w:val="20"/>
          <w:szCs w:val="20"/>
          <w:lang w:eastAsia="en-GB"/>
        </w:rPr>
        <w:t xml:space="preserve">,000 staff in direct employment and a further 35,000 staff are employed in organisations funded by the Contracting Authority. </w:t>
      </w:r>
      <w:r w:rsidRPr="00610309">
        <w:rPr>
          <w:rFonts w:ascii="Arial" w:hAnsi="Arial" w:cs="Arial"/>
          <w:sz w:val="20"/>
          <w:szCs w:val="20"/>
          <w:lang w:eastAsia="en-GB"/>
        </w:rPr>
        <w:t>The annual budget of over €</w:t>
      </w:r>
      <w:r w:rsidR="006E0A14" w:rsidRPr="00D51E58">
        <w:rPr>
          <w:rFonts w:ascii="Arial" w:hAnsi="Arial" w:cs="Arial"/>
          <w:sz w:val="20"/>
          <w:szCs w:val="20"/>
          <w:lang w:eastAsia="en-GB"/>
        </w:rPr>
        <w:t>20</w:t>
      </w:r>
      <w:r w:rsidRPr="00610309">
        <w:rPr>
          <w:rFonts w:ascii="Arial" w:hAnsi="Arial" w:cs="Arial"/>
          <w:sz w:val="20"/>
          <w:szCs w:val="20"/>
          <w:lang w:eastAsia="en-GB"/>
        </w:rPr>
        <w:t xml:space="preserve"> billion</w:t>
      </w:r>
      <w:r w:rsidR="00C30D6D" w:rsidRPr="00610309">
        <w:rPr>
          <w:rFonts w:ascii="Arial" w:hAnsi="Arial" w:cs="Arial"/>
          <w:sz w:val="20"/>
          <w:szCs w:val="20"/>
          <w:lang w:eastAsia="en-GB"/>
        </w:rPr>
        <w:t xml:space="preserve"> (20</w:t>
      </w:r>
      <w:r w:rsidR="006E0A14" w:rsidRPr="00D51E58">
        <w:rPr>
          <w:rFonts w:ascii="Arial" w:hAnsi="Arial" w:cs="Arial"/>
          <w:sz w:val="20"/>
          <w:szCs w:val="20"/>
          <w:lang w:eastAsia="en-GB"/>
        </w:rPr>
        <w:t>22</w:t>
      </w:r>
      <w:r w:rsidR="00C30D6D" w:rsidRPr="00610309">
        <w:rPr>
          <w:rFonts w:ascii="Arial" w:hAnsi="Arial" w:cs="Arial"/>
          <w:sz w:val="20"/>
          <w:szCs w:val="20"/>
          <w:lang w:eastAsia="en-GB"/>
        </w:rPr>
        <w:t>)</w:t>
      </w:r>
      <w:r w:rsidRPr="00610309">
        <w:rPr>
          <w:rFonts w:ascii="Arial" w:hAnsi="Arial" w:cs="Arial"/>
          <w:sz w:val="20"/>
          <w:szCs w:val="20"/>
          <w:lang w:eastAsia="en-GB"/>
        </w:rPr>
        <w:t xml:space="preserve"> is the largest of any Irish public sector organisation.</w:t>
      </w:r>
    </w:p>
    <w:p w14:paraId="22109FE7" w14:textId="77777777" w:rsidR="00595B7F" w:rsidRPr="00094981" w:rsidRDefault="00595B7F" w:rsidP="00094981">
      <w:pPr>
        <w:spacing w:line="276" w:lineRule="auto"/>
        <w:rPr>
          <w:rFonts w:ascii="Arial" w:hAnsi="Arial" w:cs="Arial"/>
          <w:sz w:val="20"/>
          <w:szCs w:val="20"/>
          <w:lang w:eastAsia="en-GB"/>
        </w:rPr>
      </w:pPr>
    </w:p>
    <w:p w14:paraId="72D32088" w14:textId="77777777" w:rsidR="00595B7F" w:rsidRPr="00094981" w:rsidRDefault="00595B7F" w:rsidP="00094981">
      <w:pPr>
        <w:spacing w:line="276" w:lineRule="auto"/>
        <w:rPr>
          <w:rFonts w:ascii="Arial" w:hAnsi="Arial" w:cs="Arial"/>
          <w:sz w:val="20"/>
          <w:szCs w:val="20"/>
          <w:lang w:eastAsia="en-GB"/>
        </w:rPr>
      </w:pPr>
    </w:p>
    <w:p w14:paraId="2893E36A" w14:textId="77777777" w:rsidR="00182CE5" w:rsidRPr="00094981" w:rsidRDefault="00182CE5" w:rsidP="00094981">
      <w:pPr>
        <w:spacing w:line="276" w:lineRule="auto"/>
        <w:rPr>
          <w:rFonts w:ascii="Arial" w:hAnsi="Arial" w:cs="Arial"/>
          <w:sz w:val="20"/>
          <w:szCs w:val="20"/>
          <w:lang w:eastAsia="en-GB"/>
        </w:rPr>
      </w:pPr>
      <w:r w:rsidRPr="00094981">
        <w:rPr>
          <w:rFonts w:ascii="Arial" w:hAnsi="Arial" w:cs="Arial"/>
          <w:sz w:val="20"/>
          <w:szCs w:val="20"/>
          <w:lang w:eastAsia="en-GB"/>
        </w:rPr>
        <w:br w:type="page"/>
      </w:r>
    </w:p>
    <w:p w14:paraId="3E8BE7AF" w14:textId="77777777" w:rsidR="00AB3898" w:rsidRPr="00094981" w:rsidRDefault="00AB3898" w:rsidP="008445F4">
      <w:pPr>
        <w:pStyle w:val="LALevel2"/>
        <w:numPr>
          <w:ilvl w:val="0"/>
          <w:numId w:val="25"/>
        </w:numPr>
        <w:spacing w:line="276" w:lineRule="auto"/>
        <w:jc w:val="both"/>
        <w:rPr>
          <w:sz w:val="20"/>
          <w:szCs w:val="20"/>
        </w:rPr>
      </w:pPr>
      <w:bookmarkStart w:id="5" w:name="_Toc49439187"/>
      <w:bookmarkStart w:id="6" w:name="_Toc137826581"/>
      <w:r w:rsidRPr="00094981">
        <w:rPr>
          <w:sz w:val="20"/>
          <w:szCs w:val="20"/>
        </w:rPr>
        <w:lastRenderedPageBreak/>
        <w:t>Tender Description</w:t>
      </w:r>
      <w:bookmarkEnd w:id="5"/>
      <w:bookmarkEnd w:id="6"/>
    </w:p>
    <w:p w14:paraId="18440862" w14:textId="46F49C54" w:rsidR="00AB3898" w:rsidRPr="00A80F10" w:rsidRDefault="00A77769" w:rsidP="008445F4">
      <w:pPr>
        <w:pStyle w:val="ListParagraph"/>
        <w:numPr>
          <w:ilvl w:val="1"/>
          <w:numId w:val="38"/>
        </w:numPr>
        <w:spacing w:line="276" w:lineRule="auto"/>
        <w:ind w:left="284" w:hanging="284"/>
        <w:rPr>
          <w:rFonts w:ascii="Arial" w:hAnsi="Arial" w:cs="Arial"/>
          <w:b/>
          <w:bCs/>
          <w:sz w:val="20"/>
          <w:szCs w:val="20"/>
        </w:rPr>
      </w:pPr>
      <w:r w:rsidRPr="0B09CE72">
        <w:rPr>
          <w:rFonts w:ascii="Arial" w:hAnsi="Arial" w:cs="Arial"/>
          <w:b/>
          <w:bCs/>
          <w:sz w:val="20"/>
          <w:szCs w:val="20"/>
        </w:rPr>
        <w:t xml:space="preserve">  </w:t>
      </w:r>
      <w:r w:rsidR="00AB3898" w:rsidRPr="0B09CE72">
        <w:rPr>
          <w:rFonts w:ascii="Arial" w:hAnsi="Arial" w:cs="Arial"/>
          <w:b/>
          <w:bCs/>
          <w:sz w:val="20"/>
          <w:szCs w:val="20"/>
        </w:rPr>
        <w:t xml:space="preserve">Summary of requirements for the </w:t>
      </w:r>
      <w:r w:rsidR="00FE09BA" w:rsidRPr="0B09CE72">
        <w:rPr>
          <w:rFonts w:ascii="Arial" w:hAnsi="Arial" w:cs="Arial"/>
          <w:b/>
          <w:bCs/>
          <w:sz w:val="20"/>
          <w:szCs w:val="20"/>
        </w:rPr>
        <w:t xml:space="preserve">Dynamic Purchasing </w:t>
      </w:r>
      <w:r w:rsidR="00AB3898" w:rsidRPr="0B09CE72">
        <w:rPr>
          <w:rFonts w:ascii="Arial" w:hAnsi="Arial" w:cs="Arial"/>
          <w:b/>
          <w:bCs/>
          <w:sz w:val="20"/>
          <w:szCs w:val="20"/>
        </w:rPr>
        <w:t>System</w:t>
      </w:r>
      <w:r w:rsidR="00FE09BA" w:rsidRPr="0B09CE72">
        <w:rPr>
          <w:rFonts w:ascii="Arial" w:hAnsi="Arial" w:cs="Arial"/>
          <w:b/>
          <w:bCs/>
          <w:sz w:val="20"/>
          <w:szCs w:val="20"/>
        </w:rPr>
        <w:t xml:space="preserve"> (D</w:t>
      </w:r>
      <w:r w:rsidR="002F6B42">
        <w:rPr>
          <w:rFonts w:ascii="Arial" w:hAnsi="Arial" w:cs="Arial"/>
          <w:b/>
          <w:bCs/>
          <w:sz w:val="20"/>
          <w:szCs w:val="20"/>
        </w:rPr>
        <w:t>PS)</w:t>
      </w:r>
    </w:p>
    <w:p w14:paraId="5E8AE661" w14:textId="62BF59C1" w:rsidR="00742115" w:rsidRPr="0066174E" w:rsidRDefault="00742115" w:rsidP="0B09CE72">
      <w:pPr>
        <w:keepNext/>
        <w:spacing w:before="240" w:after="60" w:line="276" w:lineRule="auto"/>
        <w:outlineLvl w:val="3"/>
        <w:rPr>
          <w:rFonts w:ascii="Arial" w:hAnsi="Arial" w:cs="Arial"/>
          <w:sz w:val="20"/>
          <w:szCs w:val="20"/>
        </w:rPr>
      </w:pPr>
      <w:r w:rsidRPr="0B09CE72">
        <w:rPr>
          <w:rFonts w:ascii="Arial" w:hAnsi="Arial" w:cs="Arial"/>
          <w:sz w:val="20"/>
          <w:szCs w:val="20"/>
        </w:rPr>
        <w:t xml:space="preserve">The HSE is issuing this </w:t>
      </w:r>
      <w:r w:rsidRPr="0B09CE72">
        <w:rPr>
          <w:rFonts w:ascii="Arial" w:hAnsi="Arial" w:cs="Arial"/>
          <w:b/>
          <w:bCs/>
          <w:i/>
          <w:iCs/>
          <w:sz w:val="20"/>
          <w:szCs w:val="20"/>
        </w:rPr>
        <w:t xml:space="preserve">Request </w:t>
      </w:r>
      <w:r w:rsidR="00F11D0D" w:rsidRPr="0B09CE72">
        <w:rPr>
          <w:rFonts w:ascii="Arial" w:hAnsi="Arial" w:cs="Arial"/>
          <w:b/>
          <w:bCs/>
          <w:i/>
          <w:iCs/>
          <w:sz w:val="20"/>
          <w:szCs w:val="20"/>
        </w:rPr>
        <w:t>to</w:t>
      </w:r>
      <w:r w:rsidRPr="0B09CE72">
        <w:rPr>
          <w:rFonts w:ascii="Arial" w:hAnsi="Arial" w:cs="Arial"/>
          <w:b/>
          <w:bCs/>
          <w:i/>
          <w:iCs/>
          <w:sz w:val="20"/>
          <w:szCs w:val="20"/>
        </w:rPr>
        <w:t xml:space="preserve"> Participate</w:t>
      </w:r>
      <w:r w:rsidRPr="0B09CE72">
        <w:rPr>
          <w:rFonts w:ascii="Arial" w:hAnsi="Arial" w:cs="Arial"/>
          <w:sz w:val="20"/>
          <w:szCs w:val="20"/>
        </w:rPr>
        <w:t xml:space="preserve"> (“RTP”) in a Dynamic Purchasing System (hereafter ‘the DPS’) for </w:t>
      </w:r>
      <w:r w:rsidR="006C3F79" w:rsidRPr="0B09CE72">
        <w:rPr>
          <w:rFonts w:ascii="Arial" w:hAnsi="Arial" w:cs="Arial"/>
          <w:sz w:val="20"/>
          <w:szCs w:val="20"/>
        </w:rPr>
        <w:t xml:space="preserve">the provision of </w:t>
      </w:r>
      <w:r w:rsidR="000A7CFA">
        <w:rPr>
          <w:rFonts w:ascii="Arial" w:hAnsi="Arial" w:cs="Arial"/>
          <w:sz w:val="20"/>
          <w:szCs w:val="20"/>
        </w:rPr>
        <w:t>Managed Extended Detection and Respons</w:t>
      </w:r>
      <w:r w:rsidR="00BE344A">
        <w:rPr>
          <w:rFonts w:ascii="Arial" w:hAnsi="Arial" w:cs="Arial"/>
          <w:sz w:val="20"/>
          <w:szCs w:val="20"/>
        </w:rPr>
        <w:t>e</w:t>
      </w:r>
      <w:r w:rsidR="000A7CFA">
        <w:rPr>
          <w:rFonts w:ascii="Arial" w:hAnsi="Arial" w:cs="Arial"/>
          <w:sz w:val="20"/>
          <w:szCs w:val="20"/>
        </w:rPr>
        <w:t xml:space="preserve"> S</w:t>
      </w:r>
      <w:r w:rsidR="006C3F79" w:rsidRPr="0B09CE72">
        <w:rPr>
          <w:rFonts w:ascii="Arial" w:hAnsi="Arial" w:cs="Arial"/>
          <w:sz w:val="20"/>
          <w:szCs w:val="20"/>
        </w:rPr>
        <w:t>ervice</w:t>
      </w:r>
      <w:r w:rsidR="00FC2026" w:rsidRPr="0B09CE72">
        <w:rPr>
          <w:rFonts w:ascii="Arial" w:hAnsi="Arial" w:cs="Arial"/>
          <w:sz w:val="20"/>
          <w:szCs w:val="20"/>
        </w:rPr>
        <w:t>. The</w:t>
      </w:r>
      <w:r w:rsidRPr="0B09CE72">
        <w:rPr>
          <w:rFonts w:ascii="Arial" w:hAnsi="Arial" w:cs="Arial"/>
          <w:sz w:val="20"/>
          <w:szCs w:val="20"/>
        </w:rPr>
        <w:t xml:space="preserve"> HSE is the Contracting Authority for this public procurement competition on its own behalf and on behalf of all organisations funded by the HSE.</w:t>
      </w:r>
    </w:p>
    <w:p w14:paraId="52BEDFDA" w14:textId="20F3E7E9" w:rsidR="006C3F79" w:rsidRPr="0066174E" w:rsidRDefault="006C3F79" w:rsidP="0B09CE72">
      <w:pPr>
        <w:keepNext/>
        <w:spacing w:before="240" w:after="60" w:line="276" w:lineRule="auto"/>
        <w:outlineLvl w:val="3"/>
        <w:rPr>
          <w:rFonts w:ascii="Arial" w:hAnsi="Arial" w:cs="Arial"/>
          <w:sz w:val="20"/>
          <w:szCs w:val="20"/>
        </w:rPr>
      </w:pPr>
      <w:r w:rsidRPr="0B09CE72">
        <w:rPr>
          <w:rFonts w:ascii="Arial" w:hAnsi="Arial" w:cs="Arial"/>
          <w:sz w:val="20"/>
          <w:szCs w:val="20"/>
        </w:rPr>
        <w:t xml:space="preserve">On 14 May 2021, the HSE was subjected to a serious criminal cyberattack (the “Incident”), through the infiltration of IT systems using Conti Ransomware. Over 80% of IT </w:t>
      </w:r>
      <w:r w:rsidR="0066174E" w:rsidRPr="0B09CE72">
        <w:rPr>
          <w:rFonts w:ascii="Arial" w:hAnsi="Arial" w:cs="Arial"/>
          <w:sz w:val="20"/>
          <w:szCs w:val="20"/>
        </w:rPr>
        <w:t xml:space="preserve">infrastructure impacted leading to unavailability </w:t>
      </w:r>
      <w:r w:rsidRPr="0B09CE72">
        <w:rPr>
          <w:rFonts w:ascii="Arial" w:hAnsi="Arial" w:cs="Arial"/>
          <w:sz w:val="20"/>
          <w:szCs w:val="20"/>
        </w:rPr>
        <w:t xml:space="preserve">of key patient information and diagnostics. To rapidly enhance the security operations and strengthen the cyber defence posture post the Incident, a </w:t>
      </w:r>
      <w:r w:rsidR="0066174E" w:rsidRPr="0B09CE72">
        <w:rPr>
          <w:rFonts w:ascii="Arial" w:hAnsi="Arial" w:cs="Arial"/>
          <w:sz w:val="20"/>
          <w:szCs w:val="20"/>
        </w:rPr>
        <w:t>number of security services were stood up on an emergency basis. HSE are now in the journey towards standardising these capabili</w:t>
      </w:r>
      <w:r w:rsidR="003712C7" w:rsidRPr="0B09CE72">
        <w:rPr>
          <w:rFonts w:ascii="Arial" w:hAnsi="Arial" w:cs="Arial"/>
          <w:sz w:val="20"/>
          <w:szCs w:val="20"/>
        </w:rPr>
        <w:t>ties and associated services.</w:t>
      </w:r>
    </w:p>
    <w:p w14:paraId="4A082150" w14:textId="77777777" w:rsidR="00A77769" w:rsidRPr="0066174E" w:rsidRDefault="00A77769" w:rsidP="0B09CE72">
      <w:pPr>
        <w:spacing w:line="276" w:lineRule="auto"/>
        <w:rPr>
          <w:rFonts w:ascii="Arial" w:hAnsi="Arial" w:cs="Arial"/>
          <w:sz w:val="20"/>
          <w:szCs w:val="20"/>
        </w:rPr>
      </w:pPr>
    </w:p>
    <w:p w14:paraId="0E9A3013" w14:textId="3A2314D0" w:rsidR="006C3F79" w:rsidRPr="0066174E" w:rsidRDefault="006C3F79" w:rsidP="0B09CE72">
      <w:pPr>
        <w:spacing w:line="276" w:lineRule="auto"/>
        <w:rPr>
          <w:rFonts w:ascii="Arial" w:hAnsi="Arial" w:cs="Arial"/>
          <w:sz w:val="20"/>
          <w:szCs w:val="20"/>
        </w:rPr>
      </w:pPr>
      <w:r w:rsidRPr="0B09CE72">
        <w:rPr>
          <w:rFonts w:ascii="Arial" w:hAnsi="Arial" w:cs="Arial"/>
          <w:sz w:val="20"/>
          <w:szCs w:val="20"/>
        </w:rPr>
        <w:t>The Post Incident Review (PIR) that was carried out following the incident has highlighted the need for integrating existing siloed incident response processes into a unified cyber incident response capability.</w:t>
      </w:r>
    </w:p>
    <w:p w14:paraId="7EEEDD5E" w14:textId="2DB37769" w:rsidR="003D094A" w:rsidRPr="0066174E" w:rsidRDefault="006C3F79" w:rsidP="0B09CE72">
      <w:pPr>
        <w:spacing w:line="276" w:lineRule="auto"/>
        <w:rPr>
          <w:rFonts w:ascii="Arial" w:hAnsi="Arial" w:cs="Arial"/>
          <w:sz w:val="20"/>
          <w:szCs w:val="20"/>
        </w:rPr>
      </w:pPr>
      <w:r w:rsidRPr="0B09CE72">
        <w:rPr>
          <w:rFonts w:ascii="Arial" w:hAnsi="Arial" w:cs="Arial"/>
          <w:sz w:val="20"/>
          <w:szCs w:val="20"/>
        </w:rPr>
        <w:t xml:space="preserve">The vision of this </w:t>
      </w:r>
      <w:r w:rsidR="0066174E" w:rsidRPr="0B09CE72">
        <w:rPr>
          <w:rFonts w:ascii="Arial" w:hAnsi="Arial" w:cs="Arial"/>
          <w:sz w:val="20"/>
          <w:szCs w:val="20"/>
        </w:rPr>
        <w:t>service</w:t>
      </w:r>
      <w:r w:rsidRPr="0B09CE72">
        <w:rPr>
          <w:rFonts w:ascii="Arial" w:hAnsi="Arial" w:cs="Arial"/>
          <w:sz w:val="20"/>
          <w:szCs w:val="20"/>
        </w:rPr>
        <w:t xml:space="preserve"> is to effectively and consistently have the capability to unify the cyber incident response across multiple </w:t>
      </w:r>
      <w:r w:rsidR="0066174E" w:rsidRPr="0B09CE72">
        <w:rPr>
          <w:rFonts w:ascii="Arial" w:hAnsi="Arial" w:cs="Arial"/>
          <w:sz w:val="20"/>
          <w:szCs w:val="20"/>
        </w:rPr>
        <w:t>HSE organisational constructs</w:t>
      </w:r>
      <w:r w:rsidRPr="0B09CE72">
        <w:rPr>
          <w:rFonts w:ascii="Arial" w:hAnsi="Arial" w:cs="Arial"/>
          <w:sz w:val="20"/>
          <w:szCs w:val="20"/>
        </w:rPr>
        <w:t xml:space="preserve">. This allows </w:t>
      </w:r>
      <w:r w:rsidR="0066174E" w:rsidRPr="0B09CE72">
        <w:rPr>
          <w:rFonts w:ascii="Arial" w:hAnsi="Arial" w:cs="Arial"/>
          <w:sz w:val="20"/>
          <w:szCs w:val="20"/>
        </w:rPr>
        <w:t>HSE</w:t>
      </w:r>
      <w:r w:rsidRPr="0B09CE72">
        <w:rPr>
          <w:rFonts w:ascii="Arial" w:hAnsi="Arial" w:cs="Arial"/>
          <w:sz w:val="20"/>
          <w:szCs w:val="20"/>
        </w:rPr>
        <w:t xml:space="preserve"> to have defined centralised management and accountability for handling cyber incidents within the HSE.</w:t>
      </w:r>
    </w:p>
    <w:p w14:paraId="1EF7C681" w14:textId="748F287C" w:rsidR="0066174E" w:rsidRDefault="0066174E" w:rsidP="0B09CE72">
      <w:pPr>
        <w:spacing w:line="276" w:lineRule="auto"/>
        <w:rPr>
          <w:rFonts w:ascii="Arial" w:hAnsi="Arial" w:cs="Arial"/>
          <w:sz w:val="20"/>
          <w:szCs w:val="20"/>
        </w:rPr>
      </w:pPr>
    </w:p>
    <w:p w14:paraId="33111622" w14:textId="77777777" w:rsidR="00601B09" w:rsidRDefault="00601B09" w:rsidP="0B09CE72">
      <w:pPr>
        <w:spacing w:line="276" w:lineRule="auto"/>
        <w:rPr>
          <w:rFonts w:ascii="Arial" w:hAnsi="Arial" w:cs="Arial"/>
          <w:sz w:val="20"/>
          <w:szCs w:val="20"/>
        </w:rPr>
      </w:pPr>
    </w:p>
    <w:p w14:paraId="2CAF60ED" w14:textId="7B4B9DF5" w:rsidR="003D094A" w:rsidRPr="00533FB3" w:rsidRDefault="003D094A" w:rsidP="0B09CE72">
      <w:pPr>
        <w:spacing w:line="276" w:lineRule="auto"/>
        <w:rPr>
          <w:rFonts w:ascii="Arial" w:hAnsi="Arial" w:cs="Arial"/>
          <w:sz w:val="20"/>
          <w:szCs w:val="20"/>
        </w:rPr>
      </w:pPr>
      <w:r w:rsidRPr="00533FB3">
        <w:rPr>
          <w:rFonts w:ascii="Arial" w:hAnsi="Arial" w:cs="Arial"/>
          <w:sz w:val="20"/>
          <w:szCs w:val="20"/>
        </w:rPr>
        <w:t>Expected benefits include</w:t>
      </w:r>
      <w:r w:rsidR="0066174E" w:rsidRPr="00533FB3">
        <w:rPr>
          <w:rFonts w:ascii="Arial" w:hAnsi="Arial" w:cs="Arial"/>
          <w:sz w:val="20"/>
          <w:szCs w:val="20"/>
        </w:rPr>
        <w:t xml:space="preserve"> but not limited to</w:t>
      </w:r>
      <w:r w:rsidRPr="00533FB3">
        <w:rPr>
          <w:rFonts w:ascii="Arial" w:hAnsi="Arial" w:cs="Arial"/>
          <w:sz w:val="20"/>
          <w:szCs w:val="20"/>
        </w:rPr>
        <w:t>;</w:t>
      </w:r>
    </w:p>
    <w:p w14:paraId="717B1416" w14:textId="77777777" w:rsidR="00AB5B45" w:rsidRPr="00533FB3" w:rsidRDefault="00AB5B45" w:rsidP="00AB5B45">
      <w:pPr>
        <w:pStyle w:val="ListParagraph"/>
        <w:numPr>
          <w:ilvl w:val="0"/>
          <w:numId w:val="55"/>
        </w:numPr>
        <w:spacing w:before="60" w:after="60" w:line="256" w:lineRule="auto"/>
        <w:jc w:val="left"/>
        <w:rPr>
          <w:rFonts w:ascii="Arial" w:hAnsi="Arial" w:cs="Arial"/>
          <w:color w:val="000000" w:themeColor="text1"/>
          <w:sz w:val="20"/>
          <w:szCs w:val="20"/>
        </w:rPr>
      </w:pPr>
      <w:r w:rsidRPr="00533FB3">
        <w:rPr>
          <w:rFonts w:ascii="Arial" w:hAnsi="Arial" w:cs="Arial"/>
          <w:color w:val="000000" w:themeColor="text1"/>
          <w:sz w:val="20"/>
          <w:szCs w:val="20"/>
        </w:rPr>
        <w:t>Improved ability to detect and respond to cybersecurity events.</w:t>
      </w:r>
    </w:p>
    <w:p w14:paraId="19BE89D4" w14:textId="77777777" w:rsidR="00AB5B45" w:rsidRPr="00533FB3" w:rsidRDefault="00AB5B45" w:rsidP="00AB5B45">
      <w:pPr>
        <w:pStyle w:val="ListParagraph"/>
        <w:numPr>
          <w:ilvl w:val="0"/>
          <w:numId w:val="55"/>
        </w:numPr>
        <w:spacing w:before="60" w:after="60" w:line="256" w:lineRule="auto"/>
        <w:jc w:val="left"/>
        <w:rPr>
          <w:rFonts w:ascii="Arial" w:hAnsi="Arial" w:cs="Arial"/>
          <w:color w:val="000000" w:themeColor="text1"/>
          <w:sz w:val="20"/>
          <w:szCs w:val="20"/>
        </w:rPr>
      </w:pPr>
      <w:r w:rsidRPr="00533FB3">
        <w:rPr>
          <w:rFonts w:ascii="Arial" w:hAnsi="Arial" w:cs="Arial"/>
          <w:color w:val="000000" w:themeColor="text1"/>
          <w:sz w:val="20"/>
          <w:szCs w:val="20"/>
        </w:rPr>
        <w:t>Improved resilience against cyber-attacks.</w:t>
      </w:r>
    </w:p>
    <w:p w14:paraId="3DBA4AFB" w14:textId="77777777" w:rsidR="00AB5B45" w:rsidRPr="00533FB3" w:rsidRDefault="00AB5B45" w:rsidP="00AB5B45">
      <w:pPr>
        <w:pStyle w:val="ListParagraph"/>
        <w:numPr>
          <w:ilvl w:val="0"/>
          <w:numId w:val="55"/>
        </w:numPr>
        <w:spacing w:before="60" w:after="60" w:line="256" w:lineRule="auto"/>
        <w:jc w:val="left"/>
        <w:rPr>
          <w:rFonts w:ascii="Arial" w:hAnsi="Arial" w:cs="Arial"/>
          <w:color w:val="000000" w:themeColor="text1"/>
          <w:sz w:val="20"/>
          <w:szCs w:val="20"/>
        </w:rPr>
      </w:pPr>
      <w:r w:rsidRPr="00533FB3">
        <w:rPr>
          <w:rFonts w:ascii="Arial" w:hAnsi="Arial" w:cs="Arial"/>
          <w:color w:val="000000" w:themeColor="text1"/>
          <w:sz w:val="20"/>
          <w:szCs w:val="20"/>
        </w:rPr>
        <w:t>Alignment with the cyber defence strategy.</w:t>
      </w:r>
    </w:p>
    <w:p w14:paraId="2EDB452B" w14:textId="77777777" w:rsidR="00AB5B45" w:rsidRPr="00533FB3" w:rsidRDefault="00AB5B45" w:rsidP="00AB5B45">
      <w:pPr>
        <w:pStyle w:val="ListParagraph"/>
        <w:numPr>
          <w:ilvl w:val="0"/>
          <w:numId w:val="55"/>
        </w:numPr>
        <w:spacing w:before="60" w:after="60" w:line="256" w:lineRule="auto"/>
        <w:jc w:val="left"/>
        <w:rPr>
          <w:rFonts w:ascii="Arial" w:hAnsi="Arial" w:cs="Arial"/>
          <w:color w:val="000000" w:themeColor="text1"/>
          <w:sz w:val="20"/>
          <w:szCs w:val="20"/>
        </w:rPr>
      </w:pPr>
      <w:r w:rsidRPr="00533FB3">
        <w:rPr>
          <w:rFonts w:ascii="Arial" w:hAnsi="Arial" w:cs="Arial"/>
          <w:color w:val="000000" w:themeColor="text1"/>
          <w:sz w:val="20"/>
          <w:szCs w:val="20"/>
        </w:rPr>
        <w:t>Enables the business to deliver on the wider eHealth strategy</w:t>
      </w:r>
    </w:p>
    <w:p w14:paraId="3AA3704A" w14:textId="3A30922B" w:rsidR="00CF13BA" w:rsidRPr="00533FB3" w:rsidRDefault="00CF13BA" w:rsidP="00AB5B45">
      <w:pPr>
        <w:spacing w:line="276" w:lineRule="auto"/>
        <w:ind w:firstLine="426"/>
        <w:rPr>
          <w:rFonts w:ascii="Arial" w:hAnsi="Arial" w:cs="Arial"/>
          <w:sz w:val="20"/>
          <w:szCs w:val="20"/>
        </w:rPr>
      </w:pPr>
    </w:p>
    <w:p w14:paraId="4D8E31C9" w14:textId="6690F9A8" w:rsidR="0066174E" w:rsidRPr="00533FB3" w:rsidRDefault="0066174E" w:rsidP="0066174E">
      <w:pPr>
        <w:spacing w:line="276" w:lineRule="auto"/>
        <w:rPr>
          <w:rFonts w:ascii="Arial" w:hAnsi="Arial" w:cs="Arial"/>
          <w:sz w:val="20"/>
          <w:szCs w:val="20"/>
        </w:rPr>
      </w:pPr>
    </w:p>
    <w:p w14:paraId="62C69019" w14:textId="72DBE2C6" w:rsidR="0066174E" w:rsidRPr="00533FB3" w:rsidRDefault="0066174E" w:rsidP="0B09CE72">
      <w:pPr>
        <w:spacing w:line="276" w:lineRule="auto"/>
        <w:rPr>
          <w:rFonts w:ascii="Arial" w:hAnsi="Arial" w:cs="Arial"/>
          <w:sz w:val="20"/>
          <w:szCs w:val="20"/>
        </w:rPr>
      </w:pPr>
      <w:r w:rsidRPr="00533FB3">
        <w:rPr>
          <w:rFonts w:ascii="Arial" w:hAnsi="Arial" w:cs="Arial"/>
          <w:sz w:val="20"/>
          <w:szCs w:val="20"/>
        </w:rPr>
        <w:t xml:space="preserve">The key components of the </w:t>
      </w:r>
      <w:r w:rsidR="00AB5B45" w:rsidRPr="00533FB3">
        <w:rPr>
          <w:rFonts w:ascii="Arial" w:hAnsi="Arial" w:cs="Arial"/>
          <w:sz w:val="20"/>
          <w:szCs w:val="20"/>
        </w:rPr>
        <w:t xml:space="preserve">Managed </w:t>
      </w:r>
      <w:r w:rsidR="00271CAB" w:rsidRPr="00533FB3">
        <w:rPr>
          <w:rFonts w:ascii="Arial" w:hAnsi="Arial" w:cs="Arial"/>
          <w:sz w:val="20"/>
          <w:szCs w:val="20"/>
        </w:rPr>
        <w:t xml:space="preserve">Extended </w:t>
      </w:r>
      <w:r w:rsidR="005046EB" w:rsidRPr="00533FB3">
        <w:rPr>
          <w:rFonts w:ascii="Arial" w:hAnsi="Arial" w:cs="Arial"/>
          <w:sz w:val="20"/>
          <w:szCs w:val="20"/>
        </w:rPr>
        <w:t xml:space="preserve">Detection and </w:t>
      </w:r>
      <w:r w:rsidRPr="00533FB3">
        <w:rPr>
          <w:rFonts w:ascii="Arial" w:hAnsi="Arial" w:cs="Arial"/>
          <w:sz w:val="20"/>
          <w:szCs w:val="20"/>
        </w:rPr>
        <w:t xml:space="preserve">Response service are: </w:t>
      </w:r>
    </w:p>
    <w:p w14:paraId="1A4471AB" w14:textId="77777777" w:rsidR="00601B09" w:rsidRPr="00533FB3" w:rsidRDefault="00601B09" w:rsidP="00601B09">
      <w:pPr>
        <w:spacing w:line="276" w:lineRule="auto"/>
        <w:rPr>
          <w:rFonts w:ascii="Arial" w:hAnsi="Arial" w:cs="Arial"/>
          <w:sz w:val="20"/>
          <w:szCs w:val="20"/>
        </w:rPr>
      </w:pPr>
    </w:p>
    <w:p w14:paraId="4EC97BDF" w14:textId="74644D11" w:rsidR="00601B09" w:rsidRPr="00533FB3" w:rsidRDefault="00601B09" w:rsidP="00601B09">
      <w:pPr>
        <w:pStyle w:val="ListParagraph"/>
        <w:numPr>
          <w:ilvl w:val="0"/>
          <w:numId w:val="51"/>
        </w:numPr>
        <w:spacing w:line="240" w:lineRule="auto"/>
        <w:jc w:val="left"/>
        <w:rPr>
          <w:rFonts w:ascii="Arial" w:hAnsi="Arial" w:cs="Arial"/>
          <w:sz w:val="20"/>
          <w:szCs w:val="20"/>
        </w:rPr>
      </w:pPr>
      <w:r w:rsidRPr="00533FB3">
        <w:rPr>
          <w:rFonts w:ascii="Arial" w:hAnsi="Arial" w:cs="Arial"/>
          <w:sz w:val="20"/>
          <w:szCs w:val="20"/>
        </w:rPr>
        <w:t>Proactively detect and respond to potential security threats before they can cause significant harm to the HSE</w:t>
      </w:r>
    </w:p>
    <w:p w14:paraId="1CEBF4ED" w14:textId="46ED7006" w:rsidR="00601B09" w:rsidRPr="00533FB3" w:rsidRDefault="00601B09" w:rsidP="00601B09">
      <w:pPr>
        <w:pStyle w:val="ListParagraph"/>
        <w:numPr>
          <w:ilvl w:val="0"/>
          <w:numId w:val="51"/>
        </w:numPr>
        <w:spacing w:line="240" w:lineRule="auto"/>
        <w:jc w:val="left"/>
        <w:rPr>
          <w:rFonts w:ascii="Arial" w:hAnsi="Arial" w:cs="Arial"/>
          <w:sz w:val="20"/>
          <w:szCs w:val="20"/>
        </w:rPr>
      </w:pPr>
      <w:r w:rsidRPr="00533FB3">
        <w:rPr>
          <w:rFonts w:ascii="Arial" w:hAnsi="Arial" w:cs="Arial"/>
          <w:sz w:val="20"/>
          <w:szCs w:val="20"/>
        </w:rPr>
        <w:t>Minimize the risk of data breaches and other security incidents by identifying and responding to potential security threats in a timely manner</w:t>
      </w:r>
    </w:p>
    <w:p w14:paraId="24795B0F" w14:textId="1DEF70EC" w:rsidR="00601B09" w:rsidRPr="00533FB3" w:rsidRDefault="00601B09" w:rsidP="00601B09">
      <w:pPr>
        <w:pStyle w:val="ListParagraph"/>
        <w:numPr>
          <w:ilvl w:val="0"/>
          <w:numId w:val="51"/>
        </w:numPr>
        <w:spacing w:line="240" w:lineRule="auto"/>
        <w:jc w:val="left"/>
        <w:rPr>
          <w:rFonts w:ascii="Arial" w:hAnsi="Arial" w:cs="Arial"/>
          <w:sz w:val="20"/>
          <w:szCs w:val="20"/>
        </w:rPr>
      </w:pPr>
      <w:r w:rsidRPr="00533FB3">
        <w:rPr>
          <w:rFonts w:ascii="Arial" w:hAnsi="Arial" w:cs="Arial"/>
          <w:sz w:val="20"/>
          <w:szCs w:val="20"/>
        </w:rPr>
        <w:t>Improve the HSE's cybersecurity posture, enhance the organization’s ability to protect sensitive data and comply with relevant regulations</w:t>
      </w:r>
    </w:p>
    <w:p w14:paraId="4ACA92B2" w14:textId="05CBBFF1" w:rsidR="00601B09" w:rsidRPr="00533FB3" w:rsidRDefault="00601B09" w:rsidP="00601B09">
      <w:pPr>
        <w:pStyle w:val="ListParagraph"/>
        <w:numPr>
          <w:ilvl w:val="0"/>
          <w:numId w:val="51"/>
        </w:numPr>
        <w:spacing w:line="240" w:lineRule="auto"/>
        <w:jc w:val="left"/>
        <w:rPr>
          <w:rFonts w:ascii="Arial" w:hAnsi="Arial" w:cs="Arial"/>
          <w:sz w:val="20"/>
          <w:szCs w:val="20"/>
        </w:rPr>
      </w:pPr>
      <w:r w:rsidRPr="00533FB3">
        <w:rPr>
          <w:rFonts w:ascii="Arial" w:hAnsi="Arial" w:cs="Arial"/>
          <w:sz w:val="20"/>
          <w:szCs w:val="20"/>
        </w:rPr>
        <w:t>Provide regular reporting and communication to stakeholders on the current state of the organization's cybersecurity posture. This helps ensure that all stakeholders are aware of any potential threats and are taking appropriate action to mitigate them</w:t>
      </w:r>
    </w:p>
    <w:p w14:paraId="7897A7C8" w14:textId="77777777" w:rsidR="00601B09" w:rsidRPr="009C59B0" w:rsidRDefault="00601B09" w:rsidP="0B09CE72">
      <w:pPr>
        <w:spacing w:line="276" w:lineRule="auto"/>
        <w:rPr>
          <w:rFonts w:ascii="Arial" w:hAnsi="Arial" w:cs="Arial"/>
          <w:sz w:val="20"/>
          <w:szCs w:val="20"/>
          <w:highlight w:val="yellow"/>
        </w:rPr>
      </w:pPr>
    </w:p>
    <w:p w14:paraId="2898F7D2" w14:textId="0AFC555D" w:rsidR="0066174E" w:rsidRDefault="0066174E" w:rsidP="0066174E">
      <w:pPr>
        <w:spacing w:line="276" w:lineRule="auto"/>
        <w:rPr>
          <w:rFonts w:ascii="Arial" w:hAnsi="Arial" w:cs="Arial"/>
          <w:sz w:val="20"/>
          <w:szCs w:val="20"/>
        </w:rPr>
      </w:pPr>
    </w:p>
    <w:p w14:paraId="0D638816" w14:textId="3E68696B" w:rsidR="00601B09" w:rsidRDefault="00601B09" w:rsidP="0066174E">
      <w:pPr>
        <w:spacing w:line="276" w:lineRule="auto"/>
        <w:rPr>
          <w:rFonts w:ascii="Arial" w:hAnsi="Arial" w:cs="Arial"/>
          <w:sz w:val="20"/>
          <w:szCs w:val="20"/>
        </w:rPr>
      </w:pPr>
    </w:p>
    <w:p w14:paraId="46A0F4E7" w14:textId="27E02340" w:rsidR="00601B09" w:rsidRDefault="00601B09" w:rsidP="0066174E">
      <w:pPr>
        <w:spacing w:line="276" w:lineRule="auto"/>
        <w:rPr>
          <w:rFonts w:ascii="Arial" w:hAnsi="Arial" w:cs="Arial"/>
          <w:sz w:val="20"/>
          <w:szCs w:val="20"/>
        </w:rPr>
      </w:pPr>
    </w:p>
    <w:p w14:paraId="5CB52637" w14:textId="2C87EF43" w:rsidR="00601B09" w:rsidRDefault="00601B09" w:rsidP="0066174E">
      <w:pPr>
        <w:spacing w:line="276" w:lineRule="auto"/>
        <w:rPr>
          <w:rFonts w:ascii="Arial" w:hAnsi="Arial" w:cs="Arial"/>
          <w:sz w:val="20"/>
          <w:szCs w:val="20"/>
        </w:rPr>
      </w:pPr>
    </w:p>
    <w:p w14:paraId="75F2AAAA" w14:textId="798A26FA" w:rsidR="00601B09" w:rsidRDefault="00601B09" w:rsidP="0066174E">
      <w:pPr>
        <w:spacing w:line="276" w:lineRule="auto"/>
        <w:rPr>
          <w:rFonts w:ascii="Arial" w:hAnsi="Arial" w:cs="Arial"/>
          <w:sz w:val="20"/>
          <w:szCs w:val="20"/>
        </w:rPr>
      </w:pPr>
    </w:p>
    <w:p w14:paraId="44064253" w14:textId="3F2B4D95" w:rsidR="00601B09" w:rsidRDefault="00601B09" w:rsidP="0066174E">
      <w:pPr>
        <w:spacing w:line="276" w:lineRule="auto"/>
        <w:rPr>
          <w:rFonts w:ascii="Arial" w:hAnsi="Arial" w:cs="Arial"/>
          <w:sz w:val="20"/>
          <w:szCs w:val="20"/>
        </w:rPr>
      </w:pPr>
    </w:p>
    <w:p w14:paraId="7B4C2863" w14:textId="77777777" w:rsidR="00601B09" w:rsidRDefault="00601B09" w:rsidP="0066174E">
      <w:pPr>
        <w:spacing w:line="276" w:lineRule="auto"/>
        <w:rPr>
          <w:rFonts w:ascii="Arial" w:hAnsi="Arial" w:cs="Arial"/>
          <w:sz w:val="20"/>
          <w:szCs w:val="20"/>
        </w:rPr>
      </w:pPr>
    </w:p>
    <w:p w14:paraId="55974DFB" w14:textId="77777777" w:rsidR="00CB0FFF" w:rsidRPr="00094981" w:rsidRDefault="00CB0FFF" w:rsidP="0066174E">
      <w:pPr>
        <w:spacing w:line="276" w:lineRule="auto"/>
        <w:rPr>
          <w:rFonts w:ascii="Arial" w:hAnsi="Arial" w:cs="Arial"/>
          <w:sz w:val="20"/>
          <w:szCs w:val="20"/>
        </w:rPr>
      </w:pPr>
    </w:p>
    <w:p w14:paraId="626328D7" w14:textId="5B53A9CA" w:rsidR="00094981" w:rsidRPr="00094981" w:rsidRDefault="00094981" w:rsidP="0066174E">
      <w:pPr>
        <w:spacing w:line="276" w:lineRule="auto"/>
        <w:ind w:firstLine="426"/>
        <w:rPr>
          <w:rFonts w:ascii="Arial" w:hAnsi="Arial" w:cs="Arial"/>
          <w:color w:val="000000"/>
          <w:sz w:val="20"/>
          <w:szCs w:val="20"/>
        </w:rPr>
      </w:pPr>
    </w:p>
    <w:p w14:paraId="4DE92A9E" w14:textId="5854AB0A" w:rsidR="00742115" w:rsidRDefault="00742115" w:rsidP="00094981">
      <w:pPr>
        <w:spacing w:line="276" w:lineRule="auto"/>
        <w:rPr>
          <w:rFonts w:ascii="Arial" w:hAnsi="Arial" w:cs="Arial"/>
          <w:b/>
          <w:sz w:val="20"/>
          <w:szCs w:val="20"/>
        </w:rPr>
      </w:pPr>
      <w:r w:rsidRPr="00094981">
        <w:rPr>
          <w:rFonts w:ascii="Arial" w:hAnsi="Arial" w:cs="Arial"/>
          <w:b/>
          <w:sz w:val="20"/>
          <w:szCs w:val="20"/>
        </w:rPr>
        <w:lastRenderedPageBreak/>
        <w:t>What is a Dynamic Purchasing System?</w:t>
      </w:r>
    </w:p>
    <w:p w14:paraId="433276F9" w14:textId="77777777" w:rsidR="00CF13BA" w:rsidRPr="00094981" w:rsidRDefault="00CF13BA" w:rsidP="00094981">
      <w:pPr>
        <w:spacing w:line="276" w:lineRule="auto"/>
        <w:rPr>
          <w:rFonts w:ascii="Arial" w:hAnsi="Arial" w:cs="Arial"/>
          <w:b/>
          <w:sz w:val="20"/>
          <w:szCs w:val="20"/>
        </w:rPr>
      </w:pPr>
    </w:p>
    <w:p w14:paraId="0514D514" w14:textId="65271C04" w:rsidR="00742115" w:rsidRPr="00A77769" w:rsidRDefault="00742115" w:rsidP="008445F4">
      <w:pPr>
        <w:pStyle w:val="ListParagraph"/>
        <w:numPr>
          <w:ilvl w:val="0"/>
          <w:numId w:val="39"/>
        </w:numPr>
        <w:spacing w:line="276" w:lineRule="auto"/>
        <w:ind w:hanging="720"/>
        <w:rPr>
          <w:rFonts w:ascii="Arial" w:hAnsi="Arial" w:cs="Arial"/>
          <w:sz w:val="20"/>
          <w:szCs w:val="20"/>
        </w:rPr>
      </w:pPr>
      <w:r w:rsidRPr="00A77769">
        <w:rPr>
          <w:rFonts w:ascii="Arial" w:hAnsi="Arial" w:cs="Arial"/>
          <w:sz w:val="20"/>
          <w:szCs w:val="20"/>
        </w:rPr>
        <w:t xml:space="preserve">A Dynamic Purchasing System (DPS) is similar to a framework agreement except that during the life of the DPS other economic operators (suppliers) may, if they meet the published criteria, join the DPS. </w:t>
      </w:r>
    </w:p>
    <w:p w14:paraId="0B3F2667" w14:textId="77777777" w:rsidR="00742115" w:rsidRPr="00094981" w:rsidRDefault="00742115" w:rsidP="00094981">
      <w:pPr>
        <w:spacing w:line="276" w:lineRule="auto"/>
        <w:rPr>
          <w:rFonts w:ascii="Arial" w:hAnsi="Arial" w:cs="Arial"/>
          <w:sz w:val="20"/>
          <w:szCs w:val="20"/>
        </w:rPr>
      </w:pPr>
    </w:p>
    <w:p w14:paraId="10B0F17F" w14:textId="64F322B7" w:rsidR="00742115" w:rsidRPr="00A77769" w:rsidRDefault="00742115" w:rsidP="008445F4">
      <w:pPr>
        <w:pStyle w:val="ListParagraph"/>
        <w:numPr>
          <w:ilvl w:val="0"/>
          <w:numId w:val="39"/>
        </w:numPr>
        <w:spacing w:line="276" w:lineRule="auto"/>
        <w:ind w:hanging="720"/>
        <w:rPr>
          <w:rFonts w:ascii="Arial" w:hAnsi="Arial" w:cs="Arial"/>
          <w:sz w:val="20"/>
          <w:szCs w:val="20"/>
        </w:rPr>
      </w:pPr>
      <w:r w:rsidRPr="00A77769">
        <w:rPr>
          <w:rFonts w:ascii="Arial" w:hAnsi="Arial" w:cs="Arial"/>
          <w:sz w:val="20"/>
          <w:szCs w:val="20"/>
        </w:rPr>
        <w:t xml:space="preserve">A DPS is a tool set out in the EU Procurement Directives for the procurement of supplies, works or services of all values. It is set up to cater for categories of </w:t>
      </w:r>
      <w:r w:rsidR="003D094A" w:rsidRPr="00A77769">
        <w:rPr>
          <w:rFonts w:ascii="Arial" w:hAnsi="Arial" w:cs="Arial"/>
          <w:sz w:val="20"/>
          <w:szCs w:val="20"/>
        </w:rPr>
        <w:t>requirements, which</w:t>
      </w:r>
      <w:r w:rsidRPr="00A77769">
        <w:rPr>
          <w:rFonts w:ascii="Arial" w:hAnsi="Arial" w:cs="Arial"/>
          <w:sz w:val="20"/>
          <w:szCs w:val="20"/>
        </w:rPr>
        <w:t xml:space="preserve"> can be structured on geographies, values, product types, etc. It is essentially a database of applicants interested in being considered for the award of contracts, as and when they arise. </w:t>
      </w:r>
    </w:p>
    <w:p w14:paraId="6F2D51D3" w14:textId="77777777" w:rsidR="00742115" w:rsidRPr="00094981" w:rsidRDefault="00742115" w:rsidP="00094981">
      <w:pPr>
        <w:spacing w:line="276" w:lineRule="auto"/>
        <w:rPr>
          <w:rFonts w:ascii="Arial" w:hAnsi="Arial" w:cs="Arial"/>
          <w:sz w:val="20"/>
          <w:szCs w:val="20"/>
        </w:rPr>
      </w:pPr>
    </w:p>
    <w:p w14:paraId="38A910CD" w14:textId="34FEA5DB" w:rsidR="00742115" w:rsidRPr="00094981" w:rsidRDefault="00742115" w:rsidP="00A77769">
      <w:pPr>
        <w:spacing w:line="276" w:lineRule="auto"/>
        <w:ind w:left="720" w:hanging="720"/>
        <w:rPr>
          <w:rFonts w:ascii="Arial" w:hAnsi="Arial" w:cs="Arial"/>
          <w:sz w:val="20"/>
          <w:szCs w:val="20"/>
        </w:rPr>
      </w:pPr>
      <w:r w:rsidRPr="00094981">
        <w:rPr>
          <w:rFonts w:ascii="Arial" w:hAnsi="Arial" w:cs="Arial"/>
          <w:sz w:val="20"/>
          <w:szCs w:val="20"/>
        </w:rPr>
        <w:t xml:space="preserve">• </w:t>
      </w:r>
      <w:r w:rsidR="00A77769">
        <w:rPr>
          <w:rFonts w:ascii="Arial" w:hAnsi="Arial" w:cs="Arial"/>
          <w:sz w:val="20"/>
          <w:szCs w:val="20"/>
        </w:rPr>
        <w:tab/>
      </w:r>
      <w:r w:rsidRPr="00094981">
        <w:rPr>
          <w:rFonts w:ascii="Arial" w:hAnsi="Arial" w:cs="Arial"/>
          <w:sz w:val="20"/>
          <w:szCs w:val="20"/>
        </w:rPr>
        <w:t xml:space="preserve">Economic Operators Self-declaration of compliance with </w:t>
      </w:r>
      <w:r w:rsidRPr="00D81892">
        <w:rPr>
          <w:rFonts w:ascii="Arial" w:hAnsi="Arial" w:cs="Arial"/>
          <w:sz w:val="20"/>
          <w:szCs w:val="20"/>
        </w:rPr>
        <w:t xml:space="preserve">Part </w:t>
      </w:r>
      <w:r w:rsidR="005606CC">
        <w:rPr>
          <w:rFonts w:ascii="Arial" w:hAnsi="Arial" w:cs="Arial"/>
          <w:sz w:val="20"/>
          <w:szCs w:val="20"/>
        </w:rPr>
        <w:t>I</w:t>
      </w:r>
      <w:r w:rsidRPr="00D81892">
        <w:rPr>
          <w:rFonts w:ascii="Arial" w:hAnsi="Arial" w:cs="Arial"/>
          <w:sz w:val="20"/>
          <w:szCs w:val="20"/>
        </w:rPr>
        <w:t>V Selection Criteria</w:t>
      </w:r>
      <w:r w:rsidRPr="00094981">
        <w:rPr>
          <w:rFonts w:ascii="Arial" w:hAnsi="Arial" w:cs="Arial"/>
          <w:sz w:val="20"/>
          <w:szCs w:val="20"/>
        </w:rPr>
        <w:t xml:space="preserve"> as detailed in the European Single Procurement Document (ESPD) document is sufficient for initial admittance to the DPS. In a similar manner to other procedures, the winning tender for a tender competition under this DPS will be asked to provide confirmatory evidence before award of contract. Failure to provide confirmatory evidence before award of contract will result in the non-award of the tender and could result in the exclusion form the DPS</w:t>
      </w:r>
    </w:p>
    <w:p w14:paraId="48F659C5" w14:textId="77777777" w:rsidR="00742115" w:rsidRPr="00094981" w:rsidRDefault="00742115" w:rsidP="00094981">
      <w:pPr>
        <w:spacing w:line="276" w:lineRule="auto"/>
        <w:rPr>
          <w:rFonts w:ascii="Arial" w:hAnsi="Arial" w:cs="Arial"/>
          <w:sz w:val="20"/>
          <w:szCs w:val="20"/>
        </w:rPr>
      </w:pPr>
    </w:p>
    <w:p w14:paraId="2DDEB77B" w14:textId="73E6D10E" w:rsidR="00742115" w:rsidRPr="00A77769" w:rsidRDefault="00742115" w:rsidP="008445F4">
      <w:pPr>
        <w:pStyle w:val="ListParagraph"/>
        <w:numPr>
          <w:ilvl w:val="0"/>
          <w:numId w:val="39"/>
        </w:numPr>
        <w:spacing w:line="276" w:lineRule="auto"/>
        <w:ind w:hanging="720"/>
        <w:rPr>
          <w:rFonts w:ascii="Arial" w:hAnsi="Arial" w:cs="Arial"/>
          <w:sz w:val="20"/>
          <w:szCs w:val="20"/>
        </w:rPr>
      </w:pPr>
      <w:r w:rsidRPr="00A77769">
        <w:rPr>
          <w:rFonts w:ascii="Arial" w:hAnsi="Arial" w:cs="Arial"/>
          <w:sz w:val="20"/>
          <w:szCs w:val="20"/>
        </w:rPr>
        <w:t>There will be no upper limit on the number of tenderers admitted to the DPS.</w:t>
      </w:r>
    </w:p>
    <w:p w14:paraId="7CE22F59" w14:textId="77777777" w:rsidR="002B7404" w:rsidRPr="00094981" w:rsidRDefault="002B7404" w:rsidP="00094981">
      <w:pPr>
        <w:spacing w:line="276" w:lineRule="auto"/>
        <w:rPr>
          <w:rFonts w:ascii="Arial" w:hAnsi="Arial" w:cs="Arial"/>
          <w:sz w:val="20"/>
          <w:szCs w:val="20"/>
        </w:rPr>
      </w:pPr>
    </w:p>
    <w:p w14:paraId="42793D4B" w14:textId="135C21E6" w:rsidR="00742115" w:rsidRPr="00A77769" w:rsidRDefault="00FE09BA" w:rsidP="008445F4">
      <w:pPr>
        <w:pStyle w:val="ListParagraph"/>
        <w:numPr>
          <w:ilvl w:val="0"/>
          <w:numId w:val="39"/>
        </w:numPr>
        <w:spacing w:line="276" w:lineRule="auto"/>
        <w:ind w:hanging="720"/>
        <w:rPr>
          <w:rFonts w:ascii="Arial" w:hAnsi="Arial" w:cs="Arial"/>
          <w:sz w:val="20"/>
          <w:szCs w:val="20"/>
        </w:rPr>
      </w:pPr>
      <w:r w:rsidRPr="00A77769">
        <w:rPr>
          <w:rFonts w:ascii="Arial" w:hAnsi="Arial" w:cs="Arial"/>
          <w:sz w:val="20"/>
          <w:szCs w:val="20"/>
        </w:rPr>
        <w:t>If a Candidate</w:t>
      </w:r>
      <w:r w:rsidR="00742115" w:rsidRPr="00A77769">
        <w:rPr>
          <w:rFonts w:ascii="Arial" w:hAnsi="Arial" w:cs="Arial"/>
          <w:sz w:val="20"/>
          <w:szCs w:val="20"/>
        </w:rPr>
        <w:t xml:space="preserve"> fail to pre-qualify they will have the option to re-apply to the DPS again at a later date. </w:t>
      </w:r>
    </w:p>
    <w:p w14:paraId="40314F85" w14:textId="77777777" w:rsidR="00742115" w:rsidRPr="00094981" w:rsidRDefault="00742115" w:rsidP="00094981">
      <w:pPr>
        <w:spacing w:line="276" w:lineRule="auto"/>
        <w:rPr>
          <w:rFonts w:ascii="Arial" w:hAnsi="Arial" w:cs="Arial"/>
          <w:sz w:val="20"/>
          <w:szCs w:val="20"/>
        </w:rPr>
      </w:pPr>
    </w:p>
    <w:p w14:paraId="3EC48306" w14:textId="3CD3810E" w:rsidR="00742115" w:rsidRPr="00A77769" w:rsidRDefault="00742115" w:rsidP="008445F4">
      <w:pPr>
        <w:pStyle w:val="ListParagraph"/>
        <w:numPr>
          <w:ilvl w:val="0"/>
          <w:numId w:val="39"/>
        </w:numPr>
        <w:spacing w:line="276" w:lineRule="auto"/>
        <w:ind w:hanging="720"/>
        <w:rPr>
          <w:rFonts w:ascii="Arial" w:hAnsi="Arial" w:cs="Arial"/>
          <w:sz w:val="20"/>
          <w:szCs w:val="20"/>
        </w:rPr>
      </w:pPr>
      <w:r w:rsidRPr="00A77769">
        <w:rPr>
          <w:rFonts w:ascii="Arial" w:hAnsi="Arial" w:cs="Arial"/>
          <w:sz w:val="20"/>
          <w:szCs w:val="20"/>
        </w:rPr>
        <w:t xml:space="preserve">To join the DPS, applicants must pre-qualify. Qualification details are explained in the </w:t>
      </w:r>
      <w:r w:rsidR="007C0029" w:rsidRPr="006F3B93">
        <w:rPr>
          <w:rFonts w:ascii="Arial" w:hAnsi="Arial" w:cs="Arial"/>
          <w:sz w:val="20"/>
          <w:szCs w:val="20"/>
        </w:rPr>
        <w:t>Section D</w:t>
      </w:r>
      <w:r w:rsidRPr="006F3B93">
        <w:rPr>
          <w:rFonts w:ascii="Arial" w:hAnsi="Arial" w:cs="Arial"/>
          <w:sz w:val="20"/>
          <w:szCs w:val="20"/>
        </w:rPr>
        <w:t>.</w:t>
      </w:r>
    </w:p>
    <w:p w14:paraId="13E351A0" w14:textId="77777777" w:rsidR="00742115" w:rsidRPr="00094981" w:rsidRDefault="00742115" w:rsidP="00094981">
      <w:pPr>
        <w:spacing w:line="276" w:lineRule="auto"/>
        <w:rPr>
          <w:rFonts w:ascii="Arial" w:hAnsi="Arial" w:cs="Arial"/>
          <w:sz w:val="20"/>
          <w:szCs w:val="20"/>
        </w:rPr>
      </w:pPr>
    </w:p>
    <w:p w14:paraId="58D96177" w14:textId="51C3E59F" w:rsidR="00A77769" w:rsidRPr="00CF13BA" w:rsidRDefault="00742115" w:rsidP="008445F4">
      <w:pPr>
        <w:pStyle w:val="ListParagraph"/>
        <w:numPr>
          <w:ilvl w:val="0"/>
          <w:numId w:val="39"/>
        </w:numPr>
        <w:spacing w:line="276" w:lineRule="auto"/>
        <w:ind w:hanging="720"/>
        <w:rPr>
          <w:rFonts w:ascii="Arial" w:hAnsi="Arial" w:cs="Arial"/>
          <w:sz w:val="20"/>
          <w:szCs w:val="20"/>
        </w:rPr>
      </w:pPr>
      <w:r w:rsidRPr="00A77769">
        <w:rPr>
          <w:rFonts w:ascii="Arial" w:hAnsi="Arial" w:cs="Arial"/>
          <w:sz w:val="20"/>
          <w:szCs w:val="20"/>
        </w:rPr>
        <w:t xml:space="preserve">The DPS will be conducted as an electronic system only. The eTenders website will be used for all stages of the DPS. </w:t>
      </w:r>
    </w:p>
    <w:p w14:paraId="4C7FC8AC" w14:textId="77777777" w:rsidR="00742115" w:rsidRPr="00094981" w:rsidRDefault="00742115" w:rsidP="00094981">
      <w:pPr>
        <w:spacing w:line="276" w:lineRule="auto"/>
        <w:rPr>
          <w:rFonts w:ascii="Arial" w:hAnsi="Arial" w:cs="Arial"/>
          <w:b/>
          <w:sz w:val="20"/>
          <w:szCs w:val="20"/>
        </w:rPr>
      </w:pPr>
    </w:p>
    <w:p w14:paraId="5D424819" w14:textId="0C3F6172" w:rsidR="00742115" w:rsidRDefault="00742115" w:rsidP="00094981">
      <w:pPr>
        <w:spacing w:line="276" w:lineRule="auto"/>
        <w:rPr>
          <w:rFonts w:ascii="Arial" w:hAnsi="Arial" w:cs="Arial"/>
          <w:b/>
          <w:sz w:val="20"/>
          <w:szCs w:val="20"/>
        </w:rPr>
      </w:pPr>
      <w:r w:rsidRPr="00094981">
        <w:rPr>
          <w:rFonts w:ascii="Arial" w:hAnsi="Arial" w:cs="Arial"/>
          <w:b/>
          <w:sz w:val="20"/>
          <w:szCs w:val="20"/>
        </w:rPr>
        <w:t xml:space="preserve">The DPS submission process is as follows; </w:t>
      </w:r>
    </w:p>
    <w:p w14:paraId="768A0C7B" w14:textId="77777777" w:rsidR="002B7404" w:rsidRPr="00094981" w:rsidRDefault="002B7404" w:rsidP="00094981">
      <w:pPr>
        <w:spacing w:line="276" w:lineRule="auto"/>
        <w:rPr>
          <w:rFonts w:ascii="Arial" w:hAnsi="Arial" w:cs="Arial"/>
          <w:b/>
          <w:sz w:val="20"/>
          <w:szCs w:val="20"/>
        </w:rPr>
      </w:pPr>
    </w:p>
    <w:p w14:paraId="52D4CA36" w14:textId="68D1F441" w:rsidR="00742115" w:rsidRPr="00094981" w:rsidRDefault="003C73A5" w:rsidP="00094981">
      <w:pPr>
        <w:spacing w:line="276" w:lineRule="auto"/>
        <w:rPr>
          <w:rFonts w:ascii="Arial" w:hAnsi="Arial" w:cs="Arial"/>
          <w:sz w:val="20"/>
          <w:szCs w:val="20"/>
        </w:rPr>
      </w:pPr>
      <w:r>
        <w:rPr>
          <w:rFonts w:ascii="Arial" w:hAnsi="Arial" w:cs="Arial"/>
          <w:b/>
          <w:sz w:val="20"/>
          <w:szCs w:val="20"/>
        </w:rPr>
        <w:t xml:space="preserve">Stage 1: </w:t>
      </w:r>
      <w:r w:rsidR="00742115" w:rsidRPr="00094981">
        <w:rPr>
          <w:rFonts w:ascii="Arial" w:hAnsi="Arial" w:cs="Arial"/>
          <w:b/>
          <w:sz w:val="20"/>
          <w:szCs w:val="20"/>
        </w:rPr>
        <w:t xml:space="preserve"> </w:t>
      </w:r>
      <w:r>
        <w:rPr>
          <w:rFonts w:ascii="Arial" w:hAnsi="Arial" w:cs="Arial"/>
          <w:sz w:val="20"/>
          <w:szCs w:val="20"/>
        </w:rPr>
        <w:t>T</w:t>
      </w:r>
      <w:r w:rsidR="00742115" w:rsidRPr="00094981">
        <w:rPr>
          <w:rFonts w:ascii="Arial" w:hAnsi="Arial" w:cs="Arial"/>
          <w:sz w:val="20"/>
          <w:szCs w:val="20"/>
        </w:rPr>
        <w:t>his is the initial publication of the DPS and</w:t>
      </w:r>
      <w:r w:rsidR="00742115" w:rsidRPr="00094981">
        <w:rPr>
          <w:rFonts w:ascii="Arial" w:hAnsi="Arial" w:cs="Arial"/>
          <w:b/>
          <w:sz w:val="20"/>
          <w:szCs w:val="20"/>
        </w:rPr>
        <w:t xml:space="preserve"> </w:t>
      </w:r>
      <w:r w:rsidR="00742115" w:rsidRPr="00094981">
        <w:rPr>
          <w:rFonts w:ascii="Arial" w:hAnsi="Arial" w:cs="Arial"/>
          <w:sz w:val="20"/>
          <w:szCs w:val="20"/>
        </w:rPr>
        <w:t xml:space="preserve">involves the seeking of applications for admittance to the </w:t>
      </w:r>
      <w:r>
        <w:rPr>
          <w:rFonts w:ascii="Arial" w:hAnsi="Arial" w:cs="Arial"/>
          <w:sz w:val="20"/>
          <w:szCs w:val="20"/>
        </w:rPr>
        <w:t xml:space="preserve">  </w:t>
      </w:r>
      <w:r w:rsidR="00742115" w:rsidRPr="00094981">
        <w:rPr>
          <w:rFonts w:ascii="Arial" w:hAnsi="Arial" w:cs="Arial"/>
          <w:sz w:val="20"/>
          <w:szCs w:val="20"/>
        </w:rPr>
        <w:t xml:space="preserve">DPS initially. This first round of applicants will be processed after the initial closing date and will be notified via eTenders. </w:t>
      </w:r>
    </w:p>
    <w:p w14:paraId="485E5F5F" w14:textId="77777777" w:rsidR="00742115" w:rsidRPr="00094981" w:rsidRDefault="00742115" w:rsidP="00094981">
      <w:pPr>
        <w:spacing w:line="276" w:lineRule="auto"/>
        <w:rPr>
          <w:rFonts w:ascii="Arial" w:hAnsi="Arial" w:cs="Arial"/>
          <w:sz w:val="20"/>
          <w:szCs w:val="20"/>
        </w:rPr>
      </w:pPr>
    </w:p>
    <w:p w14:paraId="677D8C9C" w14:textId="3B0B3537" w:rsidR="00742115" w:rsidRPr="00094981" w:rsidRDefault="00742115" w:rsidP="00094981">
      <w:pPr>
        <w:spacing w:line="276" w:lineRule="auto"/>
        <w:rPr>
          <w:rFonts w:ascii="Arial" w:hAnsi="Arial" w:cs="Arial"/>
          <w:sz w:val="20"/>
          <w:szCs w:val="20"/>
        </w:rPr>
      </w:pPr>
      <w:r w:rsidRPr="00094981">
        <w:rPr>
          <w:rFonts w:ascii="Arial" w:hAnsi="Arial" w:cs="Arial"/>
          <w:b/>
          <w:sz w:val="20"/>
          <w:szCs w:val="20"/>
        </w:rPr>
        <w:t>Stage 2</w:t>
      </w:r>
      <w:r w:rsidR="003C73A5">
        <w:rPr>
          <w:rFonts w:ascii="Arial" w:hAnsi="Arial" w:cs="Arial"/>
          <w:b/>
          <w:sz w:val="20"/>
          <w:szCs w:val="20"/>
        </w:rPr>
        <w:t xml:space="preserve">: </w:t>
      </w:r>
      <w:r w:rsidRPr="00094981">
        <w:rPr>
          <w:rFonts w:ascii="Arial" w:hAnsi="Arial" w:cs="Arial"/>
          <w:sz w:val="20"/>
          <w:szCs w:val="20"/>
        </w:rPr>
        <w:t xml:space="preserve"> Thereafter, applicants applying after the initial closing date will be processed within 30 days normally of their completed application submitted and will be notified via eTenders.</w:t>
      </w:r>
    </w:p>
    <w:p w14:paraId="030EF929" w14:textId="77777777" w:rsidR="00742115" w:rsidRPr="00094981" w:rsidRDefault="00742115" w:rsidP="00094981">
      <w:pPr>
        <w:spacing w:line="276" w:lineRule="auto"/>
        <w:rPr>
          <w:rFonts w:ascii="Arial" w:hAnsi="Arial" w:cs="Arial"/>
          <w:sz w:val="20"/>
          <w:szCs w:val="20"/>
        </w:rPr>
      </w:pPr>
    </w:p>
    <w:p w14:paraId="470E619B" w14:textId="679CDAF5" w:rsidR="00742115" w:rsidRPr="00094981" w:rsidRDefault="003A6293" w:rsidP="00094981">
      <w:pPr>
        <w:spacing w:line="276" w:lineRule="auto"/>
        <w:rPr>
          <w:rFonts w:ascii="Arial" w:hAnsi="Arial" w:cs="Arial"/>
          <w:sz w:val="20"/>
          <w:szCs w:val="20"/>
        </w:rPr>
      </w:pPr>
      <w:r w:rsidRPr="003A6293">
        <w:rPr>
          <w:rFonts w:ascii="Arial" w:hAnsi="Arial" w:cs="Arial"/>
          <w:b/>
          <w:sz w:val="20"/>
          <w:szCs w:val="20"/>
        </w:rPr>
        <w:t>Stage 3</w:t>
      </w:r>
      <w:r w:rsidR="003C73A5">
        <w:rPr>
          <w:rFonts w:ascii="Arial" w:hAnsi="Arial" w:cs="Arial"/>
          <w:b/>
          <w:sz w:val="20"/>
          <w:szCs w:val="20"/>
        </w:rPr>
        <w:t xml:space="preserve">: </w:t>
      </w:r>
      <w:r>
        <w:rPr>
          <w:rFonts w:ascii="Arial" w:hAnsi="Arial" w:cs="Arial"/>
          <w:sz w:val="20"/>
          <w:szCs w:val="20"/>
        </w:rPr>
        <w:t xml:space="preserve"> An Invitation to </w:t>
      </w:r>
      <w:r w:rsidR="00E3255F">
        <w:rPr>
          <w:rFonts w:ascii="Arial" w:hAnsi="Arial" w:cs="Arial"/>
          <w:sz w:val="20"/>
          <w:szCs w:val="20"/>
        </w:rPr>
        <w:t>Tender (</w:t>
      </w:r>
      <w:r>
        <w:rPr>
          <w:rFonts w:ascii="Arial" w:hAnsi="Arial" w:cs="Arial"/>
          <w:sz w:val="20"/>
          <w:szCs w:val="20"/>
        </w:rPr>
        <w:t>ITT) will be issued where the HSE has identified a requirement for services</w:t>
      </w:r>
      <w:r w:rsidR="00610309">
        <w:rPr>
          <w:rFonts w:ascii="Arial" w:hAnsi="Arial" w:cs="Arial"/>
          <w:sz w:val="20"/>
          <w:szCs w:val="20"/>
        </w:rPr>
        <w:t>.</w:t>
      </w:r>
    </w:p>
    <w:p w14:paraId="2387EC05" w14:textId="6F4FFBBA" w:rsidR="00595B7F" w:rsidRPr="00094981" w:rsidRDefault="00AB3898" w:rsidP="00094981">
      <w:pPr>
        <w:spacing w:line="276" w:lineRule="auto"/>
        <w:rPr>
          <w:rFonts w:ascii="Arial" w:hAnsi="Arial" w:cs="Arial"/>
          <w:color w:val="000000"/>
          <w:spacing w:val="0"/>
          <w:sz w:val="20"/>
          <w:szCs w:val="20"/>
          <w:lang w:eastAsia="en-IE"/>
        </w:rPr>
      </w:pPr>
      <w:r w:rsidRPr="00094981">
        <w:rPr>
          <w:rFonts w:ascii="Arial" w:hAnsi="Arial" w:cs="Arial"/>
          <w:sz w:val="20"/>
          <w:szCs w:val="20"/>
        </w:rPr>
        <w:t> </w:t>
      </w:r>
    </w:p>
    <w:p w14:paraId="5138438D" w14:textId="4AF03F3B" w:rsidR="00F84DD6" w:rsidRPr="00094981" w:rsidRDefault="00595B7F" w:rsidP="008445F4">
      <w:pPr>
        <w:pStyle w:val="LALevel2"/>
        <w:numPr>
          <w:ilvl w:val="0"/>
          <w:numId w:val="25"/>
        </w:numPr>
        <w:spacing w:line="276" w:lineRule="auto"/>
        <w:jc w:val="both"/>
        <w:rPr>
          <w:sz w:val="20"/>
          <w:szCs w:val="20"/>
        </w:rPr>
      </w:pPr>
      <w:bookmarkStart w:id="7" w:name="_Toc137826582"/>
      <w:r w:rsidRPr="00094981">
        <w:rPr>
          <w:sz w:val="20"/>
          <w:szCs w:val="20"/>
        </w:rPr>
        <w:t>Procurement Procedure</w:t>
      </w:r>
      <w:bookmarkEnd w:id="7"/>
    </w:p>
    <w:p w14:paraId="768467B7" w14:textId="1C06CF22" w:rsidR="00F84DD6" w:rsidRPr="003C73A5" w:rsidRDefault="00E47A22" w:rsidP="008445F4">
      <w:pPr>
        <w:pStyle w:val="ListParagraph"/>
        <w:numPr>
          <w:ilvl w:val="1"/>
          <w:numId w:val="40"/>
        </w:numPr>
        <w:spacing w:line="276" w:lineRule="auto"/>
        <w:rPr>
          <w:rFonts w:ascii="Arial" w:hAnsi="Arial" w:cs="Arial"/>
          <w:sz w:val="20"/>
          <w:szCs w:val="20"/>
        </w:rPr>
      </w:pPr>
      <w:r w:rsidRPr="003C73A5">
        <w:rPr>
          <w:rFonts w:ascii="Arial" w:hAnsi="Arial" w:cs="Arial"/>
          <w:sz w:val="20"/>
          <w:szCs w:val="20"/>
        </w:rPr>
        <w:t xml:space="preserve">The Contracting Authority intends to run a </w:t>
      </w:r>
      <w:r w:rsidR="00742115" w:rsidRPr="003C73A5">
        <w:rPr>
          <w:rFonts w:ascii="Arial" w:hAnsi="Arial" w:cs="Arial"/>
          <w:sz w:val="20"/>
          <w:szCs w:val="20"/>
        </w:rPr>
        <w:t>Dynamic Purchasing System</w:t>
      </w:r>
      <w:r w:rsidRPr="003C73A5">
        <w:rPr>
          <w:rFonts w:ascii="Arial" w:hAnsi="Arial" w:cs="Arial"/>
          <w:sz w:val="20"/>
          <w:szCs w:val="20"/>
        </w:rPr>
        <w:t xml:space="preserve"> proce</w:t>
      </w:r>
      <w:r w:rsidR="00742115" w:rsidRPr="003C73A5">
        <w:rPr>
          <w:rFonts w:ascii="Arial" w:hAnsi="Arial" w:cs="Arial"/>
          <w:sz w:val="20"/>
          <w:szCs w:val="20"/>
        </w:rPr>
        <w:t>dure as prescribed by Article 34</w:t>
      </w:r>
      <w:r w:rsidRPr="003C73A5">
        <w:rPr>
          <w:rFonts w:ascii="Arial" w:hAnsi="Arial" w:cs="Arial"/>
          <w:sz w:val="20"/>
          <w:szCs w:val="20"/>
        </w:rPr>
        <w:t xml:space="preserve"> of Directive 2014/24/EU for the award of public contracts as transposed into Irish law by the </w:t>
      </w:r>
      <w:r w:rsidR="00F8518A" w:rsidRPr="003C73A5">
        <w:rPr>
          <w:rFonts w:ascii="Arial" w:hAnsi="Arial" w:cs="Arial"/>
          <w:sz w:val="20"/>
          <w:szCs w:val="20"/>
        </w:rPr>
        <w:t xml:space="preserve">Procurement </w:t>
      </w:r>
      <w:r w:rsidRPr="003C73A5">
        <w:rPr>
          <w:rFonts w:ascii="Arial" w:hAnsi="Arial" w:cs="Arial"/>
          <w:sz w:val="20"/>
          <w:szCs w:val="20"/>
        </w:rPr>
        <w:t xml:space="preserve">Regulations. This should be read in conjunction with </w:t>
      </w:r>
      <w:r w:rsidR="00030AD1" w:rsidRPr="003C73A5">
        <w:rPr>
          <w:rFonts w:ascii="Arial" w:hAnsi="Arial" w:cs="Arial"/>
          <w:sz w:val="20"/>
          <w:szCs w:val="20"/>
        </w:rPr>
        <w:t>the Competition Rules.</w:t>
      </w:r>
      <w:r w:rsidRPr="003C73A5">
        <w:rPr>
          <w:rFonts w:ascii="Arial" w:hAnsi="Arial" w:cs="Arial"/>
          <w:sz w:val="20"/>
          <w:szCs w:val="20"/>
        </w:rPr>
        <w:t xml:space="preserve"> </w:t>
      </w:r>
    </w:p>
    <w:p w14:paraId="1858C889" w14:textId="4AD07F1F" w:rsidR="002B1A67" w:rsidRPr="003C73A5" w:rsidRDefault="002B1A67" w:rsidP="008445F4">
      <w:pPr>
        <w:pStyle w:val="ListParagraph"/>
        <w:numPr>
          <w:ilvl w:val="1"/>
          <w:numId w:val="40"/>
        </w:numPr>
        <w:spacing w:line="276" w:lineRule="auto"/>
        <w:rPr>
          <w:rFonts w:ascii="Arial" w:hAnsi="Arial" w:cs="Arial"/>
          <w:sz w:val="20"/>
          <w:szCs w:val="20"/>
        </w:rPr>
      </w:pPr>
      <w:r w:rsidRPr="003C73A5">
        <w:rPr>
          <w:rFonts w:ascii="Arial" w:hAnsi="Arial" w:cs="Arial"/>
          <w:sz w:val="20"/>
          <w:szCs w:val="20"/>
        </w:rPr>
        <w:t xml:space="preserve">The minimum time limit for receipt of tenders shall be at a least 10 days from the date on which the Invitation </w:t>
      </w:r>
      <w:r w:rsidR="00F11D0D" w:rsidRPr="003C73A5">
        <w:rPr>
          <w:rFonts w:ascii="Arial" w:hAnsi="Arial" w:cs="Arial"/>
          <w:sz w:val="20"/>
          <w:szCs w:val="20"/>
        </w:rPr>
        <w:t>to</w:t>
      </w:r>
      <w:r w:rsidRPr="003C73A5">
        <w:rPr>
          <w:rFonts w:ascii="Arial" w:hAnsi="Arial" w:cs="Arial"/>
          <w:sz w:val="20"/>
          <w:szCs w:val="20"/>
        </w:rPr>
        <w:t xml:space="preserve"> Tender (ITT) was sent. </w:t>
      </w:r>
    </w:p>
    <w:p w14:paraId="07407FF1" w14:textId="13ED1A75" w:rsidR="009F0D38" w:rsidRPr="00094981" w:rsidRDefault="009F0D38" w:rsidP="008445F4">
      <w:pPr>
        <w:pStyle w:val="ListParagraph"/>
        <w:numPr>
          <w:ilvl w:val="1"/>
          <w:numId w:val="40"/>
        </w:numPr>
        <w:spacing w:line="276" w:lineRule="auto"/>
        <w:rPr>
          <w:rFonts w:ascii="Arial" w:hAnsi="Arial" w:cs="Arial"/>
          <w:sz w:val="20"/>
          <w:szCs w:val="20"/>
        </w:rPr>
      </w:pPr>
      <w:r w:rsidRPr="00094981">
        <w:rPr>
          <w:rFonts w:ascii="Arial" w:hAnsi="Arial" w:cs="Arial"/>
          <w:sz w:val="20"/>
          <w:szCs w:val="20"/>
        </w:rPr>
        <w:t>There is no mandatory Standstill period applicable to DPS set up or the Invitation To Tender (ITT) stage</w:t>
      </w:r>
    </w:p>
    <w:p w14:paraId="0A1CBA1F" w14:textId="7B6988E9" w:rsidR="009F0D38" w:rsidRPr="00094981" w:rsidRDefault="009F0D38" w:rsidP="008445F4">
      <w:pPr>
        <w:pStyle w:val="ListParagraph"/>
        <w:numPr>
          <w:ilvl w:val="1"/>
          <w:numId w:val="40"/>
        </w:numPr>
        <w:spacing w:line="276" w:lineRule="auto"/>
        <w:rPr>
          <w:rFonts w:ascii="Arial" w:hAnsi="Arial" w:cs="Arial"/>
          <w:sz w:val="20"/>
          <w:szCs w:val="20"/>
        </w:rPr>
      </w:pPr>
      <w:r w:rsidRPr="00094981">
        <w:rPr>
          <w:rFonts w:ascii="Arial" w:hAnsi="Arial" w:cs="Arial"/>
          <w:sz w:val="20"/>
          <w:szCs w:val="20"/>
        </w:rPr>
        <w:t>The HSE may use the DPS to establish E-catalogues.(details will be provided where relevant)</w:t>
      </w:r>
    </w:p>
    <w:p w14:paraId="10040C38" w14:textId="421956AF" w:rsidR="00595B7F" w:rsidRDefault="00E47A22" w:rsidP="008445F4">
      <w:pPr>
        <w:pStyle w:val="ListParagraph"/>
        <w:numPr>
          <w:ilvl w:val="1"/>
          <w:numId w:val="40"/>
        </w:numPr>
        <w:spacing w:line="276" w:lineRule="auto"/>
        <w:rPr>
          <w:rFonts w:ascii="Arial" w:hAnsi="Arial" w:cs="Arial"/>
          <w:sz w:val="20"/>
          <w:szCs w:val="20"/>
        </w:rPr>
      </w:pPr>
      <w:r w:rsidRPr="00094981">
        <w:rPr>
          <w:rFonts w:ascii="Arial" w:hAnsi="Arial" w:cs="Arial"/>
          <w:sz w:val="20"/>
          <w:szCs w:val="20"/>
        </w:rPr>
        <w:t xml:space="preserve">A diagram is provided below to summarise the proposed </w:t>
      </w:r>
      <w:r w:rsidR="0078173B" w:rsidRPr="00094981">
        <w:rPr>
          <w:rFonts w:ascii="Arial" w:hAnsi="Arial" w:cs="Arial"/>
          <w:sz w:val="20"/>
          <w:szCs w:val="20"/>
        </w:rPr>
        <w:t xml:space="preserve">Procurement Process </w:t>
      </w:r>
      <w:r w:rsidRPr="00094981">
        <w:rPr>
          <w:rFonts w:ascii="Arial" w:hAnsi="Arial" w:cs="Arial"/>
          <w:sz w:val="20"/>
          <w:szCs w:val="20"/>
        </w:rPr>
        <w:t xml:space="preserve"> and further informat</w:t>
      </w:r>
      <w:r w:rsidR="00DD5CBB" w:rsidRPr="00094981">
        <w:rPr>
          <w:rFonts w:ascii="Arial" w:hAnsi="Arial" w:cs="Arial"/>
          <w:sz w:val="20"/>
          <w:szCs w:val="20"/>
        </w:rPr>
        <w:t>ion will be provided in the I</w:t>
      </w:r>
      <w:r w:rsidR="00E3255F">
        <w:rPr>
          <w:rFonts w:ascii="Arial" w:hAnsi="Arial" w:cs="Arial"/>
          <w:sz w:val="20"/>
          <w:szCs w:val="20"/>
        </w:rPr>
        <w:t>T</w:t>
      </w:r>
      <w:r w:rsidR="00DD5CBB" w:rsidRPr="00094981">
        <w:rPr>
          <w:rFonts w:ascii="Arial" w:hAnsi="Arial" w:cs="Arial"/>
          <w:sz w:val="20"/>
          <w:szCs w:val="20"/>
        </w:rPr>
        <w:t>T</w:t>
      </w:r>
      <w:r w:rsidRPr="00094981">
        <w:rPr>
          <w:rFonts w:ascii="Arial" w:hAnsi="Arial" w:cs="Arial"/>
          <w:sz w:val="20"/>
          <w:szCs w:val="20"/>
        </w:rPr>
        <w:t>:</w:t>
      </w:r>
    </w:p>
    <w:p w14:paraId="7AB4DEE6" w14:textId="77777777" w:rsidR="00FE09BA" w:rsidRPr="00094981" w:rsidRDefault="00FE09BA" w:rsidP="00FE09BA">
      <w:pPr>
        <w:pStyle w:val="ListParagraph"/>
        <w:spacing w:line="276" w:lineRule="auto"/>
        <w:rPr>
          <w:rFonts w:ascii="Arial" w:hAnsi="Arial" w:cs="Arial"/>
          <w:sz w:val="20"/>
          <w:szCs w:val="20"/>
        </w:rPr>
      </w:pPr>
    </w:p>
    <w:p w14:paraId="065568CF" w14:textId="77777777" w:rsidR="00595B7F" w:rsidRPr="00094981" w:rsidRDefault="00595B7F" w:rsidP="00094981">
      <w:pPr>
        <w:spacing w:line="276" w:lineRule="auto"/>
        <w:rPr>
          <w:rFonts w:ascii="Arial" w:hAnsi="Arial" w:cs="Arial"/>
          <w:sz w:val="20"/>
          <w:szCs w:val="20"/>
        </w:rPr>
      </w:pPr>
      <w:r w:rsidRPr="00094981">
        <w:rPr>
          <w:rFonts w:ascii="Arial" w:hAnsi="Arial" w:cs="Arial"/>
          <w:noProof/>
          <w:sz w:val="20"/>
          <w:szCs w:val="20"/>
          <w:lang w:eastAsia="en-IE"/>
        </w:rPr>
        <w:drawing>
          <wp:inline distT="0" distB="0" distL="0" distR="0" wp14:anchorId="73BC39D3" wp14:editId="5226611D">
            <wp:extent cx="5947410" cy="2496710"/>
            <wp:effectExtent l="38100" t="19050" r="15240" b="37465"/>
            <wp:docPr id="8"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2D3CDE0C" w14:textId="77777777" w:rsidR="009821DE" w:rsidRPr="00094981" w:rsidRDefault="009821DE" w:rsidP="00094981">
      <w:pPr>
        <w:spacing w:line="276" w:lineRule="auto"/>
        <w:rPr>
          <w:rFonts w:ascii="Arial" w:hAnsi="Arial" w:cs="Arial"/>
          <w:b/>
          <w:sz w:val="20"/>
          <w:szCs w:val="20"/>
          <w:lang w:eastAsia="en-GB"/>
        </w:rPr>
      </w:pPr>
      <w:r w:rsidRPr="00094981">
        <w:rPr>
          <w:rFonts w:ascii="Arial" w:hAnsi="Arial" w:cs="Arial"/>
          <w:b/>
          <w:sz w:val="20"/>
          <w:szCs w:val="20"/>
          <w:lang w:eastAsia="en-GB"/>
        </w:rPr>
        <w:br w:type="page"/>
      </w:r>
    </w:p>
    <w:p w14:paraId="01719157" w14:textId="77777777" w:rsidR="009821DE" w:rsidRPr="00094981" w:rsidRDefault="009821DE" w:rsidP="008445F4">
      <w:pPr>
        <w:pStyle w:val="Default"/>
        <w:numPr>
          <w:ilvl w:val="0"/>
          <w:numId w:val="25"/>
        </w:numPr>
        <w:spacing w:line="276" w:lineRule="auto"/>
        <w:rPr>
          <w:b/>
          <w:bCs/>
          <w:sz w:val="20"/>
          <w:szCs w:val="20"/>
        </w:rPr>
      </w:pPr>
      <w:r w:rsidRPr="00094981">
        <w:rPr>
          <w:b/>
          <w:bCs/>
          <w:sz w:val="20"/>
          <w:szCs w:val="20"/>
        </w:rPr>
        <w:lastRenderedPageBreak/>
        <w:t>Guide to DPS Evaluation Process</w:t>
      </w:r>
    </w:p>
    <w:p w14:paraId="7CE15BEB" w14:textId="77777777" w:rsidR="009821DE" w:rsidRPr="00094981" w:rsidRDefault="009821DE" w:rsidP="00094981">
      <w:pPr>
        <w:pStyle w:val="Default"/>
        <w:spacing w:line="276" w:lineRule="auto"/>
        <w:rPr>
          <w:b/>
          <w:bCs/>
          <w:sz w:val="20"/>
          <w:szCs w:val="20"/>
        </w:rPr>
      </w:pPr>
    </w:p>
    <w:p w14:paraId="5D89D42C" w14:textId="6B56B093" w:rsidR="000F3D0E" w:rsidRDefault="009821DE" w:rsidP="00094981">
      <w:pPr>
        <w:pStyle w:val="Default"/>
        <w:spacing w:line="276" w:lineRule="auto"/>
        <w:rPr>
          <w:color w:val="auto"/>
          <w:sz w:val="20"/>
          <w:szCs w:val="20"/>
        </w:rPr>
      </w:pPr>
      <w:r w:rsidRPr="00094981">
        <w:rPr>
          <w:color w:val="auto"/>
          <w:sz w:val="20"/>
          <w:szCs w:val="20"/>
        </w:rPr>
        <w:t xml:space="preserve">The HSE are not responsible for any expenses or losses incurred by the Tenderer in the preparation of the </w:t>
      </w:r>
      <w:r w:rsidR="00FE09BA">
        <w:rPr>
          <w:color w:val="auto"/>
          <w:sz w:val="20"/>
          <w:szCs w:val="20"/>
        </w:rPr>
        <w:t xml:space="preserve">Request </w:t>
      </w:r>
      <w:r w:rsidR="00F11D0D">
        <w:rPr>
          <w:color w:val="auto"/>
          <w:sz w:val="20"/>
          <w:szCs w:val="20"/>
        </w:rPr>
        <w:t>to</w:t>
      </w:r>
      <w:r w:rsidR="00FE09BA">
        <w:rPr>
          <w:color w:val="auto"/>
          <w:sz w:val="20"/>
          <w:szCs w:val="20"/>
        </w:rPr>
        <w:t xml:space="preserve"> participate (RTP) or the Invitation </w:t>
      </w:r>
      <w:r w:rsidR="00F11D0D">
        <w:rPr>
          <w:color w:val="auto"/>
          <w:sz w:val="20"/>
          <w:szCs w:val="20"/>
        </w:rPr>
        <w:t>to</w:t>
      </w:r>
      <w:r w:rsidR="00FE09BA">
        <w:rPr>
          <w:color w:val="auto"/>
          <w:sz w:val="20"/>
          <w:szCs w:val="20"/>
        </w:rPr>
        <w:t xml:space="preserve"> tender (ITT)</w:t>
      </w:r>
      <w:r w:rsidRPr="00094981">
        <w:rPr>
          <w:color w:val="auto"/>
          <w:sz w:val="20"/>
          <w:szCs w:val="20"/>
        </w:rPr>
        <w:t xml:space="preserve">. </w:t>
      </w:r>
      <w:r w:rsidR="00191A08">
        <w:rPr>
          <w:color w:val="auto"/>
          <w:sz w:val="20"/>
          <w:szCs w:val="20"/>
        </w:rPr>
        <w:t xml:space="preserve">Candidates and </w:t>
      </w:r>
      <w:r w:rsidRPr="00094981">
        <w:rPr>
          <w:color w:val="auto"/>
          <w:sz w:val="20"/>
          <w:szCs w:val="20"/>
        </w:rPr>
        <w:t>Tenderers shall bear all costs associated with the preparation and submission of their tenders</w:t>
      </w:r>
      <w:r w:rsidR="000F3D0E">
        <w:rPr>
          <w:color w:val="auto"/>
          <w:sz w:val="20"/>
          <w:szCs w:val="20"/>
        </w:rPr>
        <w:t>.</w:t>
      </w:r>
    </w:p>
    <w:p w14:paraId="72D136A3" w14:textId="77777777" w:rsidR="009821DE" w:rsidRPr="00094981" w:rsidRDefault="009821DE" w:rsidP="00094981">
      <w:pPr>
        <w:pStyle w:val="Default"/>
        <w:spacing w:line="276" w:lineRule="auto"/>
        <w:rPr>
          <w:color w:val="auto"/>
          <w:sz w:val="20"/>
          <w:szCs w:val="20"/>
        </w:rPr>
      </w:pPr>
    </w:p>
    <w:p w14:paraId="5F2A0BB7" w14:textId="77777777" w:rsidR="009821DE" w:rsidRPr="00094981" w:rsidRDefault="009821DE" w:rsidP="00094981">
      <w:pPr>
        <w:spacing w:line="276" w:lineRule="auto"/>
        <w:rPr>
          <w:rFonts w:ascii="Arial" w:hAnsi="Arial" w:cs="Arial"/>
          <w:b/>
          <w:sz w:val="20"/>
          <w:szCs w:val="20"/>
        </w:rPr>
      </w:pPr>
    </w:p>
    <w:p w14:paraId="6B105919" w14:textId="290DC21F" w:rsidR="009821DE" w:rsidRDefault="009821DE" w:rsidP="008445F4">
      <w:pPr>
        <w:pStyle w:val="ListParagraph"/>
        <w:numPr>
          <w:ilvl w:val="1"/>
          <w:numId w:val="25"/>
        </w:numPr>
        <w:spacing w:line="276" w:lineRule="auto"/>
        <w:rPr>
          <w:rFonts w:ascii="Arial" w:hAnsi="Arial" w:cs="Arial"/>
          <w:b/>
          <w:sz w:val="20"/>
          <w:szCs w:val="20"/>
        </w:rPr>
      </w:pPr>
      <w:r w:rsidRPr="00094981">
        <w:rPr>
          <w:rFonts w:ascii="Arial" w:hAnsi="Arial" w:cs="Arial"/>
          <w:b/>
          <w:sz w:val="20"/>
          <w:szCs w:val="20"/>
        </w:rPr>
        <w:t xml:space="preserve">The DPS submission process is as follows; </w:t>
      </w:r>
    </w:p>
    <w:p w14:paraId="0FDCE76C" w14:textId="77777777" w:rsidR="002B7404" w:rsidRPr="00094981" w:rsidRDefault="002B7404" w:rsidP="00D51E58">
      <w:pPr>
        <w:pStyle w:val="ListParagraph"/>
        <w:spacing w:line="276" w:lineRule="auto"/>
        <w:ind w:left="792"/>
        <w:rPr>
          <w:rFonts w:ascii="Arial" w:hAnsi="Arial" w:cs="Arial"/>
          <w:b/>
          <w:sz w:val="20"/>
          <w:szCs w:val="20"/>
        </w:rPr>
      </w:pPr>
    </w:p>
    <w:p w14:paraId="6D370A51" w14:textId="51356C3C" w:rsidR="009821DE" w:rsidRPr="00094981" w:rsidRDefault="003C73A5" w:rsidP="008445F4">
      <w:pPr>
        <w:pStyle w:val="ListParagraph"/>
        <w:numPr>
          <w:ilvl w:val="2"/>
          <w:numId w:val="25"/>
        </w:numPr>
        <w:spacing w:line="276" w:lineRule="auto"/>
        <w:rPr>
          <w:rFonts w:ascii="Arial" w:hAnsi="Arial" w:cs="Arial"/>
          <w:sz w:val="20"/>
          <w:szCs w:val="20"/>
        </w:rPr>
      </w:pPr>
      <w:r>
        <w:rPr>
          <w:rFonts w:ascii="Arial" w:hAnsi="Arial" w:cs="Arial"/>
          <w:b/>
          <w:sz w:val="20"/>
          <w:szCs w:val="20"/>
        </w:rPr>
        <w:t xml:space="preserve"> </w:t>
      </w:r>
      <w:r w:rsidR="009821DE" w:rsidRPr="00094981">
        <w:rPr>
          <w:rFonts w:ascii="Arial" w:hAnsi="Arial" w:cs="Arial"/>
          <w:b/>
          <w:sz w:val="20"/>
          <w:szCs w:val="20"/>
        </w:rPr>
        <w:t>Stage 1</w:t>
      </w:r>
      <w:r w:rsidR="002B7404">
        <w:rPr>
          <w:rFonts w:ascii="Arial" w:hAnsi="Arial" w:cs="Arial"/>
          <w:b/>
          <w:sz w:val="20"/>
          <w:szCs w:val="20"/>
        </w:rPr>
        <w:t xml:space="preserve">: </w:t>
      </w:r>
      <w:r w:rsidR="00191A08">
        <w:rPr>
          <w:rFonts w:ascii="Arial" w:hAnsi="Arial" w:cs="Arial"/>
          <w:sz w:val="20"/>
          <w:szCs w:val="20"/>
        </w:rPr>
        <w:t>T</w:t>
      </w:r>
      <w:r w:rsidR="009821DE" w:rsidRPr="00094981">
        <w:rPr>
          <w:rFonts w:ascii="Arial" w:hAnsi="Arial" w:cs="Arial"/>
          <w:sz w:val="20"/>
          <w:szCs w:val="20"/>
        </w:rPr>
        <w:t>his is the initial publication of the DPS and</w:t>
      </w:r>
      <w:r w:rsidR="009821DE" w:rsidRPr="00094981">
        <w:rPr>
          <w:rFonts w:ascii="Arial" w:hAnsi="Arial" w:cs="Arial"/>
          <w:b/>
          <w:sz w:val="20"/>
          <w:szCs w:val="20"/>
        </w:rPr>
        <w:t xml:space="preserve"> </w:t>
      </w:r>
      <w:r w:rsidR="009821DE" w:rsidRPr="00094981">
        <w:rPr>
          <w:rFonts w:ascii="Arial" w:hAnsi="Arial" w:cs="Arial"/>
          <w:sz w:val="20"/>
          <w:szCs w:val="20"/>
        </w:rPr>
        <w:t xml:space="preserve">involves the seeking of applications for admittance to the DPS initially. </w:t>
      </w:r>
      <w:r w:rsidR="00BA4C3D" w:rsidRPr="00094981">
        <w:rPr>
          <w:rFonts w:ascii="Arial" w:hAnsi="Arial" w:cs="Arial"/>
          <w:sz w:val="20"/>
          <w:szCs w:val="20"/>
        </w:rPr>
        <w:t>Candidates must</w:t>
      </w:r>
      <w:r w:rsidR="009821DE" w:rsidRPr="00094981">
        <w:rPr>
          <w:rFonts w:ascii="Arial" w:hAnsi="Arial" w:cs="Arial"/>
          <w:sz w:val="20"/>
          <w:szCs w:val="20"/>
        </w:rPr>
        <w:t xml:space="preserve"> complete in full the ESPD; there is no requirement to provide evidence of the Selection Criteria at this stage of the process. The HSE reserves the right to seek clarifications. </w:t>
      </w:r>
    </w:p>
    <w:p w14:paraId="7393B78A" w14:textId="7D7AF256" w:rsidR="009821DE" w:rsidRPr="00094981" w:rsidRDefault="009821DE" w:rsidP="00094981">
      <w:pPr>
        <w:spacing w:line="276" w:lineRule="auto"/>
        <w:ind w:left="1224"/>
        <w:rPr>
          <w:rFonts w:ascii="Arial" w:hAnsi="Arial" w:cs="Arial"/>
          <w:sz w:val="20"/>
          <w:szCs w:val="20"/>
        </w:rPr>
      </w:pPr>
      <w:r w:rsidRPr="00094981">
        <w:rPr>
          <w:rFonts w:ascii="Arial" w:hAnsi="Arial" w:cs="Arial"/>
          <w:sz w:val="20"/>
          <w:szCs w:val="20"/>
        </w:rPr>
        <w:t xml:space="preserve">The HSE’s Procurement Evaluation Group (PEG) </w:t>
      </w:r>
      <w:r w:rsidR="00D81892">
        <w:rPr>
          <w:rFonts w:ascii="Arial" w:hAnsi="Arial" w:cs="Arial"/>
          <w:sz w:val="20"/>
          <w:szCs w:val="20"/>
        </w:rPr>
        <w:t xml:space="preserve">will conduct an </w:t>
      </w:r>
      <w:r w:rsidRPr="00094981">
        <w:rPr>
          <w:rFonts w:ascii="Arial" w:hAnsi="Arial" w:cs="Arial"/>
          <w:sz w:val="20"/>
          <w:szCs w:val="20"/>
        </w:rPr>
        <w:t xml:space="preserve">evaluation of the Candidates’ submissions received, where necessary the HSE may seek clarifications from Candidate’s with respect to their submissions. The HSE’s Procurement Evaluation Group (PEG) will make a recommendation to the </w:t>
      </w:r>
      <w:r w:rsidRPr="00903C90">
        <w:rPr>
          <w:rFonts w:ascii="Arial" w:hAnsi="Arial" w:cs="Arial"/>
          <w:sz w:val="20"/>
          <w:szCs w:val="20"/>
        </w:rPr>
        <w:t>H</w:t>
      </w:r>
      <w:r w:rsidR="00103185" w:rsidRPr="00903C90">
        <w:rPr>
          <w:rFonts w:ascii="Arial" w:hAnsi="Arial" w:cs="Arial"/>
          <w:sz w:val="20"/>
          <w:szCs w:val="20"/>
        </w:rPr>
        <w:t>SE</w:t>
      </w:r>
      <w:r w:rsidRPr="00094981">
        <w:rPr>
          <w:rFonts w:ascii="Arial" w:hAnsi="Arial" w:cs="Arial"/>
          <w:sz w:val="20"/>
          <w:szCs w:val="20"/>
        </w:rPr>
        <w:t xml:space="preserve"> Procurement for approval.</w:t>
      </w:r>
    </w:p>
    <w:p w14:paraId="04F51B8D" w14:textId="7EA7D148" w:rsidR="009821DE" w:rsidRPr="00094981" w:rsidRDefault="009821DE" w:rsidP="008445F4">
      <w:pPr>
        <w:pStyle w:val="ListParagraph"/>
        <w:numPr>
          <w:ilvl w:val="3"/>
          <w:numId w:val="25"/>
        </w:numPr>
        <w:spacing w:after="200" w:line="276" w:lineRule="auto"/>
        <w:ind w:left="1843" w:hanging="567"/>
        <w:jc w:val="left"/>
        <w:rPr>
          <w:rFonts w:ascii="Arial" w:hAnsi="Arial" w:cs="Arial"/>
          <w:sz w:val="20"/>
          <w:szCs w:val="20"/>
        </w:rPr>
      </w:pPr>
      <w:r w:rsidRPr="00094981">
        <w:rPr>
          <w:rFonts w:ascii="Arial" w:hAnsi="Arial" w:cs="Arial"/>
          <w:sz w:val="20"/>
          <w:szCs w:val="20"/>
        </w:rPr>
        <w:t xml:space="preserve">Candidates that are successful and can be admitted to the DPS will be informed via </w:t>
      </w:r>
      <w:r w:rsidR="00890665">
        <w:rPr>
          <w:rFonts w:ascii="Arial" w:hAnsi="Arial" w:cs="Arial"/>
          <w:sz w:val="20"/>
          <w:szCs w:val="20"/>
        </w:rPr>
        <w:t xml:space="preserve">       </w:t>
      </w:r>
      <w:r w:rsidRPr="00094981">
        <w:rPr>
          <w:rFonts w:ascii="Arial" w:hAnsi="Arial" w:cs="Arial"/>
          <w:sz w:val="20"/>
          <w:szCs w:val="20"/>
        </w:rPr>
        <w:t>eTenders.</w:t>
      </w:r>
    </w:p>
    <w:p w14:paraId="4A2EB1C9" w14:textId="4823701F" w:rsidR="009821DE" w:rsidRPr="00094981" w:rsidRDefault="00BA4C3D" w:rsidP="008445F4">
      <w:pPr>
        <w:pStyle w:val="ListParagraph"/>
        <w:numPr>
          <w:ilvl w:val="3"/>
          <w:numId w:val="25"/>
        </w:numPr>
        <w:spacing w:after="200" w:line="276" w:lineRule="auto"/>
        <w:ind w:left="1843" w:hanging="567"/>
        <w:jc w:val="left"/>
        <w:rPr>
          <w:rFonts w:ascii="Arial" w:hAnsi="Arial" w:cs="Arial"/>
          <w:sz w:val="20"/>
          <w:szCs w:val="20"/>
        </w:rPr>
      </w:pPr>
      <w:r w:rsidRPr="00094981">
        <w:rPr>
          <w:rFonts w:ascii="Arial" w:hAnsi="Arial" w:cs="Arial"/>
          <w:sz w:val="20"/>
          <w:szCs w:val="20"/>
        </w:rPr>
        <w:t>Candidates</w:t>
      </w:r>
      <w:r w:rsidR="009821DE" w:rsidRPr="00094981">
        <w:rPr>
          <w:rFonts w:ascii="Arial" w:hAnsi="Arial" w:cs="Arial"/>
          <w:sz w:val="20"/>
          <w:szCs w:val="20"/>
        </w:rPr>
        <w:t xml:space="preserve"> that are unsuccessful and cannot be admitted to the DPS will be informed via eTenders, and a copy of the reasons why the </w:t>
      </w:r>
      <w:r w:rsidRPr="00094981">
        <w:rPr>
          <w:rFonts w:ascii="Arial" w:hAnsi="Arial" w:cs="Arial"/>
          <w:sz w:val="20"/>
          <w:szCs w:val="20"/>
        </w:rPr>
        <w:t>Candidates</w:t>
      </w:r>
      <w:r w:rsidR="009821DE" w:rsidRPr="00094981">
        <w:rPr>
          <w:rFonts w:ascii="Arial" w:hAnsi="Arial" w:cs="Arial"/>
          <w:sz w:val="20"/>
          <w:szCs w:val="20"/>
        </w:rPr>
        <w:t xml:space="preserve"> was unsuccessful</w:t>
      </w:r>
    </w:p>
    <w:p w14:paraId="1291364C" w14:textId="77777777" w:rsidR="00BA4C3D" w:rsidRPr="00094981" w:rsidRDefault="00BA4C3D" w:rsidP="00094981">
      <w:pPr>
        <w:pStyle w:val="ListParagraph"/>
        <w:spacing w:after="200" w:line="276" w:lineRule="auto"/>
        <w:ind w:left="1728"/>
        <w:jc w:val="left"/>
        <w:rPr>
          <w:rFonts w:ascii="Arial" w:hAnsi="Arial" w:cs="Arial"/>
          <w:sz w:val="20"/>
          <w:szCs w:val="20"/>
        </w:rPr>
      </w:pPr>
    </w:p>
    <w:p w14:paraId="7C674362" w14:textId="74389501" w:rsidR="009821DE" w:rsidRPr="00094981" w:rsidRDefault="003C73A5" w:rsidP="008445F4">
      <w:pPr>
        <w:pStyle w:val="ListParagraph"/>
        <w:numPr>
          <w:ilvl w:val="2"/>
          <w:numId w:val="25"/>
        </w:numPr>
        <w:spacing w:line="276" w:lineRule="auto"/>
        <w:rPr>
          <w:rFonts w:ascii="Arial" w:hAnsi="Arial" w:cs="Arial"/>
          <w:sz w:val="20"/>
          <w:szCs w:val="20"/>
        </w:rPr>
      </w:pPr>
      <w:r>
        <w:rPr>
          <w:rFonts w:ascii="Arial" w:hAnsi="Arial" w:cs="Arial"/>
          <w:b/>
          <w:sz w:val="20"/>
          <w:szCs w:val="20"/>
        </w:rPr>
        <w:t xml:space="preserve"> </w:t>
      </w:r>
      <w:r w:rsidR="009821DE" w:rsidRPr="00094981">
        <w:rPr>
          <w:rFonts w:ascii="Arial" w:hAnsi="Arial" w:cs="Arial"/>
          <w:b/>
          <w:sz w:val="20"/>
          <w:szCs w:val="20"/>
        </w:rPr>
        <w:t>Stage 2</w:t>
      </w:r>
      <w:r w:rsidR="002B7404">
        <w:rPr>
          <w:rFonts w:ascii="Arial" w:hAnsi="Arial" w:cs="Arial"/>
          <w:b/>
          <w:sz w:val="20"/>
          <w:szCs w:val="20"/>
        </w:rPr>
        <w:t xml:space="preserve">: </w:t>
      </w:r>
      <w:r w:rsidR="009821DE" w:rsidRPr="00094981">
        <w:rPr>
          <w:rFonts w:ascii="Arial" w:hAnsi="Arial" w:cs="Arial"/>
          <w:sz w:val="20"/>
          <w:szCs w:val="20"/>
        </w:rPr>
        <w:t xml:space="preserve"> </w:t>
      </w:r>
      <w:r w:rsidR="00BA4C3D" w:rsidRPr="00094981">
        <w:rPr>
          <w:rFonts w:ascii="Arial" w:hAnsi="Arial" w:cs="Arial"/>
          <w:sz w:val="20"/>
          <w:szCs w:val="20"/>
        </w:rPr>
        <w:t>Thereafter, Candidates</w:t>
      </w:r>
      <w:r w:rsidR="009821DE" w:rsidRPr="00094981">
        <w:rPr>
          <w:rFonts w:ascii="Arial" w:hAnsi="Arial" w:cs="Arial"/>
          <w:sz w:val="20"/>
          <w:szCs w:val="20"/>
        </w:rPr>
        <w:t xml:space="preserve"> applying after the initial closing date will be processed within 30 days normally of their completed </w:t>
      </w:r>
      <w:r w:rsidR="00BA4C3D" w:rsidRPr="00094981">
        <w:rPr>
          <w:rFonts w:ascii="Arial" w:hAnsi="Arial" w:cs="Arial"/>
          <w:sz w:val="20"/>
          <w:szCs w:val="20"/>
        </w:rPr>
        <w:t xml:space="preserve">RTP </w:t>
      </w:r>
      <w:r w:rsidR="009821DE" w:rsidRPr="00094981">
        <w:rPr>
          <w:rFonts w:ascii="Arial" w:hAnsi="Arial" w:cs="Arial"/>
          <w:sz w:val="20"/>
          <w:szCs w:val="20"/>
        </w:rPr>
        <w:t>application submitted and will be notified via eTenders.</w:t>
      </w:r>
    </w:p>
    <w:p w14:paraId="2090FEDD" w14:textId="73657166" w:rsidR="009821DE" w:rsidRPr="00094981" w:rsidRDefault="00BA4C3D" w:rsidP="008445F4">
      <w:pPr>
        <w:pStyle w:val="ListParagraph"/>
        <w:numPr>
          <w:ilvl w:val="3"/>
          <w:numId w:val="25"/>
        </w:numPr>
        <w:spacing w:after="200" w:line="276" w:lineRule="auto"/>
        <w:ind w:left="1843" w:hanging="567"/>
        <w:jc w:val="left"/>
        <w:rPr>
          <w:rFonts w:ascii="Arial" w:hAnsi="Arial" w:cs="Arial"/>
          <w:sz w:val="20"/>
          <w:szCs w:val="20"/>
        </w:rPr>
      </w:pPr>
      <w:r w:rsidRPr="00094981">
        <w:rPr>
          <w:rFonts w:ascii="Arial" w:hAnsi="Arial" w:cs="Arial"/>
          <w:sz w:val="20"/>
          <w:szCs w:val="20"/>
        </w:rPr>
        <w:t>Candidates</w:t>
      </w:r>
      <w:r w:rsidR="009821DE" w:rsidRPr="00094981">
        <w:rPr>
          <w:rFonts w:ascii="Arial" w:hAnsi="Arial" w:cs="Arial"/>
          <w:sz w:val="20"/>
          <w:szCs w:val="20"/>
        </w:rPr>
        <w:t xml:space="preserve"> that are successful and can be admitted to the DPS will be informed via eTenders.</w:t>
      </w:r>
    </w:p>
    <w:p w14:paraId="758E2C4A" w14:textId="34304C86" w:rsidR="009821DE" w:rsidRPr="00094981" w:rsidRDefault="00BA4C3D" w:rsidP="008445F4">
      <w:pPr>
        <w:pStyle w:val="ListParagraph"/>
        <w:numPr>
          <w:ilvl w:val="3"/>
          <w:numId w:val="25"/>
        </w:numPr>
        <w:spacing w:after="200" w:line="276" w:lineRule="auto"/>
        <w:ind w:left="1843" w:hanging="567"/>
        <w:jc w:val="left"/>
        <w:rPr>
          <w:rFonts w:ascii="Arial" w:hAnsi="Arial" w:cs="Arial"/>
          <w:sz w:val="20"/>
          <w:szCs w:val="20"/>
        </w:rPr>
      </w:pPr>
      <w:r w:rsidRPr="00094981">
        <w:rPr>
          <w:rFonts w:ascii="Arial" w:hAnsi="Arial" w:cs="Arial"/>
          <w:sz w:val="20"/>
          <w:szCs w:val="20"/>
        </w:rPr>
        <w:t>Candidates</w:t>
      </w:r>
      <w:r w:rsidR="009821DE" w:rsidRPr="00094981">
        <w:rPr>
          <w:rFonts w:ascii="Arial" w:hAnsi="Arial" w:cs="Arial"/>
          <w:sz w:val="20"/>
          <w:szCs w:val="20"/>
        </w:rPr>
        <w:t xml:space="preserve"> that are unsuccessful and cannot be admitted to the DPS will be informed via eTenders, and a copy of the reasons why the </w:t>
      </w:r>
      <w:r w:rsidRPr="00094981">
        <w:rPr>
          <w:rFonts w:ascii="Arial" w:hAnsi="Arial" w:cs="Arial"/>
          <w:sz w:val="20"/>
          <w:szCs w:val="20"/>
        </w:rPr>
        <w:t>Candidates</w:t>
      </w:r>
      <w:r w:rsidR="009821DE" w:rsidRPr="00094981">
        <w:rPr>
          <w:rFonts w:ascii="Arial" w:hAnsi="Arial" w:cs="Arial"/>
          <w:sz w:val="20"/>
          <w:szCs w:val="20"/>
        </w:rPr>
        <w:t xml:space="preserve"> was unsuccessful</w:t>
      </w:r>
    </w:p>
    <w:p w14:paraId="6A460213" w14:textId="77777777" w:rsidR="009821DE" w:rsidRPr="00094981" w:rsidRDefault="009821DE" w:rsidP="00094981">
      <w:pPr>
        <w:spacing w:line="276" w:lineRule="auto"/>
        <w:rPr>
          <w:rFonts w:ascii="Arial" w:hAnsi="Arial" w:cs="Arial"/>
          <w:sz w:val="20"/>
          <w:szCs w:val="20"/>
        </w:rPr>
      </w:pPr>
      <w:r w:rsidRPr="00094981">
        <w:rPr>
          <w:rFonts w:ascii="Arial" w:hAnsi="Arial" w:cs="Arial"/>
          <w:sz w:val="20"/>
          <w:szCs w:val="20"/>
        </w:rPr>
        <w:t xml:space="preserve"> </w:t>
      </w:r>
    </w:p>
    <w:p w14:paraId="32D6F949" w14:textId="77777777" w:rsidR="00BF16D4" w:rsidRPr="00BF16D4" w:rsidRDefault="007310B3" w:rsidP="008445F4">
      <w:pPr>
        <w:pStyle w:val="ListParagraph"/>
        <w:numPr>
          <w:ilvl w:val="2"/>
          <w:numId w:val="25"/>
        </w:numPr>
        <w:spacing w:line="276" w:lineRule="auto"/>
        <w:rPr>
          <w:rFonts w:ascii="Arial" w:hAnsi="Arial" w:cs="Arial"/>
          <w:b/>
          <w:bCs/>
          <w:color w:val="000000"/>
          <w:sz w:val="20"/>
          <w:szCs w:val="20"/>
        </w:rPr>
      </w:pPr>
      <w:r>
        <w:rPr>
          <w:rFonts w:ascii="Arial" w:hAnsi="Arial" w:cs="Arial"/>
          <w:b/>
          <w:bCs/>
          <w:sz w:val="20"/>
          <w:szCs w:val="20"/>
        </w:rPr>
        <w:t xml:space="preserve"> </w:t>
      </w:r>
      <w:r w:rsidR="002B7404" w:rsidRPr="007310B3">
        <w:rPr>
          <w:rFonts w:ascii="Arial" w:hAnsi="Arial" w:cs="Arial"/>
          <w:b/>
          <w:bCs/>
          <w:sz w:val="20"/>
          <w:szCs w:val="20"/>
        </w:rPr>
        <w:t>Stage 3</w:t>
      </w:r>
      <w:r>
        <w:rPr>
          <w:rFonts w:ascii="Arial" w:hAnsi="Arial" w:cs="Arial"/>
          <w:b/>
          <w:bCs/>
          <w:sz w:val="20"/>
          <w:szCs w:val="20"/>
        </w:rPr>
        <w:t>:</w:t>
      </w:r>
      <w:r w:rsidR="002B7404" w:rsidRPr="007310B3">
        <w:rPr>
          <w:rFonts w:ascii="Arial" w:hAnsi="Arial" w:cs="Arial"/>
          <w:b/>
          <w:bCs/>
          <w:sz w:val="20"/>
          <w:szCs w:val="20"/>
        </w:rPr>
        <w:t xml:space="preserve"> </w:t>
      </w:r>
      <w:r w:rsidR="002B7404" w:rsidRPr="007310B3">
        <w:rPr>
          <w:rFonts w:ascii="Arial" w:hAnsi="Arial" w:cs="Arial"/>
          <w:bCs/>
          <w:sz w:val="20"/>
          <w:szCs w:val="20"/>
        </w:rPr>
        <w:t>An Invitation to Tender (ITT) will be issued where the HSE has identified a requirement for services</w:t>
      </w:r>
      <w:r w:rsidR="00610309" w:rsidRPr="007310B3">
        <w:rPr>
          <w:rFonts w:ascii="Arial" w:hAnsi="Arial" w:cs="Arial"/>
          <w:bCs/>
          <w:sz w:val="20"/>
          <w:szCs w:val="20"/>
        </w:rPr>
        <w:t>.</w:t>
      </w:r>
      <w:r w:rsidR="00610309" w:rsidRPr="007310B3">
        <w:rPr>
          <w:rFonts w:ascii="Arial" w:hAnsi="Arial" w:cs="Arial"/>
          <w:b/>
          <w:bCs/>
          <w:sz w:val="20"/>
          <w:szCs w:val="20"/>
        </w:rPr>
        <w:t xml:space="preserve"> </w:t>
      </w:r>
    </w:p>
    <w:p w14:paraId="1FABFE09" w14:textId="77777777" w:rsidR="00BF16D4" w:rsidRDefault="00BF16D4" w:rsidP="00BF16D4">
      <w:pPr>
        <w:spacing w:line="276" w:lineRule="auto"/>
        <w:rPr>
          <w:rFonts w:ascii="Arial" w:hAnsi="Arial" w:cs="Arial"/>
          <w:b/>
          <w:bCs/>
          <w:sz w:val="20"/>
          <w:szCs w:val="20"/>
        </w:rPr>
      </w:pPr>
    </w:p>
    <w:p w14:paraId="3716403A" w14:textId="7810E6D2" w:rsidR="00BF16D4" w:rsidRPr="00BF16D4" w:rsidRDefault="00BF16D4" w:rsidP="00BF16D4">
      <w:pPr>
        <w:spacing w:line="276" w:lineRule="auto"/>
        <w:rPr>
          <w:rFonts w:ascii="Arial" w:hAnsi="Arial" w:cs="Arial"/>
          <w:bCs/>
          <w:sz w:val="20"/>
          <w:szCs w:val="20"/>
        </w:rPr>
      </w:pPr>
      <w:r w:rsidRPr="00BF16D4">
        <w:rPr>
          <w:rFonts w:ascii="Arial" w:hAnsi="Arial" w:cs="Arial"/>
          <w:bCs/>
          <w:sz w:val="20"/>
          <w:szCs w:val="20"/>
        </w:rPr>
        <w:t>Where the need arises, the HSE reserves the right to apply the additional following Articles of the Directive 2014/24/EU</w:t>
      </w:r>
      <w:r>
        <w:rPr>
          <w:rFonts w:ascii="Arial" w:hAnsi="Arial" w:cs="Arial"/>
          <w:bCs/>
          <w:sz w:val="20"/>
          <w:szCs w:val="20"/>
        </w:rPr>
        <w:t xml:space="preserve"> to this DPS</w:t>
      </w:r>
      <w:r w:rsidRPr="00BF16D4">
        <w:rPr>
          <w:rFonts w:ascii="Arial" w:hAnsi="Arial" w:cs="Arial"/>
          <w:bCs/>
          <w:sz w:val="20"/>
          <w:szCs w:val="20"/>
        </w:rPr>
        <w:t>;</w:t>
      </w:r>
    </w:p>
    <w:p w14:paraId="4B37034E" w14:textId="77777777" w:rsidR="00BF16D4" w:rsidRPr="00BF16D4" w:rsidRDefault="00BF16D4" w:rsidP="008445F4">
      <w:pPr>
        <w:pStyle w:val="ListParagraph"/>
        <w:numPr>
          <w:ilvl w:val="0"/>
          <w:numId w:val="48"/>
        </w:numPr>
        <w:spacing w:line="276" w:lineRule="auto"/>
        <w:rPr>
          <w:rFonts w:ascii="Arial" w:hAnsi="Arial" w:cs="Arial"/>
          <w:sz w:val="20"/>
          <w:szCs w:val="20"/>
        </w:rPr>
      </w:pPr>
      <w:r w:rsidRPr="00BF16D4">
        <w:rPr>
          <w:rFonts w:ascii="Arial" w:hAnsi="Arial" w:cs="Arial"/>
          <w:sz w:val="20"/>
          <w:szCs w:val="20"/>
        </w:rPr>
        <w:t>Article 11: Service contracts awarded on the basis of an exclusive right</w:t>
      </w:r>
    </w:p>
    <w:p w14:paraId="3EF054C8" w14:textId="77777777" w:rsidR="00BF16D4" w:rsidRPr="00BF16D4" w:rsidRDefault="00BF16D4" w:rsidP="008445F4">
      <w:pPr>
        <w:pStyle w:val="ListParagraph"/>
        <w:numPr>
          <w:ilvl w:val="0"/>
          <w:numId w:val="48"/>
        </w:numPr>
        <w:spacing w:line="276" w:lineRule="auto"/>
        <w:rPr>
          <w:rFonts w:ascii="Arial" w:hAnsi="Arial" w:cs="Arial"/>
          <w:sz w:val="20"/>
          <w:szCs w:val="20"/>
        </w:rPr>
      </w:pPr>
      <w:r w:rsidRPr="00BF16D4">
        <w:rPr>
          <w:rFonts w:ascii="Arial" w:hAnsi="Arial" w:cs="Arial"/>
          <w:sz w:val="20"/>
          <w:szCs w:val="20"/>
        </w:rPr>
        <w:t>Article 15: Defence and security</w:t>
      </w:r>
    </w:p>
    <w:p w14:paraId="7D5BD53A" w14:textId="77777777" w:rsidR="00BF16D4" w:rsidRPr="00BF16D4" w:rsidRDefault="00BF16D4" w:rsidP="008445F4">
      <w:pPr>
        <w:pStyle w:val="ListParagraph"/>
        <w:numPr>
          <w:ilvl w:val="0"/>
          <w:numId w:val="48"/>
        </w:numPr>
        <w:spacing w:line="276" w:lineRule="auto"/>
        <w:rPr>
          <w:rFonts w:ascii="Arial" w:hAnsi="Arial" w:cs="Arial"/>
          <w:sz w:val="20"/>
          <w:szCs w:val="20"/>
        </w:rPr>
      </w:pPr>
      <w:r w:rsidRPr="00BF16D4">
        <w:rPr>
          <w:rFonts w:ascii="Arial" w:hAnsi="Arial" w:cs="Arial"/>
          <w:sz w:val="20"/>
          <w:szCs w:val="20"/>
        </w:rPr>
        <w:t>Article 32: Use of the negotiated procedure without prior publication</w:t>
      </w:r>
    </w:p>
    <w:p w14:paraId="1ACA8206" w14:textId="2A582180" w:rsidR="009821DE" w:rsidRPr="00BF16D4" w:rsidRDefault="00BF16D4" w:rsidP="008445F4">
      <w:pPr>
        <w:pStyle w:val="ListParagraph"/>
        <w:numPr>
          <w:ilvl w:val="0"/>
          <w:numId w:val="48"/>
        </w:numPr>
        <w:spacing w:line="276" w:lineRule="auto"/>
        <w:rPr>
          <w:rFonts w:ascii="Arial" w:hAnsi="Arial" w:cs="Arial"/>
          <w:bCs/>
          <w:color w:val="000000"/>
          <w:sz w:val="20"/>
          <w:szCs w:val="20"/>
        </w:rPr>
      </w:pPr>
      <w:r w:rsidRPr="00BF16D4">
        <w:rPr>
          <w:rFonts w:ascii="Arial" w:hAnsi="Arial" w:cs="Arial"/>
          <w:sz w:val="20"/>
          <w:szCs w:val="20"/>
        </w:rPr>
        <w:t>Article 72: Modification of contracts during their term</w:t>
      </w:r>
      <w:r w:rsidR="009821DE" w:rsidRPr="00BF16D4">
        <w:rPr>
          <w:rFonts w:ascii="Arial" w:hAnsi="Arial" w:cs="Arial"/>
          <w:bCs/>
          <w:sz w:val="20"/>
          <w:szCs w:val="20"/>
        </w:rPr>
        <w:br w:type="page"/>
      </w:r>
    </w:p>
    <w:p w14:paraId="65EAE1F7" w14:textId="7E7D0CEA" w:rsidR="009821DE" w:rsidRDefault="009821DE" w:rsidP="008445F4">
      <w:pPr>
        <w:pStyle w:val="Default"/>
        <w:numPr>
          <w:ilvl w:val="0"/>
          <w:numId w:val="25"/>
        </w:numPr>
        <w:spacing w:line="276" w:lineRule="auto"/>
        <w:rPr>
          <w:b/>
          <w:bCs/>
          <w:sz w:val="20"/>
          <w:szCs w:val="20"/>
        </w:rPr>
      </w:pPr>
      <w:r w:rsidRPr="00094981">
        <w:rPr>
          <w:b/>
          <w:bCs/>
          <w:sz w:val="20"/>
          <w:szCs w:val="20"/>
        </w:rPr>
        <w:lastRenderedPageBreak/>
        <w:t xml:space="preserve">Evaluation of tenders submitted in </w:t>
      </w:r>
      <w:r w:rsidR="004F5F52">
        <w:rPr>
          <w:b/>
          <w:bCs/>
          <w:sz w:val="20"/>
          <w:szCs w:val="20"/>
        </w:rPr>
        <w:t xml:space="preserve">a </w:t>
      </w:r>
      <w:r w:rsidR="00191A08">
        <w:rPr>
          <w:b/>
          <w:bCs/>
          <w:sz w:val="20"/>
          <w:szCs w:val="20"/>
        </w:rPr>
        <w:t>competition for Tenders</w:t>
      </w:r>
      <w:r w:rsidRPr="00094981">
        <w:rPr>
          <w:b/>
          <w:bCs/>
          <w:sz w:val="20"/>
          <w:szCs w:val="20"/>
        </w:rPr>
        <w:t xml:space="preserve"> awarded </w:t>
      </w:r>
      <w:r w:rsidR="00191A08">
        <w:rPr>
          <w:b/>
          <w:bCs/>
          <w:sz w:val="20"/>
          <w:szCs w:val="20"/>
        </w:rPr>
        <w:t xml:space="preserve">using the </w:t>
      </w:r>
      <w:r w:rsidRPr="00094981">
        <w:rPr>
          <w:b/>
          <w:bCs/>
          <w:sz w:val="20"/>
          <w:szCs w:val="20"/>
        </w:rPr>
        <w:t>DPS</w:t>
      </w:r>
    </w:p>
    <w:p w14:paraId="1E655B88" w14:textId="77777777" w:rsidR="004F5F52" w:rsidRPr="006732E2" w:rsidRDefault="004F5F52" w:rsidP="004F5F52">
      <w:pPr>
        <w:pStyle w:val="Default"/>
        <w:spacing w:line="276" w:lineRule="auto"/>
        <w:ind w:left="360"/>
        <w:rPr>
          <w:b/>
          <w:bCs/>
          <w:sz w:val="20"/>
          <w:szCs w:val="20"/>
        </w:rPr>
      </w:pPr>
    </w:p>
    <w:p w14:paraId="3258C4E6" w14:textId="6A140859" w:rsidR="009821DE" w:rsidRDefault="006732E2" w:rsidP="008445F4">
      <w:pPr>
        <w:pStyle w:val="ListParagraph"/>
        <w:numPr>
          <w:ilvl w:val="1"/>
          <w:numId w:val="25"/>
        </w:numPr>
        <w:autoSpaceDE w:val="0"/>
        <w:autoSpaceDN w:val="0"/>
        <w:adjustRightInd w:val="0"/>
        <w:rPr>
          <w:rFonts w:ascii="Arial" w:hAnsi="Arial" w:cs="Arial"/>
          <w:color w:val="000000"/>
          <w:sz w:val="20"/>
          <w:szCs w:val="20"/>
        </w:rPr>
      </w:pPr>
      <w:r w:rsidRPr="006732E2">
        <w:rPr>
          <w:rFonts w:ascii="Arial" w:hAnsi="Arial" w:cs="Arial"/>
          <w:sz w:val="20"/>
          <w:szCs w:val="20"/>
        </w:rPr>
        <w:t xml:space="preserve">All DPS Appointees will be invited to participate in each DPS Tender by way of an Invitation to </w:t>
      </w:r>
      <w:r w:rsidR="000D5080">
        <w:rPr>
          <w:rFonts w:ascii="Arial" w:hAnsi="Arial" w:cs="Arial"/>
          <w:sz w:val="20"/>
          <w:szCs w:val="20"/>
        </w:rPr>
        <w:t>T</w:t>
      </w:r>
      <w:r w:rsidR="000D5080" w:rsidRPr="006732E2">
        <w:rPr>
          <w:rFonts w:ascii="Arial" w:hAnsi="Arial" w:cs="Arial"/>
          <w:sz w:val="20"/>
          <w:szCs w:val="20"/>
        </w:rPr>
        <w:t>ender</w:t>
      </w:r>
      <w:r w:rsidRPr="006732E2">
        <w:rPr>
          <w:rFonts w:ascii="Arial" w:hAnsi="Arial" w:cs="Arial"/>
          <w:sz w:val="20"/>
          <w:szCs w:val="20"/>
        </w:rPr>
        <w:t xml:space="preserve"> which will be issued directly to the DPS</w:t>
      </w:r>
      <w:r>
        <w:rPr>
          <w:rFonts w:ascii="Arial" w:hAnsi="Arial" w:cs="Arial"/>
          <w:sz w:val="20"/>
          <w:szCs w:val="20"/>
        </w:rPr>
        <w:t xml:space="preserve"> Appointees. </w:t>
      </w:r>
      <w:r w:rsidRPr="006732E2">
        <w:rPr>
          <w:rFonts w:ascii="Arial" w:hAnsi="Arial" w:cs="Arial"/>
          <w:sz w:val="20"/>
          <w:szCs w:val="20"/>
        </w:rPr>
        <w:t xml:space="preserve"> </w:t>
      </w:r>
      <w:r w:rsidR="009821DE" w:rsidRPr="006732E2">
        <w:rPr>
          <w:rFonts w:ascii="Arial" w:hAnsi="Arial" w:cs="Arial"/>
          <w:color w:val="000000"/>
          <w:sz w:val="20"/>
          <w:szCs w:val="20"/>
        </w:rPr>
        <w:t>Tenders</w:t>
      </w:r>
      <w:r w:rsidR="009821DE" w:rsidRPr="00094981">
        <w:rPr>
          <w:rFonts w:ascii="Arial" w:hAnsi="Arial" w:cs="Arial"/>
          <w:color w:val="000000"/>
          <w:sz w:val="20"/>
          <w:szCs w:val="20"/>
        </w:rPr>
        <w:t xml:space="preserve"> submitted in response to a tender under the DPS will be evaluated to determine which presents the most economically advantageous tender taking into account the range of Award Criteria set out in the table below. The HSE is not bound to accept the cheapest, or any tender, and will award contracts based on the most economically advantageous tender to the HSE. </w:t>
      </w:r>
    </w:p>
    <w:p w14:paraId="0BD12932" w14:textId="77777777" w:rsidR="00DB752D" w:rsidRDefault="00DB752D" w:rsidP="00DB752D">
      <w:pPr>
        <w:pStyle w:val="ListParagraph"/>
        <w:autoSpaceDE w:val="0"/>
        <w:autoSpaceDN w:val="0"/>
        <w:adjustRightInd w:val="0"/>
        <w:ind w:left="792"/>
        <w:rPr>
          <w:rFonts w:ascii="Arial" w:hAnsi="Arial" w:cs="Arial"/>
          <w:color w:val="000000"/>
          <w:sz w:val="20"/>
          <w:szCs w:val="20"/>
        </w:rPr>
      </w:pPr>
    </w:p>
    <w:p w14:paraId="20640CC7" w14:textId="6133C1BB" w:rsidR="006732E2" w:rsidRDefault="00903C90" w:rsidP="008445F4">
      <w:pPr>
        <w:pStyle w:val="ListParagraph"/>
        <w:numPr>
          <w:ilvl w:val="1"/>
          <w:numId w:val="25"/>
        </w:numPr>
        <w:autoSpaceDE w:val="0"/>
        <w:autoSpaceDN w:val="0"/>
        <w:adjustRightInd w:val="0"/>
        <w:rPr>
          <w:rFonts w:ascii="Arial" w:hAnsi="Arial" w:cs="Arial"/>
          <w:color w:val="000000"/>
          <w:sz w:val="20"/>
          <w:szCs w:val="20"/>
        </w:rPr>
      </w:pPr>
      <w:r w:rsidRPr="00903C90">
        <w:rPr>
          <w:rFonts w:ascii="Arial" w:hAnsi="Arial" w:cs="Arial"/>
          <w:color w:val="000000"/>
          <w:sz w:val="20"/>
          <w:szCs w:val="20"/>
        </w:rPr>
        <w:t>The relevant Invitation to Tender</w:t>
      </w:r>
      <w:r w:rsidR="00890665">
        <w:rPr>
          <w:rFonts w:ascii="Arial" w:hAnsi="Arial" w:cs="Arial"/>
          <w:color w:val="000000"/>
          <w:sz w:val="20"/>
          <w:szCs w:val="20"/>
        </w:rPr>
        <w:t xml:space="preserve"> (ITT)</w:t>
      </w:r>
      <w:r w:rsidRPr="00903C90">
        <w:rPr>
          <w:rFonts w:ascii="Arial" w:hAnsi="Arial" w:cs="Arial"/>
          <w:color w:val="000000"/>
          <w:sz w:val="20"/>
          <w:szCs w:val="20"/>
        </w:rPr>
        <w:t xml:space="preserve"> will also set out the specification of requirements, mandatory and </w:t>
      </w:r>
      <w:proofErr w:type="spellStart"/>
      <w:r w:rsidRPr="00903C90">
        <w:rPr>
          <w:rFonts w:ascii="Arial" w:hAnsi="Arial" w:cs="Arial"/>
          <w:color w:val="000000"/>
          <w:sz w:val="20"/>
          <w:szCs w:val="20"/>
        </w:rPr>
        <w:t>scorable</w:t>
      </w:r>
      <w:proofErr w:type="spellEnd"/>
      <w:r w:rsidRPr="00903C90">
        <w:rPr>
          <w:rFonts w:ascii="Arial" w:hAnsi="Arial" w:cs="Arial"/>
          <w:color w:val="000000"/>
          <w:sz w:val="20"/>
          <w:szCs w:val="20"/>
        </w:rPr>
        <w:t xml:space="preserve"> award criteria and weightings to be applied to evaluate the Tenders submitted as part of the DPS Tender.  </w:t>
      </w:r>
    </w:p>
    <w:p w14:paraId="17CBEFF5" w14:textId="77777777" w:rsidR="00DB752D" w:rsidRPr="00903C90" w:rsidRDefault="00DB752D" w:rsidP="00DB752D">
      <w:pPr>
        <w:pStyle w:val="ListParagraph"/>
        <w:autoSpaceDE w:val="0"/>
        <w:autoSpaceDN w:val="0"/>
        <w:adjustRightInd w:val="0"/>
        <w:ind w:left="792"/>
        <w:rPr>
          <w:rFonts w:ascii="Arial" w:hAnsi="Arial" w:cs="Arial"/>
          <w:color w:val="000000"/>
          <w:sz w:val="20"/>
          <w:szCs w:val="20"/>
        </w:rPr>
      </w:pPr>
    </w:p>
    <w:p w14:paraId="4B346255" w14:textId="759C0BE3" w:rsidR="009821DE" w:rsidRPr="00094981" w:rsidRDefault="009821DE" w:rsidP="008445F4">
      <w:pPr>
        <w:pStyle w:val="Default"/>
        <w:numPr>
          <w:ilvl w:val="1"/>
          <w:numId w:val="25"/>
        </w:numPr>
        <w:rPr>
          <w:sz w:val="20"/>
          <w:szCs w:val="20"/>
        </w:rPr>
      </w:pPr>
      <w:r w:rsidRPr="00094981">
        <w:rPr>
          <w:sz w:val="20"/>
          <w:szCs w:val="20"/>
        </w:rPr>
        <w:t xml:space="preserve">The specific weightings for each criterion and sub criterion will be set out in the Invitation to Tender document which will be issued to </w:t>
      </w:r>
      <w:r w:rsidR="00BA4C3D" w:rsidRPr="00094981">
        <w:rPr>
          <w:sz w:val="20"/>
          <w:szCs w:val="20"/>
        </w:rPr>
        <w:t xml:space="preserve">all of </w:t>
      </w:r>
      <w:r w:rsidR="00B24F93">
        <w:rPr>
          <w:sz w:val="20"/>
          <w:szCs w:val="20"/>
        </w:rPr>
        <w:t>the DPS Members.</w:t>
      </w:r>
      <w:r w:rsidR="002D40EC">
        <w:rPr>
          <w:sz w:val="20"/>
          <w:szCs w:val="20"/>
        </w:rPr>
        <w:t xml:space="preserve"> </w:t>
      </w:r>
      <w:r w:rsidR="002D40EC" w:rsidRPr="002D40EC">
        <w:rPr>
          <w:sz w:val="20"/>
          <w:szCs w:val="20"/>
        </w:rPr>
        <w:t>Further sub criteria may be identified in individual competi</w:t>
      </w:r>
      <w:r w:rsidR="002D40EC">
        <w:rPr>
          <w:sz w:val="20"/>
          <w:szCs w:val="20"/>
        </w:rPr>
        <w:t xml:space="preserve">tions under these main headings. </w:t>
      </w:r>
      <w:r w:rsidRPr="00094981">
        <w:rPr>
          <w:sz w:val="20"/>
          <w:szCs w:val="20"/>
        </w:rPr>
        <w:t>The ranges of weightings set out in the table below are indicative and may vary to reflect the particular requirement but will not exceed the range specified in this table:</w:t>
      </w:r>
    </w:p>
    <w:p w14:paraId="33AD32AB" w14:textId="77777777" w:rsidR="009821DE" w:rsidRPr="00094981" w:rsidRDefault="009821DE" w:rsidP="00094981">
      <w:pPr>
        <w:spacing w:line="276" w:lineRule="auto"/>
        <w:rPr>
          <w:rFonts w:ascii="Arial" w:hAnsi="Arial" w:cs="Arial"/>
          <w:sz w:val="20"/>
          <w:szCs w:val="20"/>
        </w:rPr>
      </w:pPr>
    </w:p>
    <w:tbl>
      <w:tblPr>
        <w:tblStyle w:val="TableGrid"/>
        <w:tblW w:w="7899" w:type="dxa"/>
        <w:tblInd w:w="562" w:type="dxa"/>
        <w:tblLook w:val="04A0" w:firstRow="1" w:lastRow="0" w:firstColumn="1" w:lastColumn="0" w:noHBand="0" w:noVBand="1"/>
      </w:tblPr>
      <w:tblGrid>
        <w:gridCol w:w="2694"/>
        <w:gridCol w:w="2835"/>
        <w:gridCol w:w="2370"/>
      </w:tblGrid>
      <w:tr w:rsidR="00C5286E" w:rsidRPr="00A80F10" w14:paraId="5EA8FC82" w14:textId="4F09CEBE" w:rsidTr="00C5286E">
        <w:trPr>
          <w:trHeight w:val="442"/>
        </w:trPr>
        <w:tc>
          <w:tcPr>
            <w:tcW w:w="2694" w:type="dxa"/>
            <w:shd w:val="clear" w:color="auto" w:fill="D9D9D9" w:themeFill="background1" w:themeFillShade="D9"/>
          </w:tcPr>
          <w:p w14:paraId="167D9128" w14:textId="7153028C" w:rsidR="00C5286E" w:rsidRPr="007E2150" w:rsidRDefault="00C5286E" w:rsidP="0020348A">
            <w:pPr>
              <w:pStyle w:val="Default"/>
              <w:spacing w:line="240" w:lineRule="auto"/>
              <w:jc w:val="left"/>
              <w:rPr>
                <w:b/>
                <w:bCs/>
                <w:sz w:val="20"/>
                <w:szCs w:val="20"/>
              </w:rPr>
            </w:pPr>
            <w:r>
              <w:rPr>
                <w:b/>
                <w:bCs/>
                <w:sz w:val="20"/>
                <w:szCs w:val="20"/>
              </w:rPr>
              <w:t>DPS Te</w:t>
            </w:r>
            <w:r w:rsidRPr="007E2150">
              <w:rPr>
                <w:b/>
                <w:bCs/>
                <w:sz w:val="20"/>
                <w:szCs w:val="20"/>
              </w:rPr>
              <w:t>nde</w:t>
            </w:r>
            <w:r>
              <w:rPr>
                <w:b/>
                <w:bCs/>
                <w:sz w:val="20"/>
                <w:szCs w:val="20"/>
              </w:rPr>
              <w:t>r</w:t>
            </w:r>
            <w:r w:rsidRPr="007E2150">
              <w:rPr>
                <w:b/>
                <w:bCs/>
                <w:sz w:val="20"/>
                <w:szCs w:val="20"/>
              </w:rPr>
              <w:t xml:space="preserve"> Competition Award Criteria</w:t>
            </w:r>
          </w:p>
        </w:tc>
        <w:tc>
          <w:tcPr>
            <w:tcW w:w="2835" w:type="dxa"/>
            <w:shd w:val="clear" w:color="auto" w:fill="D9D9D9" w:themeFill="background1" w:themeFillShade="D9"/>
          </w:tcPr>
          <w:p w14:paraId="6A36667F" w14:textId="77DE5D41" w:rsidR="00C5286E" w:rsidRPr="007E2150" w:rsidRDefault="00C5286E" w:rsidP="00094981">
            <w:pPr>
              <w:pStyle w:val="Default"/>
              <w:spacing w:line="276" w:lineRule="auto"/>
              <w:rPr>
                <w:b/>
                <w:bCs/>
                <w:sz w:val="20"/>
                <w:szCs w:val="20"/>
              </w:rPr>
            </w:pPr>
            <w:r w:rsidRPr="007E2150">
              <w:rPr>
                <w:b/>
                <w:bCs/>
                <w:sz w:val="20"/>
                <w:szCs w:val="20"/>
              </w:rPr>
              <w:t>Sub Criteria</w:t>
            </w:r>
          </w:p>
        </w:tc>
        <w:tc>
          <w:tcPr>
            <w:tcW w:w="2370" w:type="dxa"/>
            <w:shd w:val="clear" w:color="auto" w:fill="D9D9D9" w:themeFill="background1" w:themeFillShade="D9"/>
          </w:tcPr>
          <w:p w14:paraId="44071477" w14:textId="0B2500DC" w:rsidR="00C5286E" w:rsidRPr="007E2150" w:rsidRDefault="00C5286E" w:rsidP="00094981">
            <w:pPr>
              <w:pStyle w:val="Default"/>
              <w:spacing w:line="276" w:lineRule="auto"/>
              <w:rPr>
                <w:b/>
                <w:bCs/>
                <w:sz w:val="20"/>
                <w:szCs w:val="20"/>
              </w:rPr>
            </w:pPr>
            <w:r w:rsidRPr="007E2150">
              <w:rPr>
                <w:b/>
                <w:bCs/>
                <w:sz w:val="20"/>
                <w:szCs w:val="20"/>
              </w:rPr>
              <w:t>Range of Weighting</w:t>
            </w:r>
            <w:r>
              <w:rPr>
                <w:b/>
                <w:bCs/>
                <w:sz w:val="20"/>
                <w:szCs w:val="20"/>
              </w:rPr>
              <w:t>s</w:t>
            </w:r>
          </w:p>
        </w:tc>
      </w:tr>
      <w:tr w:rsidR="00C5286E" w:rsidRPr="00A80F10" w14:paraId="4078FEE3" w14:textId="36BA8354" w:rsidTr="00C5286E">
        <w:trPr>
          <w:trHeight w:val="442"/>
        </w:trPr>
        <w:tc>
          <w:tcPr>
            <w:tcW w:w="2694" w:type="dxa"/>
            <w:vMerge w:val="restart"/>
          </w:tcPr>
          <w:p w14:paraId="13EBFAEB" w14:textId="001049DF" w:rsidR="00C5286E" w:rsidRPr="00C5286E" w:rsidRDefault="00C5286E" w:rsidP="00094981">
            <w:pPr>
              <w:spacing w:line="276" w:lineRule="auto"/>
              <w:rPr>
                <w:rFonts w:ascii="Arial" w:hAnsi="Arial" w:cs="Arial"/>
                <w:b/>
                <w:sz w:val="20"/>
                <w:szCs w:val="20"/>
              </w:rPr>
            </w:pPr>
            <w:r w:rsidRPr="00C5286E">
              <w:rPr>
                <w:rFonts w:ascii="Arial" w:hAnsi="Arial" w:cs="Arial"/>
                <w:b/>
                <w:bCs/>
                <w:sz w:val="20"/>
                <w:szCs w:val="20"/>
              </w:rPr>
              <w:t xml:space="preserve">Quality </w:t>
            </w:r>
          </w:p>
        </w:tc>
        <w:tc>
          <w:tcPr>
            <w:tcW w:w="2835" w:type="dxa"/>
          </w:tcPr>
          <w:p w14:paraId="5F05CE3B" w14:textId="736A8B23" w:rsidR="00C5286E" w:rsidRPr="00C5286E" w:rsidRDefault="00C5286E" w:rsidP="00094981">
            <w:pPr>
              <w:pStyle w:val="Default"/>
              <w:spacing w:line="276" w:lineRule="auto"/>
              <w:rPr>
                <w:b/>
                <w:bCs/>
                <w:sz w:val="20"/>
                <w:szCs w:val="20"/>
              </w:rPr>
            </w:pPr>
            <w:r w:rsidRPr="00C5286E">
              <w:rPr>
                <w:b/>
                <w:sz w:val="20"/>
                <w:szCs w:val="20"/>
              </w:rPr>
              <w:t>Business fit and comprehensiveness of the solution</w:t>
            </w:r>
          </w:p>
        </w:tc>
        <w:tc>
          <w:tcPr>
            <w:tcW w:w="2370" w:type="dxa"/>
          </w:tcPr>
          <w:p w14:paraId="7CC5847F" w14:textId="20F8034D" w:rsidR="00C5286E" w:rsidRPr="00C5286E" w:rsidRDefault="00C5286E" w:rsidP="007005AE">
            <w:pPr>
              <w:pStyle w:val="Default"/>
              <w:spacing w:line="276" w:lineRule="auto"/>
              <w:jc w:val="left"/>
              <w:rPr>
                <w:b/>
                <w:bCs/>
                <w:sz w:val="20"/>
                <w:szCs w:val="20"/>
              </w:rPr>
            </w:pPr>
            <w:r w:rsidRPr="00C5286E">
              <w:rPr>
                <w:b/>
                <w:bCs/>
                <w:sz w:val="20"/>
                <w:szCs w:val="20"/>
              </w:rPr>
              <w:t>0-60%</w:t>
            </w:r>
          </w:p>
        </w:tc>
      </w:tr>
      <w:tr w:rsidR="00C5286E" w:rsidRPr="00A80F10" w14:paraId="33AA3D7A" w14:textId="69BE7C60" w:rsidTr="00C5286E">
        <w:trPr>
          <w:trHeight w:val="517"/>
        </w:trPr>
        <w:tc>
          <w:tcPr>
            <w:tcW w:w="2694" w:type="dxa"/>
            <w:vMerge/>
          </w:tcPr>
          <w:p w14:paraId="7CD722F4" w14:textId="1B4A8BB6" w:rsidR="00C5286E" w:rsidRPr="00C5286E" w:rsidRDefault="00C5286E" w:rsidP="00094981">
            <w:pPr>
              <w:spacing w:line="276" w:lineRule="auto"/>
              <w:rPr>
                <w:rFonts w:ascii="Arial" w:hAnsi="Arial" w:cs="Arial"/>
                <w:b/>
                <w:sz w:val="20"/>
                <w:szCs w:val="20"/>
              </w:rPr>
            </w:pPr>
          </w:p>
        </w:tc>
        <w:tc>
          <w:tcPr>
            <w:tcW w:w="2835" w:type="dxa"/>
          </w:tcPr>
          <w:p w14:paraId="5A7D1707" w14:textId="77777777" w:rsidR="00C5286E" w:rsidRPr="00C5286E" w:rsidRDefault="00C5286E" w:rsidP="00610309">
            <w:pPr>
              <w:rPr>
                <w:rFonts w:ascii="Arial" w:hAnsi="Arial" w:cs="Arial"/>
                <w:b/>
                <w:sz w:val="20"/>
                <w:szCs w:val="20"/>
              </w:rPr>
            </w:pPr>
            <w:r w:rsidRPr="00C5286E">
              <w:rPr>
                <w:rFonts w:ascii="Arial" w:hAnsi="Arial" w:cs="Arial"/>
                <w:b/>
                <w:sz w:val="20"/>
                <w:szCs w:val="20"/>
              </w:rPr>
              <w:t>Technical Merit</w:t>
            </w:r>
          </w:p>
          <w:p w14:paraId="6464D855" w14:textId="29154C0E" w:rsidR="00C5286E" w:rsidRPr="00C5286E" w:rsidRDefault="00C5286E" w:rsidP="00094981">
            <w:pPr>
              <w:pStyle w:val="Default"/>
              <w:spacing w:line="276" w:lineRule="auto"/>
              <w:rPr>
                <w:b/>
                <w:bCs/>
                <w:sz w:val="20"/>
                <w:szCs w:val="20"/>
              </w:rPr>
            </w:pPr>
          </w:p>
        </w:tc>
        <w:tc>
          <w:tcPr>
            <w:tcW w:w="2370" w:type="dxa"/>
          </w:tcPr>
          <w:p w14:paraId="0BCC3216" w14:textId="742BFD52" w:rsidR="00C5286E" w:rsidRPr="00C5286E" w:rsidRDefault="00C5286E" w:rsidP="007005AE">
            <w:pPr>
              <w:pStyle w:val="Default"/>
              <w:spacing w:line="276" w:lineRule="auto"/>
              <w:jc w:val="left"/>
              <w:rPr>
                <w:b/>
                <w:bCs/>
                <w:sz w:val="20"/>
                <w:szCs w:val="20"/>
              </w:rPr>
            </w:pPr>
            <w:r w:rsidRPr="00C5286E">
              <w:rPr>
                <w:b/>
                <w:bCs/>
                <w:sz w:val="20"/>
                <w:szCs w:val="20"/>
              </w:rPr>
              <w:t>0-60%</w:t>
            </w:r>
          </w:p>
        </w:tc>
      </w:tr>
      <w:tr w:rsidR="00C5286E" w:rsidRPr="00A80F10" w14:paraId="59B01130" w14:textId="61BD488E" w:rsidTr="00C5286E">
        <w:trPr>
          <w:trHeight w:val="225"/>
        </w:trPr>
        <w:tc>
          <w:tcPr>
            <w:tcW w:w="2694" w:type="dxa"/>
            <w:vMerge/>
          </w:tcPr>
          <w:p w14:paraId="25052FBD" w14:textId="546DFE90" w:rsidR="00C5286E" w:rsidRPr="00C5286E" w:rsidRDefault="00C5286E" w:rsidP="00094981">
            <w:pPr>
              <w:spacing w:line="276" w:lineRule="auto"/>
              <w:rPr>
                <w:rFonts w:ascii="Arial" w:hAnsi="Arial" w:cs="Arial"/>
                <w:b/>
                <w:sz w:val="20"/>
                <w:szCs w:val="20"/>
              </w:rPr>
            </w:pPr>
          </w:p>
        </w:tc>
        <w:tc>
          <w:tcPr>
            <w:tcW w:w="2835" w:type="dxa"/>
          </w:tcPr>
          <w:p w14:paraId="530524E6" w14:textId="125B1E66" w:rsidR="00C5286E" w:rsidRPr="00C5286E" w:rsidRDefault="00C5286E" w:rsidP="00094981">
            <w:pPr>
              <w:pStyle w:val="Default"/>
              <w:spacing w:line="276" w:lineRule="auto"/>
              <w:rPr>
                <w:b/>
                <w:bCs/>
                <w:sz w:val="20"/>
                <w:szCs w:val="20"/>
              </w:rPr>
            </w:pPr>
            <w:r w:rsidRPr="00C5286E">
              <w:rPr>
                <w:b/>
                <w:bCs/>
                <w:sz w:val="20"/>
                <w:szCs w:val="20"/>
              </w:rPr>
              <w:t>Project Plan</w:t>
            </w:r>
          </w:p>
        </w:tc>
        <w:tc>
          <w:tcPr>
            <w:tcW w:w="2370" w:type="dxa"/>
          </w:tcPr>
          <w:p w14:paraId="07657116" w14:textId="0BD140C5" w:rsidR="00C5286E" w:rsidRPr="00C5286E" w:rsidRDefault="00C5286E" w:rsidP="007005AE">
            <w:pPr>
              <w:pStyle w:val="Default"/>
              <w:spacing w:line="276" w:lineRule="auto"/>
              <w:jc w:val="left"/>
              <w:rPr>
                <w:b/>
                <w:bCs/>
                <w:sz w:val="20"/>
                <w:szCs w:val="20"/>
              </w:rPr>
            </w:pPr>
            <w:r w:rsidRPr="00C5286E">
              <w:rPr>
                <w:b/>
                <w:bCs/>
                <w:sz w:val="20"/>
                <w:szCs w:val="20"/>
              </w:rPr>
              <w:t>0- 40%</w:t>
            </w:r>
          </w:p>
        </w:tc>
      </w:tr>
      <w:tr w:rsidR="00C5286E" w:rsidRPr="00A80F10" w14:paraId="5AA7C4EA" w14:textId="7528C6A7" w:rsidTr="00C5286E">
        <w:trPr>
          <w:trHeight w:val="225"/>
        </w:trPr>
        <w:tc>
          <w:tcPr>
            <w:tcW w:w="2694" w:type="dxa"/>
          </w:tcPr>
          <w:p w14:paraId="5290411E" w14:textId="571B1418" w:rsidR="00C5286E" w:rsidRPr="00C5286E" w:rsidRDefault="00C5286E" w:rsidP="00094981">
            <w:pPr>
              <w:spacing w:line="276" w:lineRule="auto"/>
              <w:rPr>
                <w:rFonts w:ascii="Arial" w:hAnsi="Arial" w:cs="Arial"/>
                <w:b/>
                <w:sz w:val="20"/>
                <w:szCs w:val="20"/>
              </w:rPr>
            </w:pPr>
            <w:r w:rsidRPr="00C5286E">
              <w:rPr>
                <w:rFonts w:ascii="Arial" w:hAnsi="Arial" w:cs="Arial"/>
                <w:b/>
                <w:sz w:val="20"/>
                <w:szCs w:val="20"/>
              </w:rPr>
              <w:t>Support</w:t>
            </w:r>
          </w:p>
        </w:tc>
        <w:tc>
          <w:tcPr>
            <w:tcW w:w="2835" w:type="dxa"/>
          </w:tcPr>
          <w:p w14:paraId="031EFE35" w14:textId="7A745EAF" w:rsidR="00C5286E" w:rsidRPr="00C5286E" w:rsidRDefault="00C5286E" w:rsidP="00094981">
            <w:pPr>
              <w:pStyle w:val="Default"/>
              <w:spacing w:line="276" w:lineRule="auto"/>
              <w:rPr>
                <w:b/>
                <w:bCs/>
                <w:sz w:val="20"/>
                <w:szCs w:val="20"/>
              </w:rPr>
            </w:pPr>
            <w:r w:rsidRPr="00C5286E">
              <w:rPr>
                <w:b/>
                <w:bCs/>
                <w:sz w:val="20"/>
                <w:szCs w:val="20"/>
              </w:rPr>
              <w:t>To be stated in the DPS Tender</w:t>
            </w:r>
          </w:p>
        </w:tc>
        <w:tc>
          <w:tcPr>
            <w:tcW w:w="2370" w:type="dxa"/>
          </w:tcPr>
          <w:p w14:paraId="570AF6B8" w14:textId="3F4FC4B9" w:rsidR="00C5286E" w:rsidRPr="00C5286E" w:rsidRDefault="00C5286E" w:rsidP="007005AE">
            <w:pPr>
              <w:pStyle w:val="Default"/>
              <w:spacing w:line="276" w:lineRule="auto"/>
              <w:jc w:val="left"/>
              <w:rPr>
                <w:b/>
                <w:bCs/>
                <w:sz w:val="20"/>
                <w:szCs w:val="20"/>
              </w:rPr>
            </w:pPr>
            <w:r w:rsidRPr="00C5286E">
              <w:rPr>
                <w:b/>
                <w:bCs/>
                <w:sz w:val="20"/>
                <w:szCs w:val="20"/>
              </w:rPr>
              <w:t>0- 40%</w:t>
            </w:r>
          </w:p>
        </w:tc>
      </w:tr>
      <w:tr w:rsidR="00C5286E" w:rsidRPr="00A80F10" w14:paraId="174BB067" w14:textId="1267F385" w:rsidTr="00C5286E">
        <w:trPr>
          <w:trHeight w:val="217"/>
        </w:trPr>
        <w:tc>
          <w:tcPr>
            <w:tcW w:w="2694" w:type="dxa"/>
          </w:tcPr>
          <w:p w14:paraId="639A4971" w14:textId="5A299857" w:rsidR="00C5286E" w:rsidRPr="00C5286E" w:rsidRDefault="00C5286E" w:rsidP="00BF16D4">
            <w:pPr>
              <w:spacing w:line="276" w:lineRule="auto"/>
              <w:rPr>
                <w:rFonts w:ascii="Arial" w:hAnsi="Arial" w:cs="Arial"/>
                <w:b/>
                <w:sz w:val="20"/>
                <w:szCs w:val="20"/>
              </w:rPr>
            </w:pPr>
            <w:r w:rsidRPr="00C5286E">
              <w:rPr>
                <w:rFonts w:ascii="Arial" w:hAnsi="Arial" w:cs="Arial"/>
                <w:b/>
                <w:sz w:val="20"/>
                <w:szCs w:val="20"/>
              </w:rPr>
              <w:t>Training for users</w:t>
            </w:r>
          </w:p>
        </w:tc>
        <w:tc>
          <w:tcPr>
            <w:tcW w:w="2835" w:type="dxa"/>
          </w:tcPr>
          <w:p w14:paraId="31005EAD" w14:textId="43575DE2" w:rsidR="00C5286E" w:rsidRPr="00C5286E" w:rsidRDefault="00C5286E" w:rsidP="00BF16D4">
            <w:pPr>
              <w:pStyle w:val="Default"/>
              <w:spacing w:line="276" w:lineRule="auto"/>
              <w:rPr>
                <w:b/>
                <w:sz w:val="20"/>
                <w:szCs w:val="20"/>
              </w:rPr>
            </w:pPr>
            <w:r w:rsidRPr="00C5286E">
              <w:rPr>
                <w:b/>
                <w:bCs/>
                <w:sz w:val="20"/>
                <w:szCs w:val="20"/>
              </w:rPr>
              <w:t>To be stated in the DPS Tender</w:t>
            </w:r>
          </w:p>
        </w:tc>
        <w:tc>
          <w:tcPr>
            <w:tcW w:w="2370" w:type="dxa"/>
          </w:tcPr>
          <w:p w14:paraId="763CD887" w14:textId="3D8DDD5A" w:rsidR="00C5286E" w:rsidRPr="00C5286E" w:rsidRDefault="00C5286E" w:rsidP="00BF16D4">
            <w:pPr>
              <w:pStyle w:val="Default"/>
              <w:spacing w:line="276" w:lineRule="auto"/>
              <w:jc w:val="left"/>
              <w:rPr>
                <w:b/>
                <w:bCs/>
                <w:sz w:val="20"/>
                <w:szCs w:val="20"/>
              </w:rPr>
            </w:pPr>
            <w:r w:rsidRPr="00C5286E">
              <w:rPr>
                <w:b/>
                <w:bCs/>
                <w:sz w:val="20"/>
                <w:szCs w:val="20"/>
              </w:rPr>
              <w:t>0- 20%</w:t>
            </w:r>
          </w:p>
        </w:tc>
      </w:tr>
      <w:tr w:rsidR="00C5286E" w:rsidRPr="00A80F10" w14:paraId="25CFFA91" w14:textId="03110F71" w:rsidTr="00C5286E">
        <w:trPr>
          <w:trHeight w:val="225"/>
        </w:trPr>
        <w:tc>
          <w:tcPr>
            <w:tcW w:w="2694" w:type="dxa"/>
          </w:tcPr>
          <w:p w14:paraId="08B8B715" w14:textId="2FEC45A6" w:rsidR="00C5286E" w:rsidRPr="00C5286E" w:rsidRDefault="00C5286E" w:rsidP="00BF16D4">
            <w:pPr>
              <w:spacing w:line="276" w:lineRule="auto"/>
              <w:rPr>
                <w:rFonts w:ascii="Arial" w:hAnsi="Arial" w:cs="Arial"/>
                <w:b/>
                <w:sz w:val="20"/>
                <w:szCs w:val="20"/>
              </w:rPr>
            </w:pPr>
            <w:r w:rsidRPr="00C5286E">
              <w:rPr>
                <w:rFonts w:ascii="Arial" w:hAnsi="Arial" w:cs="Arial"/>
                <w:b/>
                <w:sz w:val="20"/>
                <w:szCs w:val="20"/>
              </w:rPr>
              <w:t>Delivery</w:t>
            </w:r>
          </w:p>
        </w:tc>
        <w:tc>
          <w:tcPr>
            <w:tcW w:w="2835" w:type="dxa"/>
          </w:tcPr>
          <w:p w14:paraId="31545F6C" w14:textId="09B984D7" w:rsidR="00C5286E" w:rsidRPr="00C5286E" w:rsidRDefault="00C5286E" w:rsidP="00BF16D4">
            <w:pPr>
              <w:pStyle w:val="Default"/>
              <w:spacing w:line="276" w:lineRule="auto"/>
              <w:rPr>
                <w:b/>
                <w:sz w:val="20"/>
                <w:szCs w:val="20"/>
              </w:rPr>
            </w:pPr>
            <w:r w:rsidRPr="00C5286E">
              <w:rPr>
                <w:b/>
                <w:bCs/>
                <w:sz w:val="20"/>
                <w:szCs w:val="20"/>
              </w:rPr>
              <w:t>To be stated in the DPS Tender</w:t>
            </w:r>
          </w:p>
        </w:tc>
        <w:tc>
          <w:tcPr>
            <w:tcW w:w="2370" w:type="dxa"/>
          </w:tcPr>
          <w:p w14:paraId="0CDD6DF5" w14:textId="08C0283C" w:rsidR="00C5286E" w:rsidRPr="00C5286E" w:rsidRDefault="00C5286E" w:rsidP="00BF16D4">
            <w:pPr>
              <w:pStyle w:val="Default"/>
              <w:spacing w:line="276" w:lineRule="auto"/>
              <w:jc w:val="left"/>
              <w:rPr>
                <w:b/>
                <w:bCs/>
                <w:sz w:val="20"/>
                <w:szCs w:val="20"/>
              </w:rPr>
            </w:pPr>
            <w:r w:rsidRPr="00C5286E">
              <w:rPr>
                <w:b/>
                <w:bCs/>
                <w:sz w:val="20"/>
                <w:szCs w:val="20"/>
              </w:rPr>
              <w:t>0- 50%</w:t>
            </w:r>
          </w:p>
        </w:tc>
      </w:tr>
      <w:tr w:rsidR="00C5286E" w:rsidRPr="00A80F10" w14:paraId="5401892D" w14:textId="347B7A56" w:rsidTr="00C5286E">
        <w:trPr>
          <w:trHeight w:val="217"/>
        </w:trPr>
        <w:tc>
          <w:tcPr>
            <w:tcW w:w="2694" w:type="dxa"/>
          </w:tcPr>
          <w:p w14:paraId="5D1ACF47" w14:textId="395C6C3F" w:rsidR="00C5286E" w:rsidRPr="00C5286E" w:rsidRDefault="00C5286E" w:rsidP="00BF16D4">
            <w:pPr>
              <w:spacing w:line="276" w:lineRule="auto"/>
              <w:rPr>
                <w:rFonts w:ascii="Arial" w:hAnsi="Arial" w:cs="Arial"/>
                <w:b/>
                <w:sz w:val="20"/>
                <w:szCs w:val="20"/>
              </w:rPr>
            </w:pPr>
            <w:r w:rsidRPr="00C5286E">
              <w:rPr>
                <w:rFonts w:ascii="Arial" w:hAnsi="Arial" w:cs="Arial"/>
                <w:b/>
                <w:sz w:val="20"/>
                <w:szCs w:val="20"/>
              </w:rPr>
              <w:t xml:space="preserve">Environmental </w:t>
            </w:r>
          </w:p>
        </w:tc>
        <w:tc>
          <w:tcPr>
            <w:tcW w:w="2835" w:type="dxa"/>
          </w:tcPr>
          <w:p w14:paraId="688ECCA7" w14:textId="2D29E880" w:rsidR="00C5286E" w:rsidRPr="00C5286E" w:rsidRDefault="00C5286E" w:rsidP="00BF16D4">
            <w:pPr>
              <w:pStyle w:val="Default"/>
              <w:spacing w:line="276" w:lineRule="auto"/>
              <w:rPr>
                <w:b/>
                <w:sz w:val="20"/>
                <w:szCs w:val="20"/>
              </w:rPr>
            </w:pPr>
            <w:r w:rsidRPr="00C5286E">
              <w:rPr>
                <w:b/>
                <w:bCs/>
                <w:sz w:val="20"/>
                <w:szCs w:val="20"/>
              </w:rPr>
              <w:t>To be stated in the DPS Tender</w:t>
            </w:r>
          </w:p>
        </w:tc>
        <w:tc>
          <w:tcPr>
            <w:tcW w:w="2370" w:type="dxa"/>
          </w:tcPr>
          <w:p w14:paraId="494E1828" w14:textId="753DE83B" w:rsidR="00C5286E" w:rsidRPr="00C5286E" w:rsidRDefault="00C5286E" w:rsidP="00BF16D4">
            <w:pPr>
              <w:pStyle w:val="Default"/>
              <w:spacing w:line="276" w:lineRule="auto"/>
              <w:jc w:val="left"/>
              <w:rPr>
                <w:b/>
                <w:bCs/>
                <w:sz w:val="20"/>
                <w:szCs w:val="20"/>
              </w:rPr>
            </w:pPr>
            <w:r w:rsidRPr="00C5286E">
              <w:rPr>
                <w:b/>
                <w:bCs/>
                <w:sz w:val="20"/>
                <w:szCs w:val="20"/>
              </w:rPr>
              <w:t>0- 5%</w:t>
            </w:r>
          </w:p>
        </w:tc>
      </w:tr>
      <w:tr w:rsidR="00C5286E" w:rsidRPr="00A80F10" w14:paraId="5ACF1E94" w14:textId="3E399F78" w:rsidTr="00C5286E">
        <w:trPr>
          <w:trHeight w:val="217"/>
        </w:trPr>
        <w:tc>
          <w:tcPr>
            <w:tcW w:w="2694" w:type="dxa"/>
          </w:tcPr>
          <w:p w14:paraId="687337D6" w14:textId="210AA5C8" w:rsidR="00C5286E" w:rsidRPr="00C5286E" w:rsidRDefault="00C5286E" w:rsidP="00BF16D4">
            <w:pPr>
              <w:spacing w:line="240" w:lineRule="auto"/>
              <w:jc w:val="left"/>
              <w:rPr>
                <w:rFonts w:ascii="Arial" w:hAnsi="Arial" w:cs="Arial"/>
                <w:b/>
                <w:sz w:val="20"/>
                <w:szCs w:val="20"/>
              </w:rPr>
            </w:pPr>
            <w:r w:rsidRPr="00C5286E">
              <w:rPr>
                <w:rFonts w:ascii="Arial" w:hAnsi="Arial" w:cs="Arial"/>
                <w:b/>
                <w:sz w:val="20"/>
                <w:szCs w:val="20"/>
              </w:rPr>
              <w:t>Staff Training and Vetting</w:t>
            </w:r>
          </w:p>
        </w:tc>
        <w:tc>
          <w:tcPr>
            <w:tcW w:w="2835" w:type="dxa"/>
          </w:tcPr>
          <w:p w14:paraId="273204EE" w14:textId="3BC93969" w:rsidR="00C5286E" w:rsidRPr="00C5286E" w:rsidRDefault="00C5286E" w:rsidP="00BF16D4">
            <w:pPr>
              <w:pStyle w:val="Default"/>
              <w:spacing w:line="276" w:lineRule="auto"/>
              <w:rPr>
                <w:b/>
                <w:sz w:val="20"/>
                <w:szCs w:val="20"/>
              </w:rPr>
            </w:pPr>
            <w:r w:rsidRPr="00C5286E">
              <w:rPr>
                <w:b/>
                <w:bCs/>
                <w:sz w:val="20"/>
                <w:szCs w:val="20"/>
              </w:rPr>
              <w:t>To be stated in the DPS Tender</w:t>
            </w:r>
          </w:p>
        </w:tc>
        <w:tc>
          <w:tcPr>
            <w:tcW w:w="2370" w:type="dxa"/>
          </w:tcPr>
          <w:p w14:paraId="44F3DF6C" w14:textId="29A3ABA1" w:rsidR="00C5286E" w:rsidRPr="00C5286E" w:rsidRDefault="00C5286E" w:rsidP="00BF16D4">
            <w:pPr>
              <w:pStyle w:val="Default"/>
              <w:spacing w:line="276" w:lineRule="auto"/>
              <w:jc w:val="left"/>
              <w:rPr>
                <w:b/>
                <w:bCs/>
                <w:sz w:val="20"/>
                <w:szCs w:val="20"/>
              </w:rPr>
            </w:pPr>
            <w:r w:rsidRPr="00C5286E">
              <w:rPr>
                <w:b/>
                <w:bCs/>
                <w:sz w:val="20"/>
                <w:szCs w:val="20"/>
              </w:rPr>
              <w:t>0- 5%</w:t>
            </w:r>
          </w:p>
        </w:tc>
      </w:tr>
      <w:tr w:rsidR="00C5286E" w:rsidRPr="00094981" w14:paraId="78AF4A5B" w14:textId="2DDC1A49" w:rsidTr="00C5286E">
        <w:trPr>
          <w:trHeight w:val="217"/>
        </w:trPr>
        <w:tc>
          <w:tcPr>
            <w:tcW w:w="2694" w:type="dxa"/>
          </w:tcPr>
          <w:p w14:paraId="653EF3CF" w14:textId="334BB054" w:rsidR="00C5286E" w:rsidRPr="00C5286E" w:rsidRDefault="00C5286E" w:rsidP="00BF16D4">
            <w:pPr>
              <w:spacing w:line="276" w:lineRule="auto"/>
              <w:rPr>
                <w:rFonts w:ascii="Arial" w:hAnsi="Arial" w:cs="Arial"/>
                <w:b/>
                <w:sz w:val="20"/>
                <w:szCs w:val="20"/>
              </w:rPr>
            </w:pPr>
            <w:r w:rsidRPr="00C5286E">
              <w:rPr>
                <w:rFonts w:ascii="Arial" w:hAnsi="Arial" w:cs="Arial"/>
                <w:b/>
                <w:sz w:val="20"/>
                <w:szCs w:val="20"/>
              </w:rPr>
              <w:t>Cost</w:t>
            </w:r>
          </w:p>
        </w:tc>
        <w:tc>
          <w:tcPr>
            <w:tcW w:w="2835" w:type="dxa"/>
          </w:tcPr>
          <w:p w14:paraId="3B1C32A0" w14:textId="31AC52DA" w:rsidR="00C5286E" w:rsidRPr="00C5286E" w:rsidRDefault="00C5286E" w:rsidP="00BF16D4">
            <w:pPr>
              <w:pStyle w:val="Default"/>
              <w:spacing w:line="276" w:lineRule="auto"/>
              <w:rPr>
                <w:b/>
                <w:sz w:val="20"/>
                <w:szCs w:val="20"/>
              </w:rPr>
            </w:pPr>
            <w:r w:rsidRPr="00C5286E">
              <w:rPr>
                <w:b/>
                <w:bCs/>
                <w:sz w:val="20"/>
                <w:szCs w:val="20"/>
              </w:rPr>
              <w:t>To be stated in the DPS Tender</w:t>
            </w:r>
          </w:p>
        </w:tc>
        <w:tc>
          <w:tcPr>
            <w:tcW w:w="2370" w:type="dxa"/>
          </w:tcPr>
          <w:p w14:paraId="43CF0994" w14:textId="0D9A9332" w:rsidR="00C5286E" w:rsidRPr="00C5286E" w:rsidRDefault="00C5286E" w:rsidP="00BF16D4">
            <w:pPr>
              <w:pStyle w:val="Default"/>
              <w:spacing w:line="276" w:lineRule="auto"/>
              <w:jc w:val="left"/>
              <w:rPr>
                <w:b/>
                <w:bCs/>
                <w:sz w:val="20"/>
                <w:szCs w:val="20"/>
              </w:rPr>
            </w:pPr>
            <w:r w:rsidRPr="00C5286E">
              <w:rPr>
                <w:b/>
                <w:bCs/>
                <w:sz w:val="20"/>
                <w:szCs w:val="20"/>
              </w:rPr>
              <w:t>20-60%</w:t>
            </w:r>
          </w:p>
        </w:tc>
      </w:tr>
    </w:tbl>
    <w:p w14:paraId="713A2E34" w14:textId="51D60FE6" w:rsidR="009821DE" w:rsidRDefault="009821DE" w:rsidP="00094981">
      <w:pPr>
        <w:spacing w:line="276" w:lineRule="auto"/>
        <w:rPr>
          <w:rFonts w:ascii="Arial" w:hAnsi="Arial" w:cs="Arial"/>
          <w:sz w:val="20"/>
          <w:szCs w:val="20"/>
        </w:rPr>
      </w:pPr>
    </w:p>
    <w:p w14:paraId="3BE565A8" w14:textId="77777777" w:rsidR="00765647" w:rsidRPr="00094981" w:rsidRDefault="00765647" w:rsidP="00094981">
      <w:pPr>
        <w:spacing w:line="276" w:lineRule="auto"/>
        <w:rPr>
          <w:rFonts w:ascii="Arial" w:hAnsi="Arial" w:cs="Arial"/>
          <w:sz w:val="20"/>
          <w:szCs w:val="20"/>
        </w:rPr>
      </w:pPr>
    </w:p>
    <w:p w14:paraId="0594E11D" w14:textId="3C0F936D" w:rsidR="00191A08" w:rsidRDefault="009821DE" w:rsidP="008445F4">
      <w:pPr>
        <w:pStyle w:val="ListParagraph"/>
        <w:numPr>
          <w:ilvl w:val="1"/>
          <w:numId w:val="25"/>
        </w:numPr>
        <w:rPr>
          <w:rFonts w:ascii="Arial" w:hAnsi="Arial" w:cs="Arial"/>
          <w:sz w:val="20"/>
          <w:szCs w:val="20"/>
        </w:rPr>
      </w:pPr>
      <w:r w:rsidRPr="00094981">
        <w:rPr>
          <w:rFonts w:ascii="Arial" w:hAnsi="Arial" w:cs="Arial"/>
          <w:sz w:val="20"/>
          <w:szCs w:val="20"/>
        </w:rPr>
        <w:t>Please note the methodology to be employed for calculating the Ultimate Cost score will be outlined in the Invitation to Tender document.</w:t>
      </w:r>
    </w:p>
    <w:p w14:paraId="1DE518A1" w14:textId="437C7E6B" w:rsidR="00B8274D" w:rsidRDefault="00B8274D" w:rsidP="008445F4">
      <w:pPr>
        <w:pStyle w:val="ListParagraph"/>
        <w:numPr>
          <w:ilvl w:val="1"/>
          <w:numId w:val="25"/>
        </w:numPr>
        <w:rPr>
          <w:rFonts w:ascii="Arial" w:hAnsi="Arial" w:cs="Arial"/>
          <w:sz w:val="20"/>
          <w:szCs w:val="20"/>
        </w:rPr>
      </w:pPr>
      <w:r>
        <w:rPr>
          <w:rFonts w:ascii="Arial" w:hAnsi="Arial" w:cs="Arial"/>
          <w:sz w:val="20"/>
          <w:szCs w:val="20"/>
        </w:rPr>
        <w:lastRenderedPageBreak/>
        <w:t>The Invitation to tender will set out the Award Criteria for that tender process based on the table above.</w:t>
      </w:r>
      <w:r w:rsidRPr="00094981">
        <w:rPr>
          <w:rFonts w:ascii="Arial" w:hAnsi="Arial" w:cs="Arial"/>
          <w:sz w:val="20"/>
          <w:szCs w:val="20"/>
        </w:rPr>
        <w:t xml:space="preserve"> </w:t>
      </w:r>
    </w:p>
    <w:p w14:paraId="1A0A9621" w14:textId="58316F88" w:rsidR="00B8274D" w:rsidRPr="00B8274D" w:rsidRDefault="00B8274D" w:rsidP="008445F4">
      <w:pPr>
        <w:pStyle w:val="ListParagraph"/>
        <w:numPr>
          <w:ilvl w:val="1"/>
          <w:numId w:val="25"/>
        </w:numPr>
        <w:spacing w:line="240" w:lineRule="auto"/>
        <w:rPr>
          <w:rFonts w:ascii="Arial" w:hAnsi="Arial" w:cs="Arial"/>
          <w:sz w:val="20"/>
          <w:szCs w:val="20"/>
        </w:rPr>
      </w:pPr>
      <w:r w:rsidRPr="006732E2">
        <w:rPr>
          <w:rFonts w:ascii="Arial" w:hAnsi="Arial" w:cs="Arial"/>
          <w:sz w:val="20"/>
          <w:szCs w:val="20"/>
        </w:rPr>
        <w:t>The DPS Tender Document Pack will include all documents relevant to the DPS Tender. Unless otherwise specified in the Invitation to Tender, it is anticipated that that DPS Tender Document Pack will include (where relevant)</w:t>
      </w:r>
    </w:p>
    <w:p w14:paraId="029EC009" w14:textId="77777777" w:rsidR="006732E2" w:rsidRPr="006732E2" w:rsidRDefault="006732E2" w:rsidP="008445F4">
      <w:pPr>
        <w:pStyle w:val="ListParagraph"/>
        <w:numPr>
          <w:ilvl w:val="0"/>
          <w:numId w:val="41"/>
        </w:numPr>
        <w:spacing w:line="240" w:lineRule="auto"/>
        <w:rPr>
          <w:rFonts w:ascii="Arial" w:hAnsi="Arial" w:cs="Arial"/>
          <w:sz w:val="20"/>
          <w:szCs w:val="20"/>
        </w:rPr>
      </w:pPr>
      <w:r w:rsidRPr="006732E2">
        <w:rPr>
          <w:rFonts w:ascii="Arial" w:hAnsi="Arial" w:cs="Arial"/>
          <w:sz w:val="20"/>
          <w:szCs w:val="20"/>
        </w:rPr>
        <w:t>DPS Tender Invitation to Tender;</w:t>
      </w:r>
    </w:p>
    <w:p w14:paraId="1F39B84B" w14:textId="53FD3FFE" w:rsidR="006732E2" w:rsidRDefault="006732E2" w:rsidP="008445F4">
      <w:pPr>
        <w:pStyle w:val="ListParagraph"/>
        <w:numPr>
          <w:ilvl w:val="0"/>
          <w:numId w:val="41"/>
        </w:numPr>
        <w:spacing w:line="240" w:lineRule="auto"/>
        <w:rPr>
          <w:rFonts w:ascii="Arial" w:hAnsi="Arial" w:cs="Arial"/>
          <w:sz w:val="20"/>
          <w:szCs w:val="20"/>
        </w:rPr>
      </w:pPr>
      <w:r w:rsidRPr="006732E2">
        <w:rPr>
          <w:rFonts w:ascii="Arial" w:hAnsi="Arial" w:cs="Arial"/>
          <w:sz w:val="20"/>
          <w:szCs w:val="20"/>
        </w:rPr>
        <w:t>DPS Tender Response Document;</w:t>
      </w:r>
    </w:p>
    <w:p w14:paraId="358CD32F" w14:textId="7E292559" w:rsidR="00086191" w:rsidRPr="006732E2" w:rsidRDefault="00086191" w:rsidP="008445F4">
      <w:pPr>
        <w:pStyle w:val="ListParagraph"/>
        <w:numPr>
          <w:ilvl w:val="0"/>
          <w:numId w:val="41"/>
        </w:numPr>
        <w:spacing w:line="240" w:lineRule="auto"/>
        <w:rPr>
          <w:rFonts w:ascii="Arial" w:hAnsi="Arial" w:cs="Arial"/>
          <w:sz w:val="20"/>
          <w:szCs w:val="20"/>
        </w:rPr>
      </w:pPr>
      <w:r>
        <w:rPr>
          <w:rFonts w:ascii="Arial" w:hAnsi="Arial" w:cs="Arial"/>
          <w:sz w:val="20"/>
          <w:szCs w:val="20"/>
        </w:rPr>
        <w:t>Pricing Sheet</w:t>
      </w:r>
    </w:p>
    <w:p w14:paraId="045FD05F" w14:textId="77777777" w:rsidR="006732E2" w:rsidRPr="006732E2" w:rsidRDefault="006732E2" w:rsidP="008445F4">
      <w:pPr>
        <w:pStyle w:val="ListParagraph"/>
        <w:numPr>
          <w:ilvl w:val="0"/>
          <w:numId w:val="41"/>
        </w:numPr>
        <w:spacing w:line="240" w:lineRule="auto"/>
        <w:rPr>
          <w:rFonts w:ascii="Arial" w:hAnsi="Arial" w:cs="Arial"/>
          <w:sz w:val="20"/>
          <w:szCs w:val="20"/>
        </w:rPr>
      </w:pPr>
      <w:r w:rsidRPr="006732E2">
        <w:rPr>
          <w:rFonts w:ascii="Arial" w:hAnsi="Arial" w:cs="Arial"/>
          <w:sz w:val="20"/>
          <w:szCs w:val="20"/>
        </w:rPr>
        <w:t>HSE Tender Competition Rules;</w:t>
      </w:r>
    </w:p>
    <w:p w14:paraId="6AC97CB0" w14:textId="77777777" w:rsidR="006732E2" w:rsidRPr="006732E2" w:rsidRDefault="006732E2" w:rsidP="008445F4">
      <w:pPr>
        <w:pStyle w:val="ListParagraph"/>
        <w:numPr>
          <w:ilvl w:val="0"/>
          <w:numId w:val="41"/>
        </w:numPr>
        <w:spacing w:line="240" w:lineRule="auto"/>
        <w:rPr>
          <w:rFonts w:ascii="Arial" w:hAnsi="Arial" w:cs="Arial"/>
          <w:sz w:val="20"/>
          <w:szCs w:val="20"/>
        </w:rPr>
      </w:pPr>
      <w:r w:rsidRPr="006732E2">
        <w:rPr>
          <w:rFonts w:ascii="Arial" w:hAnsi="Arial" w:cs="Arial"/>
          <w:sz w:val="20"/>
          <w:szCs w:val="20"/>
        </w:rPr>
        <w:t>HSE Standard Terms for Supplies and Services;</w:t>
      </w:r>
    </w:p>
    <w:p w14:paraId="5A3B26F5" w14:textId="22102207" w:rsidR="00086191" w:rsidRDefault="006732E2" w:rsidP="008445F4">
      <w:pPr>
        <w:pStyle w:val="ListParagraph"/>
        <w:numPr>
          <w:ilvl w:val="0"/>
          <w:numId w:val="41"/>
        </w:numPr>
        <w:spacing w:line="240" w:lineRule="auto"/>
        <w:rPr>
          <w:rFonts w:ascii="Arial" w:hAnsi="Arial" w:cs="Arial"/>
          <w:sz w:val="20"/>
          <w:szCs w:val="20"/>
        </w:rPr>
      </w:pPr>
      <w:r w:rsidRPr="006732E2">
        <w:rPr>
          <w:rFonts w:ascii="Arial" w:hAnsi="Arial" w:cs="Arial"/>
          <w:sz w:val="20"/>
          <w:szCs w:val="20"/>
        </w:rPr>
        <w:t>HSE Service Provider Data Processing Agreement.</w:t>
      </w:r>
      <w:r w:rsidR="00B8274D">
        <w:rPr>
          <w:rFonts w:ascii="Arial" w:hAnsi="Arial" w:cs="Arial"/>
          <w:sz w:val="20"/>
          <w:szCs w:val="20"/>
        </w:rPr>
        <w:t xml:space="preserve"> </w:t>
      </w:r>
    </w:p>
    <w:p w14:paraId="5FF623C2" w14:textId="77777777" w:rsidR="00B8274D" w:rsidRPr="00086191" w:rsidRDefault="00B8274D" w:rsidP="00B8274D">
      <w:pPr>
        <w:pStyle w:val="ListParagraph"/>
        <w:spacing w:line="240" w:lineRule="auto"/>
        <w:ind w:left="2858"/>
        <w:rPr>
          <w:rFonts w:ascii="Arial" w:hAnsi="Arial" w:cs="Arial"/>
          <w:sz w:val="20"/>
          <w:szCs w:val="20"/>
        </w:rPr>
      </w:pPr>
    </w:p>
    <w:p w14:paraId="7F7D8DAD" w14:textId="7AEBDD19" w:rsidR="00086191" w:rsidRPr="00B8274D" w:rsidRDefault="00B8274D" w:rsidP="00B8274D">
      <w:pPr>
        <w:spacing w:line="240" w:lineRule="auto"/>
        <w:rPr>
          <w:rFonts w:ascii="Arial" w:hAnsi="Arial" w:cs="Arial"/>
          <w:b/>
          <w:i/>
          <w:spacing w:val="0"/>
          <w:sz w:val="20"/>
          <w:szCs w:val="20"/>
        </w:rPr>
      </w:pPr>
      <w:r>
        <w:rPr>
          <w:rFonts w:ascii="Arial" w:hAnsi="Arial" w:cs="Arial"/>
          <w:b/>
          <w:i/>
          <w:spacing w:val="0"/>
          <w:sz w:val="20"/>
          <w:szCs w:val="20"/>
        </w:rPr>
        <w:t xml:space="preserve">              </w:t>
      </w:r>
      <w:r w:rsidR="00086191" w:rsidRPr="00B8274D">
        <w:rPr>
          <w:rFonts w:ascii="Arial" w:hAnsi="Arial" w:cs="Arial"/>
          <w:b/>
          <w:i/>
          <w:spacing w:val="0"/>
          <w:sz w:val="20"/>
          <w:szCs w:val="20"/>
        </w:rPr>
        <w:t>The DPS Tender Pack may include additional documents to the above over the term of the DPS</w:t>
      </w:r>
    </w:p>
    <w:p w14:paraId="261E7579" w14:textId="6FBBC501" w:rsidR="006732E2" w:rsidRPr="00B8274D" w:rsidRDefault="006732E2" w:rsidP="00B8274D">
      <w:pPr>
        <w:rPr>
          <w:rFonts w:ascii="Arial" w:hAnsi="Arial" w:cs="Arial"/>
          <w:sz w:val="20"/>
          <w:szCs w:val="20"/>
        </w:rPr>
      </w:pPr>
    </w:p>
    <w:p w14:paraId="3486C5EA" w14:textId="73DBDA6C" w:rsidR="009821DE" w:rsidRPr="00094981" w:rsidRDefault="009821DE" w:rsidP="008445F4">
      <w:pPr>
        <w:pStyle w:val="ListParagraph"/>
        <w:numPr>
          <w:ilvl w:val="1"/>
          <w:numId w:val="25"/>
        </w:numPr>
        <w:rPr>
          <w:rFonts w:ascii="Arial" w:hAnsi="Arial" w:cs="Arial"/>
          <w:sz w:val="20"/>
          <w:szCs w:val="20"/>
        </w:rPr>
      </w:pPr>
      <w:r w:rsidRPr="00094981">
        <w:rPr>
          <w:rFonts w:ascii="Arial" w:hAnsi="Arial" w:cs="Arial"/>
          <w:sz w:val="20"/>
          <w:szCs w:val="20"/>
        </w:rPr>
        <w:t>The award of any contract foll</w:t>
      </w:r>
      <w:r w:rsidR="004D57FE">
        <w:rPr>
          <w:rFonts w:ascii="Arial" w:hAnsi="Arial" w:cs="Arial"/>
          <w:sz w:val="20"/>
          <w:szCs w:val="20"/>
        </w:rPr>
        <w:t xml:space="preserve">owing a DPS </w:t>
      </w:r>
      <w:r w:rsidR="00BA4C3D" w:rsidRPr="00094981">
        <w:rPr>
          <w:rFonts w:ascii="Arial" w:hAnsi="Arial" w:cs="Arial"/>
          <w:sz w:val="20"/>
          <w:szCs w:val="20"/>
        </w:rPr>
        <w:t>tender process may</w:t>
      </w:r>
      <w:r w:rsidRPr="00094981">
        <w:rPr>
          <w:rFonts w:ascii="Arial" w:hAnsi="Arial" w:cs="Arial"/>
          <w:sz w:val="20"/>
          <w:szCs w:val="20"/>
        </w:rPr>
        <w:t xml:space="preserve"> be conditional upon the successful tenderer producing the evidence demonstrating that it meets the minimum requirements under the Selection Criteria and that no Exclusion Grounds apply. The HSE reserves the right to reject any tender that fails to comply with the minimum requirements under the Selection Criteria, or that is guilty of a serious misrepresentation in supplying any information requested in this document.</w:t>
      </w:r>
      <w:r w:rsidR="00C76A24" w:rsidRPr="00094981">
        <w:rPr>
          <w:rFonts w:ascii="Arial" w:hAnsi="Arial" w:cs="Arial"/>
          <w:sz w:val="20"/>
          <w:szCs w:val="20"/>
        </w:rPr>
        <w:t xml:space="preserve"> </w:t>
      </w:r>
    </w:p>
    <w:p w14:paraId="07A4635F" w14:textId="67BE59E7" w:rsidR="00C76A24" w:rsidRPr="00F95619" w:rsidRDefault="00C76A24" w:rsidP="008445F4">
      <w:pPr>
        <w:pStyle w:val="ListParagraph"/>
        <w:numPr>
          <w:ilvl w:val="1"/>
          <w:numId w:val="25"/>
        </w:numPr>
        <w:rPr>
          <w:rFonts w:ascii="Arial" w:hAnsi="Arial" w:cs="Arial"/>
          <w:sz w:val="20"/>
          <w:szCs w:val="20"/>
        </w:rPr>
      </w:pPr>
      <w:r w:rsidRPr="007535DB">
        <w:rPr>
          <w:rFonts w:ascii="Arial" w:eastAsia="Calibri" w:hAnsi="Arial" w:cs="Arial"/>
          <w:sz w:val="20"/>
          <w:szCs w:val="20"/>
        </w:rPr>
        <w:t>In the event that, following the award of the Contract, to the Preferred Tenderer who</w:t>
      </w:r>
      <w:r w:rsidR="00603F54" w:rsidRPr="007535DB">
        <w:rPr>
          <w:rFonts w:ascii="Arial" w:eastAsia="Calibri" w:hAnsi="Arial" w:cs="Arial"/>
          <w:sz w:val="20"/>
          <w:szCs w:val="20"/>
        </w:rPr>
        <w:t>, cannot</w:t>
      </w:r>
      <w:r w:rsidRPr="007535DB">
        <w:rPr>
          <w:rFonts w:ascii="Arial" w:eastAsia="Calibri" w:hAnsi="Arial" w:cs="Arial"/>
          <w:sz w:val="20"/>
          <w:szCs w:val="20"/>
        </w:rPr>
        <w:t xml:space="preserve"> for whatever reason deliver the Selection Criteria to the satisfaction of the HSE, the HSE reserves the right to award the Contract to the next highest-ranked </w:t>
      </w:r>
      <w:r w:rsidR="00603F54" w:rsidRPr="007535DB">
        <w:rPr>
          <w:rFonts w:ascii="Arial" w:eastAsia="Calibri" w:hAnsi="Arial" w:cs="Arial"/>
          <w:sz w:val="20"/>
          <w:szCs w:val="20"/>
        </w:rPr>
        <w:t>tenderer</w:t>
      </w:r>
      <w:r w:rsidRPr="007535DB">
        <w:rPr>
          <w:rFonts w:ascii="Arial" w:eastAsia="Calibri" w:hAnsi="Arial" w:cs="Arial"/>
          <w:sz w:val="20"/>
          <w:szCs w:val="20"/>
        </w:rPr>
        <w:t xml:space="preserve"> emerging from the </w:t>
      </w:r>
      <w:r w:rsidR="00603F54" w:rsidRPr="007535DB">
        <w:rPr>
          <w:rFonts w:ascii="Arial" w:eastAsia="Calibri" w:hAnsi="Arial" w:cs="Arial"/>
          <w:sz w:val="20"/>
          <w:szCs w:val="20"/>
        </w:rPr>
        <w:t>relevant Procurement</w:t>
      </w:r>
      <w:r w:rsidRPr="007535DB">
        <w:rPr>
          <w:rFonts w:ascii="Arial" w:eastAsia="Calibri" w:hAnsi="Arial" w:cs="Arial"/>
          <w:sz w:val="20"/>
          <w:szCs w:val="20"/>
        </w:rPr>
        <w:t xml:space="preserve"> Process at any time during the tender validity period.  This shall be without prejudice to the right of the HSE to terminate the procurement process and commence a new procurement process.</w:t>
      </w:r>
    </w:p>
    <w:p w14:paraId="0C8BEAF5" w14:textId="79CA4B4B" w:rsidR="00F95619" w:rsidRPr="007535DB" w:rsidRDefault="00F95619" w:rsidP="008445F4">
      <w:pPr>
        <w:pStyle w:val="ListParagraph"/>
        <w:numPr>
          <w:ilvl w:val="1"/>
          <w:numId w:val="25"/>
        </w:numPr>
        <w:rPr>
          <w:rFonts w:ascii="Arial" w:hAnsi="Arial" w:cs="Arial"/>
          <w:sz w:val="20"/>
          <w:szCs w:val="20"/>
        </w:rPr>
      </w:pPr>
      <w:r w:rsidRPr="00F95619">
        <w:rPr>
          <w:rFonts w:ascii="Arial" w:hAnsi="Arial" w:cs="Arial"/>
          <w:sz w:val="20"/>
          <w:szCs w:val="20"/>
        </w:rPr>
        <w:t>In the event that, following the award of the Contract, the Contractor, cannot for whatever reason deliver the Project to the satisfaction of the HSE, the HSE reserves the right to award the Contract to the next highest-ranked tenderer emerging from this Procurement Process at any time during the tender validity period.  This shall be without prejudice to the right of the HSE to terminate the Contract and commence a new procurement process.</w:t>
      </w:r>
    </w:p>
    <w:p w14:paraId="128A0C0B" w14:textId="77777777" w:rsidR="00C76A24" w:rsidRPr="00431402" w:rsidRDefault="00C76A24" w:rsidP="00431402">
      <w:pPr>
        <w:ind w:left="360"/>
        <w:rPr>
          <w:rFonts w:ascii="Arial" w:hAnsi="Arial" w:cs="Arial"/>
          <w:sz w:val="20"/>
          <w:szCs w:val="20"/>
        </w:rPr>
      </w:pPr>
    </w:p>
    <w:p w14:paraId="15A283FA" w14:textId="3BE7232A" w:rsidR="00C47D69" w:rsidRPr="00094981" w:rsidRDefault="00C47D69" w:rsidP="00094981">
      <w:pPr>
        <w:spacing w:line="276" w:lineRule="auto"/>
        <w:rPr>
          <w:rFonts w:ascii="Arial" w:hAnsi="Arial" w:cs="Arial"/>
          <w:b/>
          <w:sz w:val="20"/>
          <w:szCs w:val="20"/>
          <w:lang w:eastAsia="en-GB"/>
        </w:rPr>
      </w:pPr>
      <w:r w:rsidRPr="00094981">
        <w:rPr>
          <w:rFonts w:ascii="Arial" w:hAnsi="Arial" w:cs="Arial"/>
          <w:b/>
          <w:sz w:val="20"/>
          <w:szCs w:val="20"/>
          <w:lang w:eastAsia="en-GB"/>
        </w:rPr>
        <w:br w:type="page"/>
      </w:r>
    </w:p>
    <w:p w14:paraId="4780FA96" w14:textId="77777777" w:rsidR="00D24902" w:rsidRPr="00094981" w:rsidRDefault="00D24902" w:rsidP="00094981">
      <w:pPr>
        <w:spacing w:line="276" w:lineRule="auto"/>
        <w:rPr>
          <w:rFonts w:ascii="Arial" w:hAnsi="Arial" w:cs="Arial"/>
          <w:b/>
          <w:sz w:val="20"/>
          <w:szCs w:val="20"/>
          <w:lang w:eastAsia="en-GB"/>
        </w:rPr>
      </w:pPr>
    </w:p>
    <w:p w14:paraId="16ADB8D5" w14:textId="02F87487" w:rsidR="00F84DD6" w:rsidRPr="00094981" w:rsidRDefault="0078173B" w:rsidP="008445F4">
      <w:pPr>
        <w:pStyle w:val="LALevel2"/>
        <w:numPr>
          <w:ilvl w:val="0"/>
          <w:numId w:val="25"/>
        </w:numPr>
        <w:spacing w:line="276" w:lineRule="auto"/>
        <w:jc w:val="both"/>
        <w:rPr>
          <w:sz w:val="20"/>
          <w:szCs w:val="20"/>
        </w:rPr>
      </w:pPr>
      <w:bookmarkStart w:id="8" w:name="_Toc137826583"/>
      <w:r w:rsidRPr="00094981">
        <w:rPr>
          <w:sz w:val="20"/>
          <w:szCs w:val="20"/>
        </w:rPr>
        <w:t>Indicative Timeline</w:t>
      </w:r>
      <w:bookmarkEnd w:id="8"/>
    </w:p>
    <w:p w14:paraId="219880E6" w14:textId="2C3ED0F0" w:rsidR="00F84DD6" w:rsidRPr="00C72847" w:rsidRDefault="00E47A22" w:rsidP="008445F4">
      <w:pPr>
        <w:pStyle w:val="ListParagraph"/>
        <w:numPr>
          <w:ilvl w:val="1"/>
          <w:numId w:val="42"/>
        </w:numPr>
        <w:spacing w:line="276" w:lineRule="auto"/>
        <w:rPr>
          <w:rFonts w:ascii="Arial" w:hAnsi="Arial" w:cs="Arial"/>
          <w:sz w:val="20"/>
          <w:szCs w:val="20"/>
        </w:rPr>
      </w:pPr>
      <w:r w:rsidRPr="00C72847">
        <w:rPr>
          <w:rFonts w:ascii="Arial" w:hAnsi="Arial" w:cs="Arial"/>
          <w:sz w:val="20"/>
          <w:szCs w:val="20"/>
        </w:rPr>
        <w:t xml:space="preserve">Please note that all dates following the “Submission Closing Date” are indicative only and are subject to change. </w:t>
      </w:r>
    </w:p>
    <w:tbl>
      <w:tblPr>
        <w:tblW w:w="9321" w:type="dxa"/>
        <w:jc w:val="center"/>
        <w:tblLayout w:type="fixed"/>
        <w:tblCellMar>
          <w:left w:w="0" w:type="dxa"/>
          <w:right w:w="0" w:type="dxa"/>
        </w:tblCellMar>
        <w:tblLook w:val="04A0" w:firstRow="1" w:lastRow="0" w:firstColumn="1" w:lastColumn="0" w:noHBand="0" w:noVBand="1"/>
      </w:tblPr>
      <w:tblGrid>
        <w:gridCol w:w="3251"/>
        <w:gridCol w:w="6070"/>
      </w:tblGrid>
      <w:tr w:rsidR="006A6FE7" w:rsidRPr="00AD4569" w14:paraId="0F75A120" w14:textId="77777777" w:rsidTr="0B09CE72">
        <w:trPr>
          <w:trHeight w:val="401"/>
          <w:jc w:val="center"/>
        </w:trPr>
        <w:tc>
          <w:tcPr>
            <w:tcW w:w="3251"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4F81BD" w:themeFill="accent1"/>
            <w:tcMar>
              <w:top w:w="72" w:type="dxa"/>
              <w:left w:w="144" w:type="dxa"/>
              <w:bottom w:w="72" w:type="dxa"/>
              <w:right w:w="144" w:type="dxa"/>
            </w:tcMar>
            <w:hideMark/>
          </w:tcPr>
          <w:p w14:paraId="7295AFE6" w14:textId="77777777" w:rsidR="006A6FE7" w:rsidRPr="00AD4569" w:rsidRDefault="006A6FE7" w:rsidP="00094981">
            <w:pPr>
              <w:spacing w:line="276" w:lineRule="auto"/>
              <w:rPr>
                <w:rFonts w:ascii="Arial" w:hAnsi="Arial" w:cs="Arial"/>
                <w:sz w:val="20"/>
                <w:szCs w:val="20"/>
              </w:rPr>
            </w:pPr>
            <w:r w:rsidRPr="00AD4569">
              <w:rPr>
                <w:rFonts w:ascii="Arial" w:hAnsi="Arial" w:cs="Arial"/>
                <w:sz w:val="20"/>
                <w:szCs w:val="20"/>
              </w:rPr>
              <w:t xml:space="preserve">Description </w:t>
            </w:r>
          </w:p>
        </w:tc>
        <w:tc>
          <w:tcPr>
            <w:tcW w:w="6070"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4F81BD" w:themeFill="accent1"/>
            <w:tcMar>
              <w:top w:w="72" w:type="dxa"/>
              <w:left w:w="144" w:type="dxa"/>
              <w:bottom w:w="72" w:type="dxa"/>
              <w:right w:w="144" w:type="dxa"/>
            </w:tcMar>
          </w:tcPr>
          <w:p w14:paraId="7389FB2B" w14:textId="77777777" w:rsidR="006A6FE7" w:rsidRPr="00AD4569" w:rsidRDefault="006A6FE7" w:rsidP="00094981">
            <w:pPr>
              <w:spacing w:line="276" w:lineRule="auto"/>
              <w:rPr>
                <w:rFonts w:ascii="Arial" w:hAnsi="Arial" w:cs="Arial"/>
                <w:sz w:val="20"/>
                <w:szCs w:val="20"/>
              </w:rPr>
            </w:pPr>
            <w:r w:rsidRPr="00AD4569">
              <w:rPr>
                <w:rFonts w:ascii="Arial" w:hAnsi="Arial" w:cs="Arial"/>
                <w:sz w:val="20"/>
                <w:szCs w:val="20"/>
              </w:rPr>
              <w:t xml:space="preserve">Date </w:t>
            </w:r>
          </w:p>
        </w:tc>
      </w:tr>
      <w:tr w:rsidR="006A6FE7" w:rsidRPr="00AD4569" w14:paraId="767EE26C" w14:textId="77777777" w:rsidTr="0B09CE72">
        <w:trPr>
          <w:trHeight w:val="327"/>
          <w:jc w:val="center"/>
        </w:trPr>
        <w:tc>
          <w:tcPr>
            <w:tcW w:w="3251"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8E8"/>
            <w:tcMar>
              <w:top w:w="72" w:type="dxa"/>
              <w:left w:w="144" w:type="dxa"/>
              <w:bottom w:w="72" w:type="dxa"/>
              <w:right w:w="144" w:type="dxa"/>
            </w:tcMar>
            <w:hideMark/>
          </w:tcPr>
          <w:p w14:paraId="2EB30FE2" w14:textId="77777777" w:rsidR="006A6FE7" w:rsidRPr="00AD4569" w:rsidRDefault="006A6FE7" w:rsidP="00094981">
            <w:pPr>
              <w:spacing w:line="276" w:lineRule="auto"/>
              <w:rPr>
                <w:rFonts w:ascii="Arial" w:hAnsi="Arial" w:cs="Arial"/>
                <w:sz w:val="20"/>
                <w:szCs w:val="20"/>
              </w:rPr>
            </w:pPr>
            <w:r w:rsidRPr="00AD4569">
              <w:rPr>
                <w:rFonts w:ascii="Arial" w:hAnsi="Arial" w:cs="Arial"/>
                <w:sz w:val="20"/>
                <w:szCs w:val="20"/>
              </w:rPr>
              <w:t>Publication of RTP on www.eTenders.gov.ie and OJEU</w:t>
            </w:r>
          </w:p>
        </w:tc>
        <w:tc>
          <w:tcPr>
            <w:tcW w:w="6070"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8E8"/>
            <w:tcMar>
              <w:top w:w="72" w:type="dxa"/>
              <w:left w:w="144" w:type="dxa"/>
              <w:bottom w:w="72" w:type="dxa"/>
              <w:right w:w="144" w:type="dxa"/>
            </w:tcMar>
          </w:tcPr>
          <w:p w14:paraId="267520FA" w14:textId="191DC605" w:rsidR="006A6FE7" w:rsidRPr="00AD4569" w:rsidRDefault="00AD4569" w:rsidP="35B4EE6C">
            <w:pPr>
              <w:spacing w:line="276" w:lineRule="auto"/>
              <w:jc w:val="left"/>
              <w:rPr>
                <w:rFonts w:ascii="Arial" w:hAnsi="Arial" w:cs="Arial"/>
                <w:b/>
                <w:bCs/>
                <w:sz w:val="20"/>
                <w:szCs w:val="20"/>
              </w:rPr>
            </w:pPr>
            <w:r w:rsidRPr="00AD4569">
              <w:rPr>
                <w:rFonts w:ascii="Arial" w:hAnsi="Arial" w:cs="Arial"/>
                <w:b/>
                <w:bCs/>
                <w:sz w:val="20"/>
                <w:szCs w:val="20"/>
              </w:rPr>
              <w:t>Thursday 21</w:t>
            </w:r>
            <w:r w:rsidRPr="00AD4569">
              <w:rPr>
                <w:rFonts w:ascii="Arial" w:hAnsi="Arial" w:cs="Arial"/>
                <w:b/>
                <w:bCs/>
                <w:sz w:val="20"/>
                <w:szCs w:val="20"/>
                <w:vertAlign w:val="superscript"/>
              </w:rPr>
              <w:t>st</w:t>
            </w:r>
            <w:r w:rsidRPr="00AD4569">
              <w:rPr>
                <w:rFonts w:ascii="Arial" w:hAnsi="Arial" w:cs="Arial"/>
                <w:b/>
                <w:bCs/>
                <w:sz w:val="20"/>
                <w:szCs w:val="20"/>
              </w:rPr>
              <w:t xml:space="preserve"> September 2023</w:t>
            </w:r>
          </w:p>
        </w:tc>
      </w:tr>
      <w:tr w:rsidR="00AB3898" w:rsidRPr="00AD4569" w14:paraId="27537074" w14:textId="77777777" w:rsidTr="0B09CE72">
        <w:trPr>
          <w:trHeight w:val="252"/>
          <w:jc w:val="center"/>
        </w:trPr>
        <w:tc>
          <w:tcPr>
            <w:tcW w:w="325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9EDF4"/>
            <w:tcMar>
              <w:top w:w="72" w:type="dxa"/>
              <w:left w:w="144" w:type="dxa"/>
              <w:bottom w:w="72" w:type="dxa"/>
              <w:right w:w="144" w:type="dxa"/>
            </w:tcMar>
            <w:hideMark/>
          </w:tcPr>
          <w:p w14:paraId="7CC12DA3" w14:textId="77777777" w:rsidR="00AB3898" w:rsidRPr="00AD4569" w:rsidRDefault="00AB3898" w:rsidP="00094981">
            <w:pPr>
              <w:spacing w:line="276" w:lineRule="auto"/>
              <w:rPr>
                <w:rFonts w:ascii="Arial" w:hAnsi="Arial" w:cs="Arial"/>
                <w:sz w:val="20"/>
                <w:szCs w:val="20"/>
              </w:rPr>
            </w:pPr>
            <w:r w:rsidRPr="00AD4569">
              <w:rPr>
                <w:rFonts w:ascii="Arial" w:hAnsi="Arial" w:cs="Arial"/>
                <w:sz w:val="20"/>
                <w:szCs w:val="20"/>
              </w:rPr>
              <w:t>Queries Deadline</w:t>
            </w:r>
          </w:p>
        </w:tc>
        <w:tc>
          <w:tcPr>
            <w:tcW w:w="607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9EDF4"/>
            <w:tcMar>
              <w:top w:w="72" w:type="dxa"/>
              <w:left w:w="144" w:type="dxa"/>
              <w:bottom w:w="72" w:type="dxa"/>
              <w:right w:w="144" w:type="dxa"/>
            </w:tcMar>
          </w:tcPr>
          <w:p w14:paraId="69692781" w14:textId="18DA98FA" w:rsidR="00897E11" w:rsidRPr="00AD4569" w:rsidRDefault="00AD4569" w:rsidP="00897E11">
            <w:pPr>
              <w:spacing w:line="276" w:lineRule="auto"/>
              <w:rPr>
                <w:rStyle w:val="CommentReference"/>
              </w:rPr>
            </w:pPr>
            <w:r w:rsidRPr="00AD4569">
              <w:rPr>
                <w:rFonts w:ascii="Arial" w:hAnsi="Arial" w:cs="Arial"/>
                <w:b/>
                <w:bCs/>
                <w:sz w:val="20"/>
                <w:szCs w:val="20"/>
              </w:rPr>
              <w:t>Friday 20</w:t>
            </w:r>
            <w:r w:rsidRPr="00AD4569">
              <w:rPr>
                <w:rFonts w:ascii="Arial" w:hAnsi="Arial" w:cs="Arial"/>
                <w:b/>
                <w:bCs/>
                <w:sz w:val="20"/>
                <w:szCs w:val="20"/>
                <w:vertAlign w:val="superscript"/>
              </w:rPr>
              <w:t>th</w:t>
            </w:r>
            <w:r w:rsidRPr="00AD4569">
              <w:rPr>
                <w:rFonts w:ascii="Arial" w:hAnsi="Arial" w:cs="Arial"/>
                <w:b/>
                <w:bCs/>
                <w:sz w:val="20"/>
                <w:szCs w:val="20"/>
              </w:rPr>
              <w:t xml:space="preserve"> October</w:t>
            </w:r>
            <w:r w:rsidR="00897E11" w:rsidRPr="00AD4569">
              <w:rPr>
                <w:rFonts w:ascii="Arial" w:hAnsi="Arial" w:cs="Arial"/>
                <w:b/>
                <w:bCs/>
                <w:sz w:val="20"/>
                <w:szCs w:val="20"/>
              </w:rPr>
              <w:t xml:space="preserve">  2023 @ 3.00pm Irish Time</w:t>
            </w:r>
          </w:p>
          <w:p w14:paraId="7E9DF1C6" w14:textId="77777777" w:rsidR="00602469" w:rsidRPr="00AD4569" w:rsidRDefault="00602469" w:rsidP="00B20266">
            <w:pPr>
              <w:spacing w:line="276" w:lineRule="auto"/>
              <w:rPr>
                <w:rFonts w:ascii="Arial" w:hAnsi="Arial" w:cs="Arial"/>
                <w:bCs/>
                <w:sz w:val="20"/>
                <w:szCs w:val="20"/>
              </w:rPr>
            </w:pPr>
          </w:p>
          <w:p w14:paraId="13B99B47" w14:textId="3CC8CE45" w:rsidR="00B20266" w:rsidRPr="00AD4569" w:rsidRDefault="00B20266" w:rsidP="00B20266">
            <w:pPr>
              <w:spacing w:line="276" w:lineRule="auto"/>
              <w:rPr>
                <w:rFonts w:ascii="Arial" w:hAnsi="Arial" w:cs="Arial"/>
                <w:bCs/>
                <w:sz w:val="20"/>
                <w:szCs w:val="20"/>
              </w:rPr>
            </w:pPr>
            <w:r w:rsidRPr="00AD4569">
              <w:rPr>
                <w:rFonts w:ascii="Arial" w:hAnsi="Arial" w:cs="Arial"/>
                <w:bCs/>
                <w:sz w:val="20"/>
                <w:szCs w:val="20"/>
              </w:rPr>
              <w:t>Please note the Contracting Authority reserves the right in its sole discretion to extend the queries deadline by giving notice in writing on the eTenders portal.</w:t>
            </w:r>
          </w:p>
          <w:p w14:paraId="1A00AF58" w14:textId="3B85F15B" w:rsidR="00AB3898" w:rsidRPr="00AD4569" w:rsidRDefault="00AB3898" w:rsidP="00094981">
            <w:pPr>
              <w:spacing w:line="276" w:lineRule="auto"/>
              <w:rPr>
                <w:rFonts w:ascii="Arial" w:hAnsi="Arial" w:cs="Arial"/>
                <w:sz w:val="20"/>
                <w:szCs w:val="20"/>
              </w:rPr>
            </w:pPr>
          </w:p>
        </w:tc>
      </w:tr>
      <w:tr w:rsidR="00AB3898" w:rsidRPr="00AD4569" w14:paraId="3F748B9B" w14:textId="77777777" w:rsidTr="0B09CE72">
        <w:trPr>
          <w:trHeight w:val="256"/>
          <w:jc w:val="center"/>
        </w:trPr>
        <w:tc>
          <w:tcPr>
            <w:tcW w:w="325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8E8"/>
            <w:tcMar>
              <w:top w:w="72" w:type="dxa"/>
              <w:left w:w="144" w:type="dxa"/>
              <w:bottom w:w="72" w:type="dxa"/>
              <w:right w:w="144" w:type="dxa"/>
            </w:tcMar>
            <w:hideMark/>
          </w:tcPr>
          <w:p w14:paraId="470DCF6F" w14:textId="77777777" w:rsidR="00AB3898" w:rsidRPr="00AD4569" w:rsidRDefault="00AB3898" w:rsidP="00094981">
            <w:pPr>
              <w:spacing w:line="276" w:lineRule="auto"/>
              <w:rPr>
                <w:rFonts w:ascii="Arial" w:hAnsi="Arial" w:cs="Arial"/>
                <w:sz w:val="20"/>
                <w:szCs w:val="20"/>
              </w:rPr>
            </w:pPr>
            <w:r w:rsidRPr="00AD4569">
              <w:rPr>
                <w:rFonts w:ascii="Arial" w:hAnsi="Arial" w:cs="Arial"/>
                <w:sz w:val="20"/>
                <w:szCs w:val="20"/>
              </w:rPr>
              <w:t>Submission Closing Date</w:t>
            </w:r>
          </w:p>
        </w:tc>
        <w:tc>
          <w:tcPr>
            <w:tcW w:w="607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8E8"/>
            <w:tcMar>
              <w:top w:w="72" w:type="dxa"/>
              <w:left w:w="144" w:type="dxa"/>
              <w:bottom w:w="72" w:type="dxa"/>
              <w:right w:w="144" w:type="dxa"/>
            </w:tcMar>
          </w:tcPr>
          <w:p w14:paraId="07315406" w14:textId="38CD9DA6" w:rsidR="00897E11" w:rsidRPr="00AD4569" w:rsidRDefault="00AD4569" w:rsidP="00897E11">
            <w:pPr>
              <w:spacing w:line="276" w:lineRule="auto"/>
              <w:rPr>
                <w:rStyle w:val="CommentReference"/>
              </w:rPr>
            </w:pPr>
            <w:r w:rsidRPr="00AD4569">
              <w:rPr>
                <w:rFonts w:ascii="Arial" w:hAnsi="Arial" w:cs="Arial"/>
                <w:b/>
                <w:bCs/>
                <w:sz w:val="20"/>
                <w:szCs w:val="20"/>
              </w:rPr>
              <w:t>Friday 27</w:t>
            </w:r>
            <w:r w:rsidRPr="00AD4569">
              <w:rPr>
                <w:rFonts w:ascii="Arial" w:hAnsi="Arial" w:cs="Arial"/>
                <w:b/>
                <w:bCs/>
                <w:sz w:val="20"/>
                <w:szCs w:val="20"/>
                <w:vertAlign w:val="superscript"/>
              </w:rPr>
              <w:t>th</w:t>
            </w:r>
            <w:r w:rsidRPr="00AD4569">
              <w:rPr>
                <w:rFonts w:ascii="Arial" w:hAnsi="Arial" w:cs="Arial"/>
                <w:b/>
                <w:bCs/>
                <w:sz w:val="20"/>
                <w:szCs w:val="20"/>
              </w:rPr>
              <w:t xml:space="preserve"> October</w:t>
            </w:r>
            <w:r w:rsidR="00897E11" w:rsidRPr="00AD4569">
              <w:rPr>
                <w:rFonts w:ascii="Arial" w:hAnsi="Arial" w:cs="Arial"/>
                <w:b/>
                <w:bCs/>
                <w:sz w:val="20"/>
                <w:szCs w:val="20"/>
              </w:rPr>
              <w:t xml:space="preserve">  2023 @ 3.00pm Irish Time</w:t>
            </w:r>
          </w:p>
          <w:p w14:paraId="5B62493A" w14:textId="77777777" w:rsidR="00602469" w:rsidRPr="00AD4569" w:rsidRDefault="00602469" w:rsidP="00B20266">
            <w:pPr>
              <w:spacing w:line="276" w:lineRule="auto"/>
              <w:rPr>
                <w:rFonts w:ascii="Arial" w:hAnsi="Arial" w:cs="Arial"/>
                <w:bCs/>
                <w:sz w:val="20"/>
                <w:szCs w:val="20"/>
              </w:rPr>
            </w:pPr>
          </w:p>
          <w:p w14:paraId="7CBE2588" w14:textId="5CAFB291" w:rsidR="00B20266" w:rsidRPr="00AD4569" w:rsidRDefault="00B20266" w:rsidP="00B20266">
            <w:pPr>
              <w:spacing w:line="276" w:lineRule="auto"/>
              <w:rPr>
                <w:rFonts w:ascii="Arial" w:hAnsi="Arial" w:cs="Arial"/>
                <w:bCs/>
                <w:sz w:val="20"/>
                <w:szCs w:val="20"/>
              </w:rPr>
            </w:pPr>
            <w:r w:rsidRPr="00AD4569">
              <w:rPr>
                <w:rFonts w:ascii="Arial" w:hAnsi="Arial" w:cs="Arial"/>
                <w:bCs/>
                <w:sz w:val="20"/>
                <w:szCs w:val="20"/>
              </w:rPr>
              <w:t>Please note the Contracting Authority reserves the right in its sole discretion to extend the closing date by giving notice in writing on the eTenders portal.</w:t>
            </w:r>
          </w:p>
          <w:p w14:paraId="77DB9F20" w14:textId="1C890062" w:rsidR="00AB3898" w:rsidRPr="00AD4569" w:rsidRDefault="00AB3898" w:rsidP="00094981">
            <w:pPr>
              <w:spacing w:line="276" w:lineRule="auto"/>
              <w:rPr>
                <w:rFonts w:ascii="Arial" w:hAnsi="Arial" w:cs="Arial"/>
                <w:sz w:val="20"/>
                <w:szCs w:val="20"/>
              </w:rPr>
            </w:pPr>
          </w:p>
        </w:tc>
      </w:tr>
      <w:tr w:rsidR="00AB3898" w:rsidRPr="00AD4569" w14:paraId="3DF42D2C" w14:textId="77777777" w:rsidTr="0B09CE72">
        <w:trPr>
          <w:trHeight w:val="351"/>
          <w:jc w:val="center"/>
        </w:trPr>
        <w:tc>
          <w:tcPr>
            <w:tcW w:w="325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9EDF4"/>
            <w:tcMar>
              <w:top w:w="72" w:type="dxa"/>
              <w:left w:w="144" w:type="dxa"/>
              <w:bottom w:w="72" w:type="dxa"/>
              <w:right w:w="144" w:type="dxa"/>
            </w:tcMar>
            <w:hideMark/>
          </w:tcPr>
          <w:p w14:paraId="751C923F" w14:textId="40275360" w:rsidR="00AB3898" w:rsidRPr="00AD4569" w:rsidRDefault="00AB3898" w:rsidP="00094981">
            <w:pPr>
              <w:spacing w:line="276" w:lineRule="auto"/>
              <w:rPr>
                <w:rFonts w:ascii="Arial" w:hAnsi="Arial" w:cs="Arial"/>
                <w:sz w:val="20"/>
                <w:szCs w:val="20"/>
              </w:rPr>
            </w:pPr>
            <w:r w:rsidRPr="00AD4569">
              <w:rPr>
                <w:rFonts w:ascii="Arial" w:hAnsi="Arial" w:cs="Arial"/>
                <w:sz w:val="20"/>
                <w:szCs w:val="20"/>
              </w:rPr>
              <w:t>Recommendation of the Pre</w:t>
            </w:r>
            <w:r w:rsidR="00897E11" w:rsidRPr="00AD4569">
              <w:rPr>
                <w:rFonts w:ascii="Arial" w:hAnsi="Arial" w:cs="Arial"/>
                <w:sz w:val="20"/>
                <w:szCs w:val="20"/>
              </w:rPr>
              <w:t>f</w:t>
            </w:r>
            <w:r w:rsidRPr="00AD4569">
              <w:rPr>
                <w:rFonts w:ascii="Arial" w:hAnsi="Arial" w:cs="Arial"/>
                <w:sz w:val="20"/>
                <w:szCs w:val="20"/>
              </w:rPr>
              <w:t>erred Candidates</w:t>
            </w:r>
          </w:p>
        </w:tc>
        <w:tc>
          <w:tcPr>
            <w:tcW w:w="607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9EDF4"/>
            <w:tcMar>
              <w:top w:w="72" w:type="dxa"/>
              <w:left w:w="144" w:type="dxa"/>
              <w:bottom w:w="72" w:type="dxa"/>
              <w:right w:w="144" w:type="dxa"/>
            </w:tcMar>
          </w:tcPr>
          <w:p w14:paraId="64236C07" w14:textId="56C2E313" w:rsidR="00AB3898" w:rsidRPr="00AD4569" w:rsidRDefault="00AD4569" w:rsidP="00094981">
            <w:pPr>
              <w:spacing w:line="276" w:lineRule="auto"/>
              <w:rPr>
                <w:rFonts w:ascii="Arial" w:hAnsi="Arial" w:cs="Arial"/>
                <w:sz w:val="20"/>
                <w:szCs w:val="20"/>
              </w:rPr>
            </w:pPr>
            <w:r w:rsidRPr="00AD4569">
              <w:rPr>
                <w:rFonts w:ascii="Arial" w:hAnsi="Arial" w:cs="Arial"/>
                <w:sz w:val="20"/>
                <w:szCs w:val="20"/>
              </w:rPr>
              <w:t xml:space="preserve">November </w:t>
            </w:r>
            <w:r w:rsidR="00AD6239" w:rsidRPr="00AD4569">
              <w:rPr>
                <w:rFonts w:ascii="Arial" w:hAnsi="Arial" w:cs="Arial"/>
                <w:sz w:val="20"/>
                <w:szCs w:val="20"/>
              </w:rPr>
              <w:t>2023</w:t>
            </w:r>
          </w:p>
        </w:tc>
      </w:tr>
      <w:tr w:rsidR="00AB3898" w:rsidRPr="00094981" w14:paraId="61648272" w14:textId="77777777" w:rsidTr="0B09CE72">
        <w:trPr>
          <w:trHeight w:val="92"/>
          <w:jc w:val="center"/>
        </w:trPr>
        <w:tc>
          <w:tcPr>
            <w:tcW w:w="325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8E8"/>
            <w:tcMar>
              <w:top w:w="72" w:type="dxa"/>
              <w:left w:w="144" w:type="dxa"/>
              <w:bottom w:w="72" w:type="dxa"/>
              <w:right w:w="144" w:type="dxa"/>
            </w:tcMar>
            <w:hideMark/>
          </w:tcPr>
          <w:p w14:paraId="7BC16441" w14:textId="30C86268" w:rsidR="00AB3898" w:rsidRPr="00AD4569" w:rsidRDefault="00AB3898" w:rsidP="00094981">
            <w:pPr>
              <w:spacing w:line="276" w:lineRule="auto"/>
              <w:rPr>
                <w:rFonts w:ascii="Arial" w:hAnsi="Arial" w:cs="Arial"/>
                <w:sz w:val="20"/>
                <w:szCs w:val="20"/>
              </w:rPr>
            </w:pPr>
            <w:r w:rsidRPr="00AD4569">
              <w:rPr>
                <w:rFonts w:ascii="Arial" w:hAnsi="Arial" w:cs="Arial"/>
                <w:sz w:val="20"/>
                <w:szCs w:val="20"/>
              </w:rPr>
              <w:t xml:space="preserve">Issue </w:t>
            </w:r>
            <w:r w:rsidR="007D0115" w:rsidRPr="00AD4569">
              <w:rPr>
                <w:rFonts w:ascii="Arial" w:hAnsi="Arial" w:cs="Arial"/>
                <w:sz w:val="20"/>
                <w:szCs w:val="20"/>
              </w:rPr>
              <w:t>Letters of Notification to the Candidates</w:t>
            </w:r>
          </w:p>
        </w:tc>
        <w:tc>
          <w:tcPr>
            <w:tcW w:w="607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8E8"/>
            <w:tcMar>
              <w:top w:w="72" w:type="dxa"/>
              <w:left w:w="144" w:type="dxa"/>
              <w:bottom w:w="72" w:type="dxa"/>
              <w:right w:w="144" w:type="dxa"/>
            </w:tcMar>
          </w:tcPr>
          <w:p w14:paraId="45301A0F" w14:textId="3AD0B2AE" w:rsidR="00AB3898" w:rsidRPr="00CD13AA" w:rsidRDefault="00AD4569" w:rsidP="00CD13AA">
            <w:pPr>
              <w:spacing w:line="276" w:lineRule="auto"/>
              <w:rPr>
                <w:rFonts w:ascii="Arial" w:hAnsi="Arial" w:cs="Arial"/>
                <w:sz w:val="20"/>
                <w:szCs w:val="20"/>
              </w:rPr>
            </w:pPr>
            <w:r w:rsidRPr="00AD4569">
              <w:rPr>
                <w:rFonts w:ascii="Arial" w:hAnsi="Arial" w:cs="Arial"/>
                <w:sz w:val="20"/>
                <w:szCs w:val="20"/>
              </w:rPr>
              <w:t>November</w:t>
            </w:r>
            <w:r w:rsidR="00CD13AA" w:rsidRPr="00AD4569">
              <w:rPr>
                <w:rFonts w:ascii="Arial" w:hAnsi="Arial" w:cs="Arial"/>
                <w:sz w:val="20"/>
                <w:szCs w:val="20"/>
              </w:rPr>
              <w:t xml:space="preserve"> </w:t>
            </w:r>
            <w:r w:rsidR="119D7B9D" w:rsidRPr="00AD4569">
              <w:rPr>
                <w:rFonts w:ascii="Arial" w:hAnsi="Arial" w:cs="Arial"/>
                <w:sz w:val="20"/>
                <w:szCs w:val="20"/>
              </w:rPr>
              <w:t>2023</w:t>
            </w:r>
          </w:p>
        </w:tc>
      </w:tr>
    </w:tbl>
    <w:p w14:paraId="67ED36D0" w14:textId="77777777" w:rsidR="00F84DD6" w:rsidRPr="00094981" w:rsidRDefault="00F84DD6" w:rsidP="00094981">
      <w:pPr>
        <w:pStyle w:val="LALevel2"/>
        <w:spacing w:line="276" w:lineRule="auto"/>
        <w:rPr>
          <w:sz w:val="20"/>
          <w:szCs w:val="20"/>
        </w:rPr>
      </w:pPr>
    </w:p>
    <w:p w14:paraId="125CBCE1" w14:textId="3F005E67" w:rsidR="00F84DD6" w:rsidRPr="00094981" w:rsidRDefault="00595B7F" w:rsidP="008445F4">
      <w:pPr>
        <w:pStyle w:val="LALevel2"/>
        <w:numPr>
          <w:ilvl w:val="0"/>
          <w:numId w:val="25"/>
        </w:numPr>
        <w:spacing w:line="276" w:lineRule="auto"/>
        <w:jc w:val="both"/>
        <w:rPr>
          <w:sz w:val="20"/>
          <w:szCs w:val="20"/>
        </w:rPr>
      </w:pPr>
      <w:bookmarkStart w:id="9" w:name="_Toc137826584"/>
      <w:r w:rsidRPr="00094981">
        <w:rPr>
          <w:sz w:val="20"/>
          <w:szCs w:val="20"/>
        </w:rPr>
        <w:t xml:space="preserve">Estimated </w:t>
      </w:r>
      <w:r w:rsidR="00F80312">
        <w:rPr>
          <w:sz w:val="20"/>
          <w:szCs w:val="20"/>
        </w:rPr>
        <w:t xml:space="preserve">DPS </w:t>
      </w:r>
      <w:r w:rsidRPr="00094981">
        <w:rPr>
          <w:sz w:val="20"/>
          <w:szCs w:val="20"/>
        </w:rPr>
        <w:t>Duration</w:t>
      </w:r>
      <w:bookmarkEnd w:id="9"/>
    </w:p>
    <w:p w14:paraId="0AC6CC1F" w14:textId="73FB7762" w:rsidR="00F84DD6" w:rsidRPr="000563EA" w:rsidRDefault="00943AA5" w:rsidP="000563EA">
      <w:pPr>
        <w:tabs>
          <w:tab w:val="left" w:pos="851"/>
          <w:tab w:val="left" w:pos="993"/>
        </w:tabs>
        <w:spacing w:line="276" w:lineRule="auto"/>
        <w:ind w:left="360"/>
        <w:rPr>
          <w:rFonts w:ascii="Arial" w:hAnsi="Arial" w:cs="Arial"/>
          <w:sz w:val="20"/>
          <w:szCs w:val="20"/>
        </w:rPr>
      </w:pPr>
      <w:r>
        <w:rPr>
          <w:rFonts w:ascii="Arial" w:hAnsi="Arial" w:cs="Arial"/>
          <w:sz w:val="20"/>
          <w:szCs w:val="20"/>
          <w:lang w:eastAsia="en-GB"/>
        </w:rPr>
        <w:t>7</w:t>
      </w:r>
      <w:r w:rsidR="000563EA">
        <w:rPr>
          <w:rFonts w:ascii="Arial" w:hAnsi="Arial" w:cs="Arial"/>
          <w:sz w:val="20"/>
          <w:szCs w:val="20"/>
          <w:lang w:eastAsia="en-GB"/>
        </w:rPr>
        <w:t xml:space="preserve">.1 </w:t>
      </w:r>
      <w:r w:rsidR="00E47A22" w:rsidRPr="000563EA">
        <w:rPr>
          <w:rFonts w:ascii="Arial" w:hAnsi="Arial" w:cs="Arial"/>
          <w:sz w:val="20"/>
          <w:szCs w:val="20"/>
          <w:lang w:eastAsia="en-GB"/>
        </w:rPr>
        <w:t>The Contracting Authority anticipates that th</w:t>
      </w:r>
      <w:r w:rsidR="00EC3FA1" w:rsidRPr="000563EA">
        <w:rPr>
          <w:rFonts w:ascii="Arial" w:hAnsi="Arial" w:cs="Arial"/>
          <w:sz w:val="20"/>
          <w:szCs w:val="20"/>
          <w:lang w:eastAsia="en-GB"/>
        </w:rPr>
        <w:t xml:space="preserve">e </w:t>
      </w:r>
      <w:r w:rsidR="00EC2FA3" w:rsidRPr="000563EA">
        <w:rPr>
          <w:rFonts w:ascii="Arial" w:hAnsi="Arial" w:cs="Arial"/>
          <w:sz w:val="20"/>
          <w:szCs w:val="20"/>
          <w:lang w:eastAsia="en-GB"/>
        </w:rPr>
        <w:t>DPS</w:t>
      </w:r>
      <w:r w:rsidR="00EC3FA1" w:rsidRPr="000563EA">
        <w:rPr>
          <w:rFonts w:ascii="Arial" w:hAnsi="Arial" w:cs="Arial"/>
          <w:sz w:val="20"/>
          <w:szCs w:val="20"/>
          <w:lang w:eastAsia="en-GB"/>
        </w:rPr>
        <w:t xml:space="preserve"> will have a term of </w:t>
      </w:r>
      <w:r w:rsidR="00EC2FA3" w:rsidRPr="000563EA">
        <w:rPr>
          <w:rFonts w:ascii="Arial" w:hAnsi="Arial" w:cs="Arial"/>
          <w:sz w:val="20"/>
          <w:szCs w:val="20"/>
          <w:lang w:eastAsia="en-GB"/>
        </w:rPr>
        <w:t>six (6)</w:t>
      </w:r>
      <w:r w:rsidR="00EC3FA1" w:rsidRPr="000563EA">
        <w:rPr>
          <w:rFonts w:ascii="Arial" w:hAnsi="Arial" w:cs="Arial"/>
          <w:sz w:val="20"/>
          <w:szCs w:val="20"/>
          <w:lang w:eastAsia="en-GB"/>
        </w:rPr>
        <w:t xml:space="preserve"> </w:t>
      </w:r>
      <w:r w:rsidR="00E47A22" w:rsidRPr="000563EA">
        <w:rPr>
          <w:rFonts w:ascii="Arial" w:hAnsi="Arial" w:cs="Arial"/>
          <w:sz w:val="20"/>
          <w:szCs w:val="20"/>
          <w:lang w:eastAsia="en-GB"/>
        </w:rPr>
        <w:t>years</w:t>
      </w:r>
      <w:r w:rsidR="00EC2FA3" w:rsidRPr="000563EA">
        <w:rPr>
          <w:rFonts w:ascii="Arial" w:hAnsi="Arial" w:cs="Arial"/>
          <w:sz w:val="20"/>
          <w:szCs w:val="20"/>
          <w:lang w:eastAsia="en-GB"/>
        </w:rPr>
        <w:t>.</w:t>
      </w:r>
      <w:r w:rsidR="00FF4203" w:rsidRPr="000563EA">
        <w:rPr>
          <w:rFonts w:ascii="Arial" w:hAnsi="Arial" w:cs="Arial"/>
          <w:sz w:val="20"/>
          <w:szCs w:val="20"/>
          <w:lang w:eastAsia="en-GB"/>
        </w:rPr>
        <w:t xml:space="preserve"> </w:t>
      </w:r>
      <w:r w:rsidR="00E47A22" w:rsidRPr="000563EA">
        <w:rPr>
          <w:rFonts w:ascii="Arial" w:hAnsi="Arial" w:cs="Arial"/>
          <w:sz w:val="20"/>
          <w:szCs w:val="20"/>
          <w:lang w:eastAsia="en-GB"/>
        </w:rPr>
        <w:t xml:space="preserve">The </w:t>
      </w:r>
      <w:r w:rsidR="00030AD1" w:rsidRPr="000563EA">
        <w:rPr>
          <w:rFonts w:ascii="Arial" w:hAnsi="Arial" w:cs="Arial"/>
          <w:sz w:val="20"/>
          <w:szCs w:val="20"/>
          <w:lang w:eastAsia="en-GB"/>
        </w:rPr>
        <w:t xml:space="preserve">duration of the </w:t>
      </w:r>
      <w:r w:rsidR="00EC2FA3" w:rsidRPr="000563EA">
        <w:rPr>
          <w:rFonts w:ascii="Arial" w:hAnsi="Arial" w:cs="Arial"/>
          <w:sz w:val="20"/>
          <w:szCs w:val="20"/>
          <w:lang w:eastAsia="en-GB"/>
        </w:rPr>
        <w:t xml:space="preserve">DPS </w:t>
      </w:r>
      <w:r w:rsidR="00E47A22" w:rsidRPr="000563EA">
        <w:rPr>
          <w:rFonts w:ascii="Arial" w:hAnsi="Arial" w:cs="Arial"/>
          <w:sz w:val="20"/>
          <w:szCs w:val="20"/>
          <w:lang w:eastAsia="en-GB"/>
        </w:rPr>
        <w:t>may be extended</w:t>
      </w:r>
      <w:r w:rsidR="00EC2FA3" w:rsidRPr="000563EA">
        <w:rPr>
          <w:rFonts w:ascii="Arial" w:hAnsi="Arial" w:cs="Arial"/>
          <w:sz w:val="20"/>
          <w:szCs w:val="20"/>
          <w:lang w:eastAsia="en-GB"/>
        </w:rPr>
        <w:t xml:space="preserve"> during the initial term</w:t>
      </w:r>
      <w:r w:rsidR="00E47A22" w:rsidRPr="000563EA">
        <w:rPr>
          <w:rFonts w:ascii="Arial" w:hAnsi="Arial" w:cs="Arial"/>
          <w:sz w:val="20"/>
          <w:szCs w:val="20"/>
          <w:lang w:eastAsia="en-GB"/>
        </w:rPr>
        <w:t>. The Contracting Authority reserves the</w:t>
      </w:r>
      <w:r w:rsidR="00E47A22" w:rsidRPr="000563EA">
        <w:rPr>
          <w:rFonts w:ascii="Arial" w:hAnsi="Arial" w:cs="Arial"/>
          <w:sz w:val="20"/>
          <w:szCs w:val="20"/>
        </w:rPr>
        <w:t xml:space="preserve"> right to </w:t>
      </w:r>
      <w:r w:rsidR="0078173B" w:rsidRPr="000563EA">
        <w:rPr>
          <w:rFonts w:ascii="Arial" w:hAnsi="Arial" w:cs="Arial"/>
          <w:sz w:val="20"/>
          <w:szCs w:val="20"/>
        </w:rPr>
        <w:t xml:space="preserve">amend </w:t>
      </w:r>
      <w:r w:rsidR="00E84E1C" w:rsidRPr="000563EA">
        <w:rPr>
          <w:rFonts w:ascii="Arial" w:hAnsi="Arial" w:cs="Arial"/>
          <w:sz w:val="20"/>
          <w:szCs w:val="20"/>
        </w:rPr>
        <w:t>the term of the DPS</w:t>
      </w:r>
      <w:r w:rsidR="00E47A22" w:rsidRPr="000563EA">
        <w:rPr>
          <w:rFonts w:ascii="Arial" w:hAnsi="Arial" w:cs="Arial"/>
          <w:sz w:val="20"/>
          <w:szCs w:val="20"/>
        </w:rPr>
        <w:t xml:space="preserve"> in accordance with procurement legislation. </w:t>
      </w:r>
    </w:p>
    <w:p w14:paraId="07918693" w14:textId="77777777" w:rsidR="00D24902" w:rsidRPr="00094981" w:rsidRDefault="00D24902" w:rsidP="00094981">
      <w:pPr>
        <w:spacing w:line="276" w:lineRule="auto"/>
        <w:rPr>
          <w:rFonts w:ascii="Arial" w:hAnsi="Arial" w:cs="Arial"/>
          <w:sz w:val="20"/>
          <w:szCs w:val="20"/>
        </w:rPr>
      </w:pPr>
    </w:p>
    <w:p w14:paraId="74E4698D" w14:textId="77777777" w:rsidR="00F84DD6" w:rsidRPr="00094981" w:rsidRDefault="00F32EE4" w:rsidP="008445F4">
      <w:pPr>
        <w:pStyle w:val="LALevel2"/>
        <w:numPr>
          <w:ilvl w:val="0"/>
          <w:numId w:val="25"/>
        </w:numPr>
        <w:spacing w:line="276" w:lineRule="auto"/>
        <w:jc w:val="both"/>
        <w:rPr>
          <w:sz w:val="20"/>
          <w:szCs w:val="20"/>
        </w:rPr>
      </w:pPr>
      <w:bookmarkStart w:id="10" w:name="_Toc137826585"/>
      <w:r w:rsidRPr="00094981">
        <w:rPr>
          <w:sz w:val="20"/>
          <w:szCs w:val="20"/>
        </w:rPr>
        <w:t xml:space="preserve">Returning the </w:t>
      </w:r>
      <w:r w:rsidR="00B2168B" w:rsidRPr="00094981">
        <w:rPr>
          <w:sz w:val="20"/>
          <w:szCs w:val="20"/>
        </w:rPr>
        <w:t>Submission</w:t>
      </w:r>
      <w:bookmarkEnd w:id="10"/>
    </w:p>
    <w:p w14:paraId="79B2303E" w14:textId="08E284ED" w:rsidR="00F84DD6" w:rsidRPr="00943AA5" w:rsidRDefault="001134D4" w:rsidP="008445F4">
      <w:pPr>
        <w:pStyle w:val="ListParagraph"/>
        <w:numPr>
          <w:ilvl w:val="1"/>
          <w:numId w:val="43"/>
        </w:numPr>
        <w:tabs>
          <w:tab w:val="left" w:pos="851"/>
          <w:tab w:val="left" w:pos="993"/>
        </w:tabs>
        <w:spacing w:line="276" w:lineRule="auto"/>
        <w:rPr>
          <w:rFonts w:ascii="Arial" w:hAnsi="Arial" w:cs="Arial"/>
          <w:sz w:val="20"/>
          <w:szCs w:val="20"/>
          <w:lang w:eastAsia="en-GB"/>
        </w:rPr>
      </w:pPr>
      <w:r w:rsidRPr="00943AA5">
        <w:rPr>
          <w:rFonts w:ascii="Arial" w:hAnsi="Arial" w:cs="Arial"/>
          <w:sz w:val="20"/>
          <w:szCs w:val="20"/>
          <w:lang w:eastAsia="en-GB"/>
        </w:rPr>
        <w:t xml:space="preserve">All </w:t>
      </w:r>
      <w:r w:rsidR="00B2168B" w:rsidRPr="00943AA5">
        <w:rPr>
          <w:rFonts w:ascii="Arial" w:hAnsi="Arial" w:cs="Arial"/>
          <w:sz w:val="20"/>
          <w:szCs w:val="20"/>
          <w:lang w:eastAsia="en-GB"/>
        </w:rPr>
        <w:t>Submissions</w:t>
      </w:r>
      <w:r w:rsidRPr="00943AA5">
        <w:rPr>
          <w:rFonts w:ascii="Arial" w:hAnsi="Arial" w:cs="Arial"/>
          <w:sz w:val="20"/>
          <w:szCs w:val="20"/>
          <w:lang w:eastAsia="en-GB"/>
        </w:rPr>
        <w:t xml:space="preserve"> must be </w:t>
      </w:r>
      <w:r w:rsidR="0082504C" w:rsidRPr="00943AA5">
        <w:rPr>
          <w:rFonts w:ascii="Arial" w:hAnsi="Arial" w:cs="Arial"/>
          <w:sz w:val="20"/>
          <w:szCs w:val="20"/>
          <w:lang w:eastAsia="en-GB"/>
        </w:rPr>
        <w:t xml:space="preserve">submitted </w:t>
      </w:r>
      <w:r w:rsidRPr="00943AA5">
        <w:rPr>
          <w:rFonts w:ascii="Arial" w:hAnsi="Arial" w:cs="Arial"/>
          <w:sz w:val="20"/>
          <w:szCs w:val="20"/>
          <w:lang w:eastAsia="en-GB"/>
        </w:rPr>
        <w:t xml:space="preserve">via eTenders </w:t>
      </w:r>
      <w:hyperlink r:id="rId18" w:history="1">
        <w:r w:rsidRPr="00943AA5">
          <w:rPr>
            <w:rFonts w:ascii="Arial" w:hAnsi="Arial" w:cs="Arial"/>
            <w:sz w:val="20"/>
            <w:szCs w:val="20"/>
            <w:lang w:eastAsia="en-GB"/>
          </w:rPr>
          <w:t>www.etenders.gov.ie</w:t>
        </w:r>
      </w:hyperlink>
      <w:r w:rsidR="0082504C" w:rsidRPr="00943AA5">
        <w:rPr>
          <w:rFonts w:ascii="Arial" w:hAnsi="Arial" w:cs="Arial"/>
          <w:sz w:val="20"/>
          <w:szCs w:val="20"/>
          <w:lang w:eastAsia="en-GB"/>
        </w:rPr>
        <w:t>.</w:t>
      </w:r>
    </w:p>
    <w:p w14:paraId="43F1BBA0" w14:textId="77777777" w:rsidR="0058290D" w:rsidRPr="00094981" w:rsidRDefault="0058290D" w:rsidP="00094981">
      <w:pPr>
        <w:pStyle w:val="ListParagraph"/>
        <w:tabs>
          <w:tab w:val="left" w:pos="851"/>
          <w:tab w:val="left" w:pos="993"/>
        </w:tabs>
        <w:spacing w:line="276" w:lineRule="auto"/>
        <w:ind w:left="993"/>
        <w:rPr>
          <w:rFonts w:ascii="Arial" w:hAnsi="Arial" w:cs="Arial"/>
          <w:sz w:val="20"/>
          <w:szCs w:val="20"/>
          <w:lang w:eastAsia="en-GB"/>
        </w:rPr>
      </w:pPr>
    </w:p>
    <w:p w14:paraId="2BB7C1C4" w14:textId="5DAC75A7" w:rsidR="00F84DD6" w:rsidRPr="00943AA5" w:rsidRDefault="00E47A22" w:rsidP="008445F4">
      <w:pPr>
        <w:pStyle w:val="ListParagraph"/>
        <w:numPr>
          <w:ilvl w:val="1"/>
          <w:numId w:val="43"/>
        </w:numPr>
        <w:tabs>
          <w:tab w:val="left" w:pos="851"/>
          <w:tab w:val="left" w:pos="993"/>
        </w:tabs>
        <w:spacing w:line="276" w:lineRule="auto"/>
        <w:rPr>
          <w:rFonts w:ascii="Arial" w:hAnsi="Arial" w:cs="Arial"/>
          <w:sz w:val="20"/>
          <w:szCs w:val="20"/>
          <w:lang w:eastAsia="en-GB"/>
        </w:rPr>
      </w:pPr>
      <w:r w:rsidRPr="00943AA5">
        <w:rPr>
          <w:rFonts w:ascii="Arial" w:hAnsi="Arial" w:cs="Arial"/>
          <w:sz w:val="20"/>
          <w:szCs w:val="20"/>
          <w:lang w:eastAsia="en-GB"/>
        </w:rPr>
        <w:t>The epost box is time locked. Receipt of submissions is not possible after the official closing deadline.</w:t>
      </w:r>
    </w:p>
    <w:p w14:paraId="43915179" w14:textId="77777777" w:rsidR="0058290D" w:rsidRPr="00094981" w:rsidRDefault="0058290D" w:rsidP="00094981">
      <w:pPr>
        <w:pStyle w:val="ListParagraph"/>
        <w:tabs>
          <w:tab w:val="left" w:pos="851"/>
          <w:tab w:val="left" w:pos="993"/>
        </w:tabs>
        <w:spacing w:line="276" w:lineRule="auto"/>
        <w:rPr>
          <w:rFonts w:ascii="Arial" w:hAnsi="Arial" w:cs="Arial"/>
          <w:sz w:val="20"/>
          <w:szCs w:val="20"/>
          <w:lang w:eastAsia="en-GB"/>
        </w:rPr>
      </w:pPr>
    </w:p>
    <w:p w14:paraId="38EF5D8F" w14:textId="77777777" w:rsidR="00F84DD6" w:rsidRPr="00094981" w:rsidRDefault="00595B7F" w:rsidP="008445F4">
      <w:pPr>
        <w:pStyle w:val="ListParagraph"/>
        <w:numPr>
          <w:ilvl w:val="1"/>
          <w:numId w:val="43"/>
        </w:numPr>
        <w:tabs>
          <w:tab w:val="left" w:pos="851"/>
          <w:tab w:val="left" w:pos="993"/>
        </w:tabs>
        <w:spacing w:line="276" w:lineRule="auto"/>
        <w:rPr>
          <w:rFonts w:ascii="Arial" w:hAnsi="Arial" w:cs="Arial"/>
          <w:sz w:val="20"/>
          <w:szCs w:val="20"/>
          <w:lang w:eastAsia="en-GB"/>
        </w:rPr>
      </w:pPr>
      <w:r w:rsidRPr="00094981">
        <w:rPr>
          <w:rFonts w:ascii="Arial" w:hAnsi="Arial" w:cs="Arial"/>
          <w:sz w:val="20"/>
          <w:szCs w:val="20"/>
          <w:lang w:eastAsia="en-GB"/>
        </w:rPr>
        <w:t xml:space="preserve">Avoid last minute problems by </w:t>
      </w:r>
      <w:r w:rsidR="00F32EE4" w:rsidRPr="00094981">
        <w:rPr>
          <w:rFonts w:ascii="Arial" w:hAnsi="Arial" w:cs="Arial"/>
          <w:sz w:val="20"/>
          <w:szCs w:val="20"/>
          <w:lang w:eastAsia="en-GB"/>
        </w:rPr>
        <w:t>familiarising yourself with eTenders</w:t>
      </w:r>
      <w:r w:rsidRPr="00094981">
        <w:rPr>
          <w:rFonts w:ascii="Arial" w:hAnsi="Arial" w:cs="Arial"/>
          <w:sz w:val="20"/>
          <w:szCs w:val="20"/>
          <w:lang w:eastAsia="en-GB"/>
        </w:rPr>
        <w:t xml:space="preserve"> well in advance of deadline.</w:t>
      </w:r>
      <w:r w:rsidR="006E3982" w:rsidRPr="00094981">
        <w:rPr>
          <w:rFonts w:ascii="Arial" w:hAnsi="Arial" w:cs="Arial"/>
          <w:sz w:val="20"/>
          <w:szCs w:val="20"/>
          <w:lang w:eastAsia="en-GB"/>
        </w:rPr>
        <w:t xml:space="preserve"> Late submissions will not be considered under any circumstances</w:t>
      </w:r>
      <w:r w:rsidR="0082504C" w:rsidRPr="00094981">
        <w:rPr>
          <w:rFonts w:ascii="Arial" w:hAnsi="Arial" w:cs="Arial"/>
          <w:sz w:val="20"/>
          <w:szCs w:val="20"/>
          <w:lang w:eastAsia="en-GB"/>
        </w:rPr>
        <w:t>.</w:t>
      </w:r>
    </w:p>
    <w:p w14:paraId="51E4FF2E" w14:textId="77777777" w:rsidR="0058290D" w:rsidRPr="00094981" w:rsidRDefault="0058290D" w:rsidP="00094981">
      <w:pPr>
        <w:pStyle w:val="ListParagraph"/>
        <w:tabs>
          <w:tab w:val="left" w:pos="851"/>
          <w:tab w:val="left" w:pos="993"/>
        </w:tabs>
        <w:spacing w:line="276" w:lineRule="auto"/>
        <w:rPr>
          <w:rFonts w:ascii="Arial" w:hAnsi="Arial" w:cs="Arial"/>
          <w:sz w:val="20"/>
          <w:szCs w:val="20"/>
          <w:lang w:eastAsia="en-GB"/>
        </w:rPr>
      </w:pPr>
    </w:p>
    <w:p w14:paraId="591E6572" w14:textId="77777777" w:rsidR="00F84DD6" w:rsidRPr="00094981" w:rsidRDefault="00F32EE4" w:rsidP="008445F4">
      <w:pPr>
        <w:pStyle w:val="ListParagraph"/>
        <w:numPr>
          <w:ilvl w:val="1"/>
          <w:numId w:val="43"/>
        </w:numPr>
        <w:tabs>
          <w:tab w:val="left" w:pos="851"/>
          <w:tab w:val="left" w:pos="993"/>
        </w:tabs>
        <w:spacing w:line="276" w:lineRule="auto"/>
        <w:rPr>
          <w:rFonts w:ascii="Arial" w:hAnsi="Arial" w:cs="Arial"/>
          <w:sz w:val="20"/>
          <w:szCs w:val="20"/>
          <w:lang w:eastAsia="en-GB"/>
        </w:rPr>
      </w:pPr>
      <w:r w:rsidRPr="00094981">
        <w:rPr>
          <w:rFonts w:ascii="Arial" w:hAnsi="Arial" w:cs="Arial"/>
          <w:sz w:val="20"/>
          <w:szCs w:val="20"/>
          <w:lang w:eastAsia="en-GB"/>
        </w:rPr>
        <w:t xml:space="preserve">Submissions </w:t>
      </w:r>
      <w:r w:rsidR="00595B7F" w:rsidRPr="00094981">
        <w:rPr>
          <w:rFonts w:ascii="Arial" w:hAnsi="Arial" w:cs="Arial"/>
          <w:sz w:val="20"/>
          <w:szCs w:val="20"/>
          <w:lang w:eastAsia="en-GB"/>
        </w:rPr>
        <w:t>will not be accepted in hard copy or by electronic means other than</w:t>
      </w:r>
      <w:r w:rsidRPr="00094981">
        <w:rPr>
          <w:rFonts w:ascii="Arial" w:hAnsi="Arial" w:cs="Arial"/>
          <w:sz w:val="20"/>
          <w:szCs w:val="20"/>
          <w:lang w:eastAsia="en-GB"/>
        </w:rPr>
        <w:t xml:space="preserve"> via</w:t>
      </w:r>
      <w:r w:rsidR="00595B7F" w:rsidRPr="00094981">
        <w:rPr>
          <w:rFonts w:ascii="Arial" w:hAnsi="Arial" w:cs="Arial"/>
          <w:sz w:val="20"/>
          <w:szCs w:val="20"/>
          <w:lang w:eastAsia="en-GB"/>
        </w:rPr>
        <w:t xml:space="preserve"> </w:t>
      </w:r>
      <w:hyperlink r:id="rId19" w:history="1">
        <w:r w:rsidR="00595B7F" w:rsidRPr="00094981">
          <w:rPr>
            <w:rFonts w:ascii="Arial" w:hAnsi="Arial" w:cs="Arial"/>
            <w:sz w:val="20"/>
            <w:szCs w:val="20"/>
            <w:lang w:eastAsia="en-GB"/>
          </w:rPr>
          <w:t>www.etenders.gov.ie</w:t>
        </w:r>
      </w:hyperlink>
    </w:p>
    <w:p w14:paraId="7E26A92B" w14:textId="2BDCC915" w:rsidR="00EC52BE" w:rsidRPr="00094981" w:rsidRDefault="00EC52BE" w:rsidP="00094981">
      <w:pPr>
        <w:spacing w:line="276" w:lineRule="auto"/>
        <w:rPr>
          <w:rFonts w:ascii="Arial" w:hAnsi="Arial" w:cs="Arial"/>
          <w:b/>
          <w:bCs/>
          <w:color w:val="000000"/>
          <w:sz w:val="20"/>
          <w:szCs w:val="20"/>
        </w:rPr>
      </w:pPr>
    </w:p>
    <w:p w14:paraId="03D7212B" w14:textId="30763ECE" w:rsidR="00D94DDF" w:rsidRPr="00094981" w:rsidRDefault="00D94DDF" w:rsidP="00094981">
      <w:pPr>
        <w:spacing w:line="276" w:lineRule="auto"/>
        <w:rPr>
          <w:rFonts w:ascii="Arial" w:hAnsi="Arial" w:cs="Arial"/>
          <w:b/>
          <w:bCs/>
          <w:color w:val="000000"/>
          <w:sz w:val="20"/>
          <w:szCs w:val="20"/>
        </w:rPr>
      </w:pPr>
      <w:r w:rsidRPr="00094981">
        <w:rPr>
          <w:rFonts w:ascii="Arial" w:hAnsi="Arial" w:cs="Arial"/>
          <w:b/>
          <w:bCs/>
          <w:color w:val="000000"/>
          <w:sz w:val="20"/>
          <w:szCs w:val="20"/>
        </w:rPr>
        <w:br w:type="page"/>
      </w:r>
    </w:p>
    <w:p w14:paraId="43542726" w14:textId="77777777" w:rsidR="001134D4" w:rsidRPr="00094981" w:rsidRDefault="001134D4" w:rsidP="00094981">
      <w:pPr>
        <w:tabs>
          <w:tab w:val="left" w:pos="851"/>
        </w:tabs>
        <w:spacing w:line="276" w:lineRule="auto"/>
        <w:rPr>
          <w:rFonts w:ascii="Arial" w:hAnsi="Arial" w:cs="Arial"/>
          <w:b/>
          <w:bCs/>
          <w:color w:val="000000"/>
          <w:sz w:val="20"/>
          <w:szCs w:val="20"/>
        </w:rPr>
      </w:pPr>
    </w:p>
    <w:p w14:paraId="2C34BFE6" w14:textId="77777777" w:rsidR="00F84DD6" w:rsidRPr="00094981" w:rsidRDefault="000B5AC4" w:rsidP="008445F4">
      <w:pPr>
        <w:pStyle w:val="LALevel2"/>
        <w:numPr>
          <w:ilvl w:val="0"/>
          <w:numId w:val="25"/>
        </w:numPr>
        <w:spacing w:line="276" w:lineRule="auto"/>
        <w:jc w:val="both"/>
        <w:rPr>
          <w:sz w:val="20"/>
          <w:szCs w:val="20"/>
        </w:rPr>
      </w:pPr>
      <w:bookmarkStart w:id="11" w:name="_Toc137826586"/>
      <w:r w:rsidRPr="00094981">
        <w:rPr>
          <w:sz w:val="20"/>
          <w:szCs w:val="20"/>
        </w:rPr>
        <w:t>Contracting Authority Contact</w:t>
      </w:r>
      <w:bookmarkEnd w:id="11"/>
    </w:p>
    <w:p w14:paraId="7EB295F8" w14:textId="68D9FD5D" w:rsidR="00F84DD6" w:rsidRPr="000E4F49" w:rsidRDefault="00E47A22" w:rsidP="008445F4">
      <w:pPr>
        <w:pStyle w:val="ListParagraph"/>
        <w:numPr>
          <w:ilvl w:val="1"/>
          <w:numId w:val="44"/>
        </w:numPr>
        <w:tabs>
          <w:tab w:val="left" w:pos="851"/>
          <w:tab w:val="left" w:pos="993"/>
        </w:tabs>
        <w:spacing w:line="276" w:lineRule="auto"/>
        <w:rPr>
          <w:rFonts w:ascii="Arial" w:hAnsi="Arial" w:cs="Arial"/>
          <w:sz w:val="20"/>
          <w:szCs w:val="20"/>
        </w:rPr>
      </w:pPr>
      <w:r w:rsidRPr="000E4F49">
        <w:rPr>
          <w:rFonts w:ascii="Arial" w:hAnsi="Arial" w:cs="Arial"/>
          <w:sz w:val="20"/>
          <w:szCs w:val="20"/>
        </w:rPr>
        <w:t xml:space="preserve">The sole point of contact for the </w:t>
      </w:r>
      <w:r w:rsidR="00F32EE4" w:rsidRPr="000E4F49">
        <w:rPr>
          <w:rFonts w:ascii="Arial" w:hAnsi="Arial" w:cs="Arial"/>
          <w:sz w:val="20"/>
          <w:szCs w:val="20"/>
        </w:rPr>
        <w:t>Contracting Authority</w:t>
      </w:r>
      <w:r w:rsidRPr="000E4F49">
        <w:rPr>
          <w:rFonts w:ascii="Arial" w:hAnsi="Arial" w:cs="Arial"/>
          <w:sz w:val="20"/>
          <w:szCs w:val="20"/>
        </w:rPr>
        <w:t xml:space="preserve"> shall be </w:t>
      </w:r>
      <w:r w:rsidR="00250021" w:rsidRPr="000E4F49">
        <w:rPr>
          <w:rFonts w:ascii="Arial" w:hAnsi="Arial" w:cs="Arial"/>
          <w:sz w:val="20"/>
          <w:szCs w:val="20"/>
        </w:rPr>
        <w:t>via eTenders</w:t>
      </w:r>
      <w:r w:rsidRPr="000E4F49">
        <w:rPr>
          <w:rFonts w:ascii="Arial" w:hAnsi="Arial" w:cs="Arial"/>
          <w:sz w:val="20"/>
          <w:szCs w:val="20"/>
        </w:rPr>
        <w:t xml:space="preserve">. </w:t>
      </w:r>
      <w:r w:rsidR="00880C66" w:rsidRPr="000E4F49">
        <w:rPr>
          <w:rFonts w:ascii="Arial" w:hAnsi="Arial" w:cs="Arial"/>
          <w:sz w:val="20"/>
          <w:szCs w:val="20"/>
        </w:rPr>
        <w:t xml:space="preserve">Candidates </w:t>
      </w:r>
      <w:r w:rsidRPr="000E4F49">
        <w:rPr>
          <w:rFonts w:ascii="Arial" w:hAnsi="Arial" w:cs="Arial"/>
          <w:sz w:val="20"/>
          <w:szCs w:val="20"/>
        </w:rPr>
        <w:t>shall not contact any</w:t>
      </w:r>
      <w:r w:rsidR="00FB0CD4" w:rsidRPr="000E4F49">
        <w:rPr>
          <w:rFonts w:ascii="Arial" w:hAnsi="Arial" w:cs="Arial"/>
          <w:sz w:val="20"/>
          <w:szCs w:val="20"/>
        </w:rPr>
        <w:t xml:space="preserve"> other </w:t>
      </w:r>
      <w:r w:rsidR="0082504C" w:rsidRPr="000E4F49">
        <w:rPr>
          <w:rFonts w:ascii="Arial" w:hAnsi="Arial" w:cs="Arial"/>
          <w:sz w:val="20"/>
          <w:szCs w:val="20"/>
        </w:rPr>
        <w:t>HSE</w:t>
      </w:r>
      <w:r w:rsidRPr="000E4F49">
        <w:rPr>
          <w:rFonts w:ascii="Arial" w:hAnsi="Arial" w:cs="Arial"/>
          <w:sz w:val="20"/>
          <w:szCs w:val="20"/>
        </w:rPr>
        <w:t xml:space="preserve"> personnel about this </w:t>
      </w:r>
      <w:r w:rsidR="0082504C" w:rsidRPr="000E4F49">
        <w:rPr>
          <w:rFonts w:ascii="Arial" w:hAnsi="Arial" w:cs="Arial"/>
          <w:sz w:val="20"/>
          <w:szCs w:val="20"/>
        </w:rPr>
        <w:t xml:space="preserve">Procurement Process </w:t>
      </w:r>
      <w:r w:rsidRPr="000E4F49">
        <w:rPr>
          <w:rFonts w:ascii="Arial" w:hAnsi="Arial" w:cs="Arial"/>
          <w:sz w:val="20"/>
          <w:szCs w:val="20"/>
        </w:rPr>
        <w:t>between the issuance of this document and the date of award unless previously authorised to do so.</w:t>
      </w:r>
    </w:p>
    <w:p w14:paraId="24304CDF" w14:textId="77777777" w:rsidR="0058290D" w:rsidRPr="00094981" w:rsidRDefault="0058290D" w:rsidP="00094981">
      <w:pPr>
        <w:pStyle w:val="ListParagraph"/>
        <w:tabs>
          <w:tab w:val="left" w:pos="851"/>
          <w:tab w:val="left" w:pos="993"/>
        </w:tabs>
        <w:spacing w:line="276" w:lineRule="auto"/>
        <w:ind w:left="993"/>
        <w:rPr>
          <w:rFonts w:ascii="Arial" w:hAnsi="Arial" w:cs="Arial"/>
          <w:sz w:val="20"/>
          <w:szCs w:val="20"/>
        </w:rPr>
      </w:pPr>
    </w:p>
    <w:p w14:paraId="6C01D190" w14:textId="5A14F857" w:rsidR="00BA4982" w:rsidRPr="000E4F49" w:rsidRDefault="00E47A22" w:rsidP="008445F4">
      <w:pPr>
        <w:pStyle w:val="ListParagraph"/>
        <w:numPr>
          <w:ilvl w:val="1"/>
          <w:numId w:val="44"/>
        </w:numPr>
        <w:tabs>
          <w:tab w:val="left" w:pos="851"/>
          <w:tab w:val="left" w:pos="993"/>
        </w:tabs>
        <w:spacing w:line="276" w:lineRule="auto"/>
        <w:rPr>
          <w:rFonts w:ascii="Arial" w:hAnsi="Arial" w:cs="Arial"/>
          <w:sz w:val="20"/>
          <w:szCs w:val="20"/>
        </w:rPr>
      </w:pPr>
      <w:r w:rsidRPr="000E4F49">
        <w:rPr>
          <w:rFonts w:ascii="Arial" w:hAnsi="Arial" w:cs="Arial"/>
          <w:sz w:val="20"/>
          <w:szCs w:val="20"/>
        </w:rPr>
        <w:t xml:space="preserve">In all phases of this </w:t>
      </w:r>
      <w:r w:rsidR="002535A1" w:rsidRPr="000E4F49">
        <w:rPr>
          <w:rFonts w:ascii="Arial" w:hAnsi="Arial" w:cs="Arial"/>
          <w:sz w:val="20"/>
          <w:szCs w:val="20"/>
        </w:rPr>
        <w:t>Procurement Process</w:t>
      </w:r>
      <w:r w:rsidRPr="000E4F49">
        <w:rPr>
          <w:rFonts w:ascii="Arial" w:hAnsi="Arial" w:cs="Arial"/>
          <w:sz w:val="20"/>
          <w:szCs w:val="20"/>
        </w:rPr>
        <w:t xml:space="preserve">, all communication among </w:t>
      </w:r>
      <w:r w:rsidR="00880C66" w:rsidRPr="000E4F49">
        <w:rPr>
          <w:rFonts w:ascii="Arial" w:hAnsi="Arial" w:cs="Arial"/>
          <w:sz w:val="20"/>
          <w:szCs w:val="20"/>
        </w:rPr>
        <w:t>Candidates</w:t>
      </w:r>
      <w:r w:rsidRPr="000E4F49">
        <w:rPr>
          <w:rFonts w:ascii="Arial" w:hAnsi="Arial" w:cs="Arial"/>
          <w:sz w:val="20"/>
          <w:szCs w:val="20"/>
        </w:rPr>
        <w:t xml:space="preserve"> and the </w:t>
      </w:r>
      <w:r w:rsidR="002535A1" w:rsidRPr="000E4F49">
        <w:rPr>
          <w:rFonts w:ascii="Arial" w:hAnsi="Arial" w:cs="Arial"/>
          <w:sz w:val="20"/>
          <w:szCs w:val="20"/>
        </w:rPr>
        <w:t xml:space="preserve">Contracting Authority </w:t>
      </w:r>
      <w:r w:rsidRPr="000E4F49">
        <w:rPr>
          <w:rFonts w:ascii="Arial" w:hAnsi="Arial" w:cs="Arial"/>
          <w:sz w:val="20"/>
          <w:szCs w:val="20"/>
        </w:rPr>
        <w:t xml:space="preserve">related to the </w:t>
      </w:r>
      <w:r w:rsidR="00880C66" w:rsidRPr="000E4F49">
        <w:rPr>
          <w:rFonts w:ascii="Arial" w:hAnsi="Arial" w:cs="Arial"/>
          <w:sz w:val="20"/>
          <w:szCs w:val="20"/>
        </w:rPr>
        <w:t>RTP</w:t>
      </w:r>
      <w:r w:rsidRPr="000E4F49">
        <w:rPr>
          <w:rFonts w:ascii="Arial" w:hAnsi="Arial" w:cs="Arial"/>
          <w:sz w:val="20"/>
          <w:szCs w:val="20"/>
        </w:rPr>
        <w:t xml:space="preserve"> must be in writing, via the query system on </w:t>
      </w:r>
      <w:r w:rsidR="00852DEE" w:rsidRPr="000E4F49">
        <w:rPr>
          <w:rFonts w:ascii="Arial" w:hAnsi="Arial" w:cs="Arial"/>
          <w:sz w:val="20"/>
          <w:szCs w:val="20"/>
        </w:rPr>
        <w:t>e</w:t>
      </w:r>
      <w:r w:rsidRPr="000E4F49">
        <w:rPr>
          <w:rFonts w:ascii="Arial" w:hAnsi="Arial" w:cs="Arial"/>
          <w:sz w:val="20"/>
          <w:szCs w:val="20"/>
        </w:rPr>
        <w:t>-Tenders.</w:t>
      </w:r>
      <w:r w:rsidR="00AD39FF" w:rsidRPr="000E4F49">
        <w:rPr>
          <w:rFonts w:ascii="Arial" w:hAnsi="Arial" w:cs="Arial"/>
          <w:sz w:val="20"/>
          <w:szCs w:val="20"/>
        </w:rPr>
        <w:t xml:space="preserve"> </w:t>
      </w:r>
    </w:p>
    <w:p w14:paraId="1CD17741" w14:textId="77777777" w:rsidR="0058290D" w:rsidRPr="00094981" w:rsidRDefault="0058290D" w:rsidP="00094981">
      <w:pPr>
        <w:pStyle w:val="ListParagraph"/>
        <w:tabs>
          <w:tab w:val="left" w:pos="851"/>
          <w:tab w:val="left" w:pos="993"/>
        </w:tabs>
        <w:spacing w:line="276" w:lineRule="auto"/>
        <w:rPr>
          <w:rFonts w:ascii="Arial" w:hAnsi="Arial" w:cs="Arial"/>
          <w:sz w:val="20"/>
          <w:szCs w:val="20"/>
        </w:rPr>
      </w:pPr>
    </w:p>
    <w:p w14:paraId="2AD8A87E" w14:textId="554F1F30" w:rsidR="00BA4982" w:rsidRPr="000E4F49" w:rsidRDefault="00BA4982" w:rsidP="008445F4">
      <w:pPr>
        <w:pStyle w:val="ListParagraph"/>
        <w:numPr>
          <w:ilvl w:val="1"/>
          <w:numId w:val="44"/>
        </w:numPr>
        <w:tabs>
          <w:tab w:val="left" w:pos="851"/>
          <w:tab w:val="left" w:pos="993"/>
        </w:tabs>
        <w:spacing w:line="276" w:lineRule="auto"/>
        <w:rPr>
          <w:rFonts w:ascii="Arial" w:hAnsi="Arial" w:cs="Arial"/>
          <w:sz w:val="20"/>
          <w:szCs w:val="20"/>
        </w:rPr>
      </w:pPr>
      <w:r w:rsidRPr="000E4F49">
        <w:rPr>
          <w:rFonts w:ascii="Arial" w:hAnsi="Arial" w:cs="Arial"/>
          <w:sz w:val="20"/>
          <w:szCs w:val="20"/>
        </w:rPr>
        <w:t>If a Candidate believes that a query is confidential or commercially sensitive it must mark the query as “confidential” or “commercially sensitive” and Candidates must, if requested, provide the Contracting Authority with the reasons why they consider the information commercially sensitive or confidential.</w:t>
      </w:r>
      <w:r w:rsidR="00AD39FF" w:rsidRPr="000E4F49">
        <w:rPr>
          <w:rFonts w:ascii="Arial" w:hAnsi="Arial" w:cs="Arial"/>
          <w:sz w:val="20"/>
          <w:szCs w:val="20"/>
        </w:rPr>
        <w:t xml:space="preserve"> </w:t>
      </w:r>
      <w:r w:rsidRPr="000E4F49">
        <w:rPr>
          <w:rFonts w:ascii="Arial" w:hAnsi="Arial" w:cs="Arial"/>
          <w:sz w:val="20"/>
          <w:szCs w:val="20"/>
        </w:rPr>
        <w:t xml:space="preserve">If the Contracting Authority, in its absolute discretion, is satisfied that the query should be properly regarded as confidential or commercially sensitive, the query and the Contracting Authority’s response to that query will be kept confidential (subject to the requirements of any law). </w:t>
      </w:r>
    </w:p>
    <w:p w14:paraId="54C4C63C" w14:textId="77777777" w:rsidR="0058290D" w:rsidRPr="00094981" w:rsidRDefault="0058290D" w:rsidP="00094981">
      <w:pPr>
        <w:pStyle w:val="ListParagraph"/>
        <w:tabs>
          <w:tab w:val="left" w:pos="851"/>
          <w:tab w:val="left" w:pos="993"/>
        </w:tabs>
        <w:spacing w:line="276" w:lineRule="auto"/>
        <w:rPr>
          <w:rFonts w:ascii="Arial" w:hAnsi="Arial" w:cs="Arial"/>
          <w:sz w:val="20"/>
          <w:szCs w:val="20"/>
        </w:rPr>
      </w:pPr>
    </w:p>
    <w:p w14:paraId="1BF5CB2F" w14:textId="1C59A08A" w:rsidR="00BA4982" w:rsidRPr="000E4F49" w:rsidRDefault="00BA4982" w:rsidP="008445F4">
      <w:pPr>
        <w:pStyle w:val="ListParagraph"/>
        <w:numPr>
          <w:ilvl w:val="1"/>
          <w:numId w:val="44"/>
        </w:numPr>
        <w:tabs>
          <w:tab w:val="left" w:pos="851"/>
          <w:tab w:val="left" w:pos="993"/>
        </w:tabs>
        <w:spacing w:line="276" w:lineRule="auto"/>
        <w:rPr>
          <w:rFonts w:ascii="Arial" w:hAnsi="Arial" w:cs="Arial"/>
          <w:sz w:val="20"/>
          <w:szCs w:val="20"/>
        </w:rPr>
      </w:pPr>
      <w:r w:rsidRPr="000E4F49">
        <w:rPr>
          <w:rFonts w:ascii="Arial" w:hAnsi="Arial" w:cs="Arial"/>
          <w:sz w:val="20"/>
          <w:szCs w:val="20"/>
        </w:rPr>
        <w:t>If the Contracting Authority determines that it would be inappropriate to answer the query on a confidential basis it will notify the Candidate and require the Candidate to either withdraw the query or to resubmit without the requirement for confidentiality.</w:t>
      </w:r>
    </w:p>
    <w:p w14:paraId="2089E899" w14:textId="77777777" w:rsidR="00D033D7" w:rsidRPr="00094981" w:rsidRDefault="00D033D7" w:rsidP="00094981">
      <w:pPr>
        <w:pStyle w:val="ListParagraph"/>
        <w:spacing w:line="276" w:lineRule="auto"/>
        <w:rPr>
          <w:rFonts w:ascii="Arial" w:hAnsi="Arial" w:cs="Arial"/>
          <w:sz w:val="20"/>
          <w:szCs w:val="20"/>
        </w:rPr>
      </w:pPr>
    </w:p>
    <w:p w14:paraId="3F808651" w14:textId="01F04831" w:rsidR="00F84DD6" w:rsidRPr="000E4F49" w:rsidRDefault="00E47A22" w:rsidP="008445F4">
      <w:pPr>
        <w:pStyle w:val="ListParagraph"/>
        <w:numPr>
          <w:ilvl w:val="1"/>
          <w:numId w:val="44"/>
        </w:numPr>
        <w:tabs>
          <w:tab w:val="left" w:pos="851"/>
          <w:tab w:val="left" w:pos="993"/>
        </w:tabs>
        <w:spacing w:line="276" w:lineRule="auto"/>
        <w:rPr>
          <w:rFonts w:ascii="Arial" w:hAnsi="Arial" w:cs="Arial"/>
          <w:sz w:val="20"/>
          <w:szCs w:val="20"/>
        </w:rPr>
      </w:pPr>
      <w:r w:rsidRPr="000E4F49">
        <w:rPr>
          <w:rFonts w:ascii="Arial" w:hAnsi="Arial" w:cs="Arial"/>
          <w:sz w:val="20"/>
          <w:szCs w:val="20"/>
        </w:rPr>
        <w:t xml:space="preserve">All </w:t>
      </w:r>
      <w:r w:rsidR="00880C66" w:rsidRPr="000E4F49">
        <w:rPr>
          <w:rFonts w:ascii="Arial" w:hAnsi="Arial" w:cs="Arial"/>
          <w:sz w:val="20"/>
          <w:szCs w:val="20"/>
        </w:rPr>
        <w:t>Candidates</w:t>
      </w:r>
      <w:r w:rsidRPr="000E4F49">
        <w:rPr>
          <w:rFonts w:ascii="Arial" w:hAnsi="Arial" w:cs="Arial"/>
          <w:sz w:val="20"/>
          <w:szCs w:val="20"/>
        </w:rPr>
        <w:t xml:space="preserve"> will be advised by</w:t>
      </w:r>
      <w:r w:rsidR="00FA0D7E" w:rsidRPr="000E4F49">
        <w:rPr>
          <w:rFonts w:ascii="Arial" w:hAnsi="Arial" w:cs="Arial"/>
          <w:sz w:val="20"/>
          <w:szCs w:val="20"/>
        </w:rPr>
        <w:t xml:space="preserve"> the message system </w:t>
      </w:r>
      <w:r w:rsidR="00250021" w:rsidRPr="000E4F49">
        <w:rPr>
          <w:rFonts w:ascii="Arial" w:hAnsi="Arial" w:cs="Arial"/>
          <w:sz w:val="20"/>
          <w:szCs w:val="20"/>
        </w:rPr>
        <w:t>on e</w:t>
      </w:r>
      <w:r w:rsidRPr="000E4F49">
        <w:rPr>
          <w:rFonts w:ascii="Arial" w:hAnsi="Arial" w:cs="Arial"/>
          <w:sz w:val="20"/>
          <w:szCs w:val="20"/>
        </w:rPr>
        <w:t xml:space="preserve">-Tenders of any significant issues raised by any </w:t>
      </w:r>
      <w:r w:rsidR="00880C66" w:rsidRPr="000E4F49">
        <w:rPr>
          <w:rFonts w:ascii="Arial" w:hAnsi="Arial" w:cs="Arial"/>
          <w:sz w:val="20"/>
          <w:szCs w:val="20"/>
        </w:rPr>
        <w:t>Candidate</w:t>
      </w:r>
      <w:r w:rsidRPr="000E4F49">
        <w:rPr>
          <w:rFonts w:ascii="Arial" w:hAnsi="Arial" w:cs="Arial"/>
          <w:sz w:val="20"/>
          <w:szCs w:val="20"/>
        </w:rPr>
        <w:t xml:space="preserve">. Copies of all questions received and answers given will be forwarded to all </w:t>
      </w:r>
      <w:r w:rsidR="0082504C" w:rsidRPr="000E4F49">
        <w:rPr>
          <w:rFonts w:ascii="Arial" w:hAnsi="Arial" w:cs="Arial"/>
          <w:sz w:val="20"/>
          <w:szCs w:val="20"/>
        </w:rPr>
        <w:t>Candidates</w:t>
      </w:r>
      <w:r w:rsidRPr="000E4F49">
        <w:rPr>
          <w:rFonts w:ascii="Arial" w:hAnsi="Arial" w:cs="Arial"/>
          <w:sz w:val="20"/>
          <w:szCs w:val="20"/>
        </w:rPr>
        <w:t>.</w:t>
      </w:r>
      <w:r w:rsidR="00AD39FF" w:rsidRPr="000E4F49">
        <w:rPr>
          <w:rFonts w:ascii="Arial" w:hAnsi="Arial" w:cs="Arial"/>
          <w:sz w:val="20"/>
          <w:szCs w:val="20"/>
        </w:rPr>
        <w:t xml:space="preserve"> </w:t>
      </w:r>
      <w:r w:rsidRPr="000E4F49">
        <w:rPr>
          <w:rFonts w:ascii="Arial" w:hAnsi="Arial" w:cs="Arial"/>
          <w:sz w:val="20"/>
          <w:szCs w:val="20"/>
        </w:rPr>
        <w:t xml:space="preserve">It is the responsibility of all </w:t>
      </w:r>
      <w:r w:rsidR="009814DF" w:rsidRPr="000E4F49">
        <w:rPr>
          <w:rFonts w:ascii="Arial" w:hAnsi="Arial" w:cs="Arial"/>
          <w:sz w:val="20"/>
          <w:szCs w:val="20"/>
        </w:rPr>
        <w:t>Candidates to</w:t>
      </w:r>
      <w:r w:rsidRPr="000E4F49">
        <w:rPr>
          <w:rFonts w:ascii="Arial" w:hAnsi="Arial" w:cs="Arial"/>
          <w:sz w:val="20"/>
          <w:szCs w:val="20"/>
        </w:rPr>
        <w:t xml:space="preserve"> check their e-mail on a daily basis.</w:t>
      </w:r>
    </w:p>
    <w:p w14:paraId="40ADACC3" w14:textId="77777777" w:rsidR="0058290D" w:rsidRPr="00094981" w:rsidRDefault="0058290D" w:rsidP="00094981">
      <w:pPr>
        <w:pStyle w:val="ListParagraph"/>
        <w:tabs>
          <w:tab w:val="left" w:pos="851"/>
          <w:tab w:val="left" w:pos="993"/>
        </w:tabs>
        <w:spacing w:line="276" w:lineRule="auto"/>
        <w:rPr>
          <w:rFonts w:ascii="Arial" w:hAnsi="Arial" w:cs="Arial"/>
          <w:sz w:val="20"/>
          <w:szCs w:val="20"/>
        </w:rPr>
      </w:pPr>
    </w:p>
    <w:p w14:paraId="61C99EC9" w14:textId="128D0866" w:rsidR="00967E07" w:rsidRPr="000E4F49" w:rsidRDefault="00E47A22" w:rsidP="008445F4">
      <w:pPr>
        <w:pStyle w:val="ListParagraph"/>
        <w:numPr>
          <w:ilvl w:val="1"/>
          <w:numId w:val="44"/>
        </w:numPr>
        <w:tabs>
          <w:tab w:val="left" w:pos="851"/>
          <w:tab w:val="left" w:pos="993"/>
        </w:tabs>
        <w:spacing w:line="276" w:lineRule="auto"/>
        <w:rPr>
          <w:rFonts w:ascii="Arial" w:hAnsi="Arial" w:cs="Arial"/>
          <w:sz w:val="20"/>
          <w:szCs w:val="20"/>
        </w:rPr>
      </w:pPr>
      <w:r w:rsidRPr="000E4F49">
        <w:rPr>
          <w:rFonts w:ascii="Arial" w:hAnsi="Arial" w:cs="Arial"/>
          <w:sz w:val="20"/>
          <w:szCs w:val="20"/>
        </w:rPr>
        <w:t xml:space="preserve">Failure to comply with any of the above procedures may </w:t>
      </w:r>
      <w:r w:rsidR="0078173B" w:rsidRPr="000E4F49">
        <w:rPr>
          <w:rFonts w:ascii="Arial" w:hAnsi="Arial" w:cs="Arial"/>
          <w:sz w:val="20"/>
          <w:szCs w:val="20"/>
        </w:rPr>
        <w:t xml:space="preserve">result in the disqualification of a Candidate by the Contracting Authority. </w:t>
      </w:r>
    </w:p>
    <w:p w14:paraId="0EDD7F15" w14:textId="77777777" w:rsidR="005907A7" w:rsidRPr="00094981" w:rsidRDefault="005907A7" w:rsidP="00094981">
      <w:pPr>
        <w:pStyle w:val="LALevel2"/>
        <w:spacing w:after="0" w:line="276" w:lineRule="auto"/>
        <w:rPr>
          <w:sz w:val="20"/>
          <w:szCs w:val="20"/>
        </w:rPr>
      </w:pPr>
    </w:p>
    <w:p w14:paraId="6260F7FB" w14:textId="77777777" w:rsidR="00595B7F" w:rsidRPr="00094981" w:rsidRDefault="00595B7F" w:rsidP="00094981">
      <w:pPr>
        <w:tabs>
          <w:tab w:val="left" w:pos="2326"/>
        </w:tabs>
        <w:spacing w:line="276" w:lineRule="auto"/>
        <w:rPr>
          <w:rFonts w:ascii="Arial" w:hAnsi="Arial" w:cs="Arial"/>
          <w:sz w:val="20"/>
          <w:szCs w:val="20"/>
          <w:lang w:eastAsia="en-GB"/>
        </w:rPr>
      </w:pPr>
    </w:p>
    <w:p w14:paraId="5FE304F9" w14:textId="201312B6" w:rsidR="00AC4576" w:rsidRPr="00D236F9" w:rsidRDefault="00595B7F" w:rsidP="008445F4">
      <w:pPr>
        <w:pStyle w:val="LALevel2"/>
        <w:numPr>
          <w:ilvl w:val="0"/>
          <w:numId w:val="25"/>
        </w:numPr>
        <w:tabs>
          <w:tab w:val="left" w:pos="284"/>
          <w:tab w:val="left" w:pos="993"/>
        </w:tabs>
        <w:spacing w:line="276" w:lineRule="auto"/>
        <w:jc w:val="both"/>
        <w:rPr>
          <w:sz w:val="20"/>
          <w:szCs w:val="20"/>
        </w:rPr>
      </w:pPr>
      <w:bookmarkStart w:id="12" w:name="_Toc137826587"/>
      <w:r w:rsidRPr="00D236F9">
        <w:rPr>
          <w:sz w:val="20"/>
          <w:szCs w:val="20"/>
        </w:rPr>
        <w:t xml:space="preserve">Conditions of </w:t>
      </w:r>
      <w:r w:rsidR="00EC2FA3" w:rsidRPr="00D236F9">
        <w:rPr>
          <w:sz w:val="20"/>
          <w:szCs w:val="20"/>
        </w:rPr>
        <w:t>DPS</w:t>
      </w:r>
      <w:bookmarkEnd w:id="12"/>
    </w:p>
    <w:p w14:paraId="2342B873" w14:textId="143FEBD4" w:rsidR="00246478" w:rsidRPr="000E4F49" w:rsidRDefault="000E4F49" w:rsidP="000E4F49">
      <w:pPr>
        <w:tabs>
          <w:tab w:val="left" w:pos="993"/>
          <w:tab w:val="left" w:pos="1276"/>
        </w:tabs>
        <w:spacing w:line="276" w:lineRule="auto"/>
        <w:ind w:left="851" w:hanging="567"/>
        <w:rPr>
          <w:rFonts w:ascii="Arial" w:hAnsi="Arial" w:cs="Arial"/>
          <w:spacing w:val="-3"/>
          <w:sz w:val="20"/>
          <w:szCs w:val="20"/>
        </w:rPr>
      </w:pPr>
      <w:r>
        <w:rPr>
          <w:rFonts w:ascii="Arial" w:hAnsi="Arial" w:cs="Arial"/>
          <w:spacing w:val="-3"/>
          <w:sz w:val="20"/>
          <w:szCs w:val="20"/>
        </w:rPr>
        <w:t>10.1 No</w:t>
      </w:r>
      <w:r w:rsidR="00AC4576" w:rsidRPr="000E4F49">
        <w:rPr>
          <w:rFonts w:ascii="Arial" w:hAnsi="Arial" w:cs="Arial"/>
          <w:spacing w:val="-3"/>
          <w:sz w:val="20"/>
          <w:szCs w:val="20"/>
        </w:rPr>
        <w:t xml:space="preserve"> commitment of any kind, contractual or otherwise shall exist unless and until a formal written </w:t>
      </w:r>
      <w:r>
        <w:rPr>
          <w:rFonts w:ascii="Arial" w:hAnsi="Arial" w:cs="Arial"/>
          <w:spacing w:val="-3"/>
          <w:sz w:val="20"/>
          <w:szCs w:val="20"/>
        </w:rPr>
        <w:t xml:space="preserve">            </w:t>
      </w:r>
      <w:r w:rsidR="00AC4576" w:rsidRPr="000E4F49">
        <w:rPr>
          <w:rFonts w:ascii="Arial" w:hAnsi="Arial" w:cs="Arial"/>
          <w:spacing w:val="-3"/>
          <w:sz w:val="20"/>
          <w:szCs w:val="20"/>
        </w:rPr>
        <w:t xml:space="preserve">contract has been executed by or on behalf of the Contracting Authority. </w:t>
      </w:r>
      <w:r w:rsidR="002535A1" w:rsidRPr="000E4F49">
        <w:rPr>
          <w:rFonts w:ascii="Arial" w:hAnsi="Arial" w:cs="Arial"/>
          <w:spacing w:val="-3"/>
          <w:sz w:val="20"/>
          <w:szCs w:val="20"/>
        </w:rPr>
        <w:t xml:space="preserve"> No communication </w:t>
      </w:r>
      <w:r w:rsidR="00AC4576" w:rsidRPr="000E4F49">
        <w:rPr>
          <w:rFonts w:ascii="Arial" w:hAnsi="Arial" w:cs="Arial"/>
          <w:spacing w:val="-3"/>
          <w:sz w:val="20"/>
          <w:szCs w:val="20"/>
        </w:rPr>
        <w:t xml:space="preserve">by the Contracting Authority shall give rise to any enforceable rights by the Candidate. The Contracting Authority may cancel this </w:t>
      </w:r>
      <w:r w:rsidR="0078173B" w:rsidRPr="000E4F49">
        <w:rPr>
          <w:rFonts w:ascii="Arial" w:hAnsi="Arial" w:cs="Arial"/>
          <w:spacing w:val="-3"/>
          <w:sz w:val="20"/>
          <w:szCs w:val="20"/>
        </w:rPr>
        <w:t xml:space="preserve">Procurement Process </w:t>
      </w:r>
      <w:r w:rsidR="00AC4576" w:rsidRPr="000E4F49">
        <w:rPr>
          <w:rFonts w:ascii="Arial" w:hAnsi="Arial" w:cs="Arial"/>
          <w:spacing w:val="-3"/>
          <w:sz w:val="20"/>
          <w:szCs w:val="20"/>
        </w:rPr>
        <w:t>at any time prior to a formal written contract being executed by or on behalf of the Contracting Authority</w:t>
      </w:r>
      <w:r w:rsidR="00A000E9" w:rsidRPr="000E4F49">
        <w:rPr>
          <w:rFonts w:ascii="Arial" w:hAnsi="Arial" w:cs="Arial"/>
          <w:spacing w:val="-3"/>
          <w:sz w:val="20"/>
          <w:szCs w:val="20"/>
        </w:rPr>
        <w:t>.</w:t>
      </w:r>
    </w:p>
    <w:p w14:paraId="7413EFA7" w14:textId="77777777" w:rsidR="00250021" w:rsidRPr="00250021" w:rsidRDefault="00250021" w:rsidP="00250021">
      <w:pPr>
        <w:pStyle w:val="ListParagraph"/>
        <w:rPr>
          <w:rFonts w:ascii="Arial" w:hAnsi="Arial" w:cs="Arial"/>
          <w:spacing w:val="-3"/>
          <w:sz w:val="20"/>
          <w:szCs w:val="20"/>
        </w:rPr>
      </w:pPr>
    </w:p>
    <w:p w14:paraId="0945AC0F" w14:textId="72DBF475" w:rsidR="00250021" w:rsidRPr="000E4F49" w:rsidRDefault="000E4F49" w:rsidP="008445F4">
      <w:pPr>
        <w:pStyle w:val="ListParagraph"/>
        <w:numPr>
          <w:ilvl w:val="1"/>
          <w:numId w:val="45"/>
        </w:numPr>
        <w:tabs>
          <w:tab w:val="left" w:pos="851"/>
          <w:tab w:val="left" w:pos="993"/>
        </w:tabs>
        <w:spacing w:line="276" w:lineRule="auto"/>
        <w:rPr>
          <w:rFonts w:ascii="Arial" w:hAnsi="Arial" w:cs="Arial"/>
          <w:spacing w:val="-3"/>
          <w:sz w:val="20"/>
          <w:szCs w:val="20"/>
        </w:rPr>
      </w:pPr>
      <w:r>
        <w:rPr>
          <w:rFonts w:ascii="Arial" w:hAnsi="Arial" w:cs="Arial"/>
          <w:spacing w:val="-3"/>
          <w:sz w:val="20"/>
          <w:szCs w:val="20"/>
        </w:rPr>
        <w:t xml:space="preserve">  </w:t>
      </w:r>
      <w:r w:rsidR="0015493E">
        <w:rPr>
          <w:rFonts w:ascii="Arial" w:hAnsi="Arial" w:cs="Arial"/>
          <w:spacing w:val="-3"/>
          <w:sz w:val="20"/>
          <w:szCs w:val="20"/>
        </w:rPr>
        <w:t>HSE Standard Terms for Services S</w:t>
      </w:r>
      <w:r w:rsidR="00250021" w:rsidRPr="000E4F49">
        <w:rPr>
          <w:rFonts w:ascii="Arial" w:hAnsi="Arial" w:cs="Arial"/>
          <w:spacing w:val="-3"/>
          <w:sz w:val="20"/>
          <w:szCs w:val="20"/>
        </w:rPr>
        <w:t xml:space="preserve">upplies </w:t>
      </w:r>
      <w:r w:rsidR="00250021" w:rsidRPr="004A0749">
        <w:rPr>
          <w:rFonts w:ascii="Arial" w:hAnsi="Arial" w:cs="Arial"/>
          <w:spacing w:val="-3"/>
          <w:sz w:val="20"/>
          <w:szCs w:val="20"/>
        </w:rPr>
        <w:t>2013 V7</w:t>
      </w:r>
      <w:r w:rsidR="00D236F9" w:rsidRPr="000E4F49">
        <w:rPr>
          <w:rFonts w:ascii="Arial" w:hAnsi="Arial" w:cs="Arial"/>
          <w:spacing w:val="-3"/>
          <w:sz w:val="20"/>
          <w:szCs w:val="20"/>
        </w:rPr>
        <w:t xml:space="preserve"> and HSE Competition rules. </w:t>
      </w:r>
    </w:p>
    <w:p w14:paraId="39D26BF8" w14:textId="77777777" w:rsidR="00191A08" w:rsidRDefault="00191A08">
      <w:pPr>
        <w:rPr>
          <w:rFonts w:ascii="Arial" w:hAnsi="Arial" w:cs="Arial"/>
          <w:b/>
          <w:bCs/>
          <w:spacing w:val="0"/>
          <w:kern w:val="36"/>
          <w:sz w:val="20"/>
          <w:szCs w:val="20"/>
        </w:rPr>
      </w:pPr>
      <w:r>
        <w:rPr>
          <w:rFonts w:cs="Arial"/>
          <w:sz w:val="20"/>
        </w:rPr>
        <w:br w:type="page"/>
      </w:r>
    </w:p>
    <w:p w14:paraId="20B34E64" w14:textId="48D32D2A" w:rsidR="00DA501C" w:rsidRPr="00094981" w:rsidRDefault="000B572F" w:rsidP="00094981">
      <w:pPr>
        <w:pStyle w:val="Heading211pt"/>
        <w:spacing w:line="276" w:lineRule="auto"/>
        <w:rPr>
          <w:rFonts w:cs="Arial"/>
          <w:sz w:val="20"/>
        </w:rPr>
      </w:pPr>
      <w:bookmarkStart w:id="13" w:name="_Toc137826588"/>
      <w:r w:rsidRPr="00094981">
        <w:rPr>
          <w:rFonts w:cs="Arial"/>
          <w:sz w:val="20"/>
        </w:rPr>
        <w:lastRenderedPageBreak/>
        <w:t xml:space="preserve">SECTION B </w:t>
      </w:r>
      <w:r w:rsidR="00DA501C" w:rsidRPr="00094981">
        <w:rPr>
          <w:rFonts w:cs="Arial"/>
          <w:sz w:val="20"/>
        </w:rPr>
        <w:t>COMPETITION RULES</w:t>
      </w:r>
      <w:bookmarkEnd w:id="13"/>
    </w:p>
    <w:p w14:paraId="19D309DA" w14:textId="77777777" w:rsidR="00592999" w:rsidRPr="00094981" w:rsidRDefault="00592999" w:rsidP="00094981">
      <w:pPr>
        <w:pStyle w:val="Heading211pt"/>
        <w:spacing w:line="276" w:lineRule="auto"/>
        <w:rPr>
          <w:rFonts w:cs="Arial"/>
          <w:sz w:val="20"/>
        </w:rPr>
      </w:pPr>
    </w:p>
    <w:p w14:paraId="502DBA86" w14:textId="0379E3A9" w:rsidR="00592999" w:rsidRPr="00094981" w:rsidRDefault="00592999" w:rsidP="00094981">
      <w:pPr>
        <w:spacing w:line="276" w:lineRule="auto"/>
        <w:rPr>
          <w:rFonts w:ascii="Arial" w:hAnsi="Arial" w:cs="Arial"/>
          <w:b/>
          <w:kern w:val="36"/>
          <w:sz w:val="20"/>
          <w:szCs w:val="20"/>
        </w:rPr>
      </w:pPr>
      <w:r w:rsidRPr="00094981">
        <w:rPr>
          <w:rFonts w:ascii="Arial" w:hAnsi="Arial" w:cs="Arial"/>
          <w:b/>
          <w:kern w:val="36"/>
          <w:sz w:val="20"/>
          <w:szCs w:val="20"/>
        </w:rPr>
        <w:t xml:space="preserve">Please note that these rules below only apply to the </w:t>
      </w:r>
      <w:r w:rsidR="0078173B" w:rsidRPr="00094981">
        <w:rPr>
          <w:rFonts w:ascii="Arial" w:hAnsi="Arial" w:cs="Arial"/>
          <w:b/>
          <w:kern w:val="36"/>
          <w:sz w:val="20"/>
          <w:szCs w:val="20"/>
        </w:rPr>
        <w:t xml:space="preserve">Shortlisting </w:t>
      </w:r>
      <w:r w:rsidRPr="00094981">
        <w:rPr>
          <w:rFonts w:ascii="Arial" w:hAnsi="Arial" w:cs="Arial"/>
          <w:b/>
          <w:kern w:val="36"/>
          <w:sz w:val="20"/>
          <w:szCs w:val="20"/>
        </w:rPr>
        <w:t xml:space="preserve">Stage. </w:t>
      </w:r>
      <w:r w:rsidR="0078173B" w:rsidRPr="00094981">
        <w:rPr>
          <w:rFonts w:ascii="Arial" w:hAnsi="Arial" w:cs="Arial"/>
          <w:b/>
          <w:kern w:val="36"/>
          <w:sz w:val="20"/>
          <w:szCs w:val="20"/>
        </w:rPr>
        <w:t xml:space="preserve">Tenderers </w:t>
      </w:r>
      <w:r w:rsidR="001D1524" w:rsidRPr="00094981">
        <w:rPr>
          <w:rFonts w:ascii="Arial" w:hAnsi="Arial" w:cs="Arial"/>
          <w:b/>
          <w:kern w:val="36"/>
          <w:sz w:val="20"/>
          <w:szCs w:val="20"/>
        </w:rPr>
        <w:t>will</w:t>
      </w:r>
      <w:r w:rsidRPr="00094981">
        <w:rPr>
          <w:rFonts w:ascii="Arial" w:hAnsi="Arial" w:cs="Arial"/>
          <w:b/>
          <w:kern w:val="36"/>
          <w:sz w:val="20"/>
          <w:szCs w:val="20"/>
        </w:rPr>
        <w:t xml:space="preserve"> be provided with a comprehensive set of rules governing the procedure at the </w:t>
      </w:r>
      <w:r w:rsidR="00043A9A" w:rsidRPr="00094981">
        <w:rPr>
          <w:rFonts w:ascii="Arial" w:hAnsi="Arial" w:cs="Arial"/>
          <w:b/>
          <w:kern w:val="36"/>
          <w:sz w:val="20"/>
          <w:szCs w:val="20"/>
        </w:rPr>
        <w:t xml:space="preserve">Invitation </w:t>
      </w:r>
      <w:r w:rsidR="005D6A86" w:rsidRPr="00094981">
        <w:rPr>
          <w:rFonts w:ascii="Arial" w:hAnsi="Arial" w:cs="Arial"/>
          <w:b/>
          <w:kern w:val="36"/>
          <w:sz w:val="20"/>
          <w:szCs w:val="20"/>
        </w:rPr>
        <w:t>to</w:t>
      </w:r>
      <w:r w:rsidR="00043A9A" w:rsidRPr="00094981">
        <w:rPr>
          <w:rFonts w:ascii="Arial" w:hAnsi="Arial" w:cs="Arial"/>
          <w:b/>
          <w:kern w:val="36"/>
          <w:sz w:val="20"/>
          <w:szCs w:val="20"/>
        </w:rPr>
        <w:t xml:space="preserve"> Tender Stage</w:t>
      </w:r>
      <w:r w:rsidRPr="00094981">
        <w:rPr>
          <w:rFonts w:ascii="Arial" w:hAnsi="Arial" w:cs="Arial"/>
          <w:b/>
          <w:kern w:val="36"/>
          <w:sz w:val="20"/>
          <w:szCs w:val="20"/>
        </w:rPr>
        <w:t xml:space="preserve">. </w:t>
      </w:r>
    </w:p>
    <w:p w14:paraId="055987B7" w14:textId="77777777" w:rsidR="00746368" w:rsidRPr="00094981" w:rsidRDefault="00746368" w:rsidP="00094981">
      <w:pPr>
        <w:spacing w:line="276" w:lineRule="auto"/>
        <w:rPr>
          <w:rFonts w:ascii="Arial" w:hAnsi="Arial" w:cs="Arial"/>
          <w:b/>
          <w:kern w:val="36"/>
          <w:sz w:val="20"/>
          <w:szCs w:val="20"/>
        </w:rPr>
      </w:pPr>
    </w:p>
    <w:p w14:paraId="56B83392" w14:textId="77777777" w:rsidR="00F84DD6" w:rsidRPr="00094981" w:rsidRDefault="00592999" w:rsidP="008445F4">
      <w:pPr>
        <w:pStyle w:val="LALevel2"/>
        <w:numPr>
          <w:ilvl w:val="0"/>
          <w:numId w:val="17"/>
        </w:numPr>
        <w:spacing w:line="276" w:lineRule="auto"/>
        <w:rPr>
          <w:sz w:val="20"/>
          <w:szCs w:val="20"/>
        </w:rPr>
      </w:pPr>
      <w:bookmarkStart w:id="14" w:name="_Toc137826589"/>
      <w:r w:rsidRPr="00094981">
        <w:rPr>
          <w:sz w:val="20"/>
          <w:szCs w:val="20"/>
        </w:rPr>
        <w:t>Introduction</w:t>
      </w:r>
      <w:bookmarkEnd w:id="14"/>
    </w:p>
    <w:p w14:paraId="739F5BCD"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The </w:t>
      </w:r>
      <w:r w:rsidR="001D1524" w:rsidRPr="00094981">
        <w:rPr>
          <w:rFonts w:ascii="Arial" w:hAnsi="Arial" w:cs="Arial"/>
          <w:sz w:val="20"/>
          <w:szCs w:val="20"/>
        </w:rPr>
        <w:t>RTP</w:t>
      </w:r>
      <w:r w:rsidRPr="00094981">
        <w:rPr>
          <w:rFonts w:ascii="Arial" w:hAnsi="Arial" w:cs="Arial"/>
          <w:sz w:val="20"/>
          <w:szCs w:val="20"/>
        </w:rPr>
        <w:t xml:space="preserve"> sets out the general rules governing this </w:t>
      </w:r>
      <w:r w:rsidR="006F71A2" w:rsidRPr="00094981">
        <w:rPr>
          <w:rFonts w:ascii="Arial" w:hAnsi="Arial" w:cs="Arial"/>
          <w:sz w:val="20"/>
          <w:szCs w:val="20"/>
        </w:rPr>
        <w:t>Shortlisting</w:t>
      </w:r>
      <w:r w:rsidRPr="00094981">
        <w:rPr>
          <w:rFonts w:ascii="Arial" w:hAnsi="Arial" w:cs="Arial"/>
          <w:sz w:val="20"/>
          <w:szCs w:val="20"/>
        </w:rPr>
        <w:t xml:space="preserve"> Stage. </w:t>
      </w:r>
    </w:p>
    <w:p w14:paraId="4391B9AA" w14:textId="77777777" w:rsidR="00592999" w:rsidRPr="00094981" w:rsidRDefault="00592999" w:rsidP="00094981">
      <w:pPr>
        <w:spacing w:line="276" w:lineRule="auto"/>
        <w:rPr>
          <w:rFonts w:ascii="Arial" w:hAnsi="Arial" w:cs="Arial"/>
          <w:sz w:val="20"/>
          <w:szCs w:val="20"/>
        </w:rPr>
      </w:pPr>
    </w:p>
    <w:p w14:paraId="488C81B4" w14:textId="39E84E11"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Candidates are advised to follow the instructions outlined in this </w:t>
      </w:r>
      <w:r w:rsidR="000B1194" w:rsidRPr="00094981">
        <w:rPr>
          <w:rFonts w:ascii="Arial" w:hAnsi="Arial" w:cs="Arial"/>
          <w:sz w:val="20"/>
          <w:szCs w:val="20"/>
        </w:rPr>
        <w:t xml:space="preserve">RTP </w:t>
      </w:r>
      <w:r w:rsidRPr="00094981">
        <w:rPr>
          <w:rFonts w:ascii="Arial" w:hAnsi="Arial" w:cs="Arial"/>
          <w:sz w:val="20"/>
          <w:szCs w:val="20"/>
        </w:rPr>
        <w:t>(including the Response Document</w:t>
      </w:r>
      <w:r w:rsidR="001C1773" w:rsidRPr="00094981">
        <w:rPr>
          <w:rFonts w:ascii="Arial" w:hAnsi="Arial" w:cs="Arial"/>
          <w:sz w:val="20"/>
          <w:szCs w:val="20"/>
        </w:rPr>
        <w:t xml:space="preserve"> in</w:t>
      </w:r>
      <w:r w:rsidRPr="00094981">
        <w:rPr>
          <w:rFonts w:ascii="Arial" w:hAnsi="Arial" w:cs="Arial"/>
          <w:sz w:val="20"/>
          <w:szCs w:val="20"/>
        </w:rPr>
        <w:t xml:space="preserve"> </w:t>
      </w:r>
      <w:r w:rsidR="00A178BC">
        <w:rPr>
          <w:rFonts w:ascii="Arial" w:hAnsi="Arial" w:cs="Arial"/>
          <w:sz w:val="20"/>
          <w:szCs w:val="20"/>
        </w:rPr>
        <w:t>Appendix 1</w:t>
      </w:r>
      <w:r w:rsidRPr="00094981">
        <w:rPr>
          <w:rFonts w:ascii="Arial" w:hAnsi="Arial" w:cs="Arial"/>
          <w:sz w:val="20"/>
          <w:szCs w:val="20"/>
        </w:rPr>
        <w:t xml:space="preserve">) prior to submitting the </w:t>
      </w:r>
      <w:r w:rsidR="00B2168B" w:rsidRPr="00094981">
        <w:rPr>
          <w:rFonts w:ascii="Arial" w:hAnsi="Arial" w:cs="Arial"/>
          <w:sz w:val="20"/>
          <w:szCs w:val="20"/>
        </w:rPr>
        <w:t>Submission</w:t>
      </w:r>
      <w:r w:rsidRPr="00094981">
        <w:rPr>
          <w:rFonts w:ascii="Arial" w:hAnsi="Arial" w:cs="Arial"/>
          <w:sz w:val="20"/>
          <w:szCs w:val="20"/>
        </w:rPr>
        <w:t>.</w:t>
      </w:r>
      <w:r w:rsidR="00AD39FF" w:rsidRPr="00094981">
        <w:rPr>
          <w:rFonts w:ascii="Arial" w:hAnsi="Arial" w:cs="Arial"/>
          <w:sz w:val="20"/>
          <w:szCs w:val="20"/>
        </w:rPr>
        <w:t xml:space="preserve"> </w:t>
      </w:r>
      <w:r w:rsidRPr="00094981">
        <w:rPr>
          <w:rFonts w:ascii="Arial" w:hAnsi="Arial" w:cs="Arial"/>
          <w:sz w:val="20"/>
          <w:szCs w:val="20"/>
        </w:rPr>
        <w:t xml:space="preserve">Failure to comply with the requirements of the </w:t>
      </w:r>
      <w:r w:rsidR="000B1194" w:rsidRPr="00094981">
        <w:rPr>
          <w:rFonts w:ascii="Arial" w:hAnsi="Arial" w:cs="Arial"/>
          <w:sz w:val="20"/>
          <w:szCs w:val="20"/>
        </w:rPr>
        <w:t xml:space="preserve">RTP </w:t>
      </w:r>
      <w:r w:rsidRPr="00094981">
        <w:rPr>
          <w:rFonts w:ascii="Arial" w:hAnsi="Arial" w:cs="Arial"/>
          <w:sz w:val="20"/>
          <w:szCs w:val="20"/>
        </w:rPr>
        <w:t>may, at the discretion of the Contracting Authority,</w:t>
      </w:r>
      <w:r w:rsidR="00475C38" w:rsidRPr="00094981">
        <w:rPr>
          <w:rFonts w:ascii="Arial" w:hAnsi="Arial" w:cs="Arial"/>
          <w:sz w:val="20"/>
          <w:szCs w:val="20"/>
        </w:rPr>
        <w:t xml:space="preserve"> result in the disqualification of the Candidate.</w:t>
      </w:r>
    </w:p>
    <w:p w14:paraId="5158B327" w14:textId="77777777" w:rsidR="00592999" w:rsidRPr="00094981" w:rsidRDefault="00592999" w:rsidP="00094981">
      <w:pPr>
        <w:spacing w:line="276" w:lineRule="auto"/>
        <w:rPr>
          <w:rFonts w:ascii="Arial" w:hAnsi="Arial" w:cs="Arial"/>
          <w:sz w:val="20"/>
          <w:szCs w:val="20"/>
        </w:rPr>
      </w:pPr>
    </w:p>
    <w:p w14:paraId="52DDB410"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While every effort has been made to provide accurate background information and a summary of requirements and specifications, Candidates must form their own conclusions about the information needed to meet the requirements set out in the </w:t>
      </w:r>
      <w:r w:rsidR="00AD7FEA" w:rsidRPr="00094981">
        <w:rPr>
          <w:rFonts w:ascii="Arial" w:hAnsi="Arial" w:cs="Arial"/>
          <w:sz w:val="20"/>
          <w:szCs w:val="20"/>
        </w:rPr>
        <w:t>RTP</w:t>
      </w:r>
      <w:r w:rsidRPr="00094981">
        <w:rPr>
          <w:rFonts w:ascii="Arial" w:hAnsi="Arial" w:cs="Arial"/>
          <w:sz w:val="20"/>
          <w:szCs w:val="20"/>
        </w:rPr>
        <w:t xml:space="preserve">. No reliance will be placed on any information or statements contained in the </w:t>
      </w:r>
      <w:r w:rsidR="00AD7FEA" w:rsidRPr="00094981">
        <w:rPr>
          <w:rFonts w:ascii="Arial" w:hAnsi="Arial" w:cs="Arial"/>
          <w:sz w:val="20"/>
          <w:szCs w:val="20"/>
        </w:rPr>
        <w:t>RTP</w:t>
      </w:r>
      <w:r w:rsidRPr="00094981">
        <w:rPr>
          <w:rFonts w:ascii="Arial" w:hAnsi="Arial" w:cs="Arial"/>
          <w:sz w:val="20"/>
          <w:szCs w:val="20"/>
        </w:rPr>
        <w:t xml:space="preserve">, and no representation or warranty, expressed or implied, is or will be made in relation to such information. The information </w:t>
      </w:r>
      <w:r w:rsidR="003F73EF" w:rsidRPr="00094981">
        <w:rPr>
          <w:rFonts w:ascii="Arial" w:hAnsi="Arial" w:cs="Arial"/>
          <w:sz w:val="20"/>
          <w:szCs w:val="20"/>
        </w:rPr>
        <w:t xml:space="preserve">provided </w:t>
      </w:r>
      <w:r w:rsidRPr="00094981">
        <w:rPr>
          <w:rFonts w:ascii="Arial" w:hAnsi="Arial" w:cs="Arial"/>
          <w:sz w:val="20"/>
          <w:szCs w:val="20"/>
        </w:rPr>
        <w:t xml:space="preserve">does not purport to be comprehensive or to have been independently verified. Nothing in the </w:t>
      </w:r>
      <w:r w:rsidR="000B1194" w:rsidRPr="00094981">
        <w:rPr>
          <w:rFonts w:ascii="Arial" w:hAnsi="Arial" w:cs="Arial"/>
          <w:sz w:val="20"/>
          <w:szCs w:val="20"/>
        </w:rPr>
        <w:t xml:space="preserve">RTP </w:t>
      </w:r>
      <w:r w:rsidRPr="00094981">
        <w:rPr>
          <w:rFonts w:ascii="Arial" w:hAnsi="Arial" w:cs="Arial"/>
          <w:sz w:val="20"/>
          <w:szCs w:val="20"/>
        </w:rPr>
        <w:t xml:space="preserve">will be construed as legal, financial, technical or tax advice. Without prejudice to the foregoing, neither the Contracting Authority nor its professional advisors will have any liability or responsibility in relation to the accuracy, adequacy or completeness of any information or statements made in the </w:t>
      </w:r>
      <w:r w:rsidR="000B1194" w:rsidRPr="00094981">
        <w:rPr>
          <w:rFonts w:ascii="Arial" w:hAnsi="Arial" w:cs="Arial"/>
          <w:sz w:val="20"/>
          <w:szCs w:val="20"/>
        </w:rPr>
        <w:t xml:space="preserve">RTP </w:t>
      </w:r>
      <w:r w:rsidRPr="00094981">
        <w:rPr>
          <w:rFonts w:ascii="Arial" w:hAnsi="Arial" w:cs="Arial"/>
          <w:sz w:val="20"/>
          <w:szCs w:val="20"/>
        </w:rPr>
        <w:t xml:space="preserve">or for the reasonableness of any assumption made therein. The Contracting Authority and its professional advisors will not incur any liability or responsibility arising out of the </w:t>
      </w:r>
      <w:r w:rsidR="001D1524" w:rsidRPr="00094981">
        <w:rPr>
          <w:rFonts w:ascii="Arial" w:hAnsi="Arial" w:cs="Arial"/>
          <w:sz w:val="20"/>
          <w:szCs w:val="20"/>
        </w:rPr>
        <w:t xml:space="preserve">Procurement </w:t>
      </w:r>
      <w:r w:rsidRPr="00094981">
        <w:rPr>
          <w:rFonts w:ascii="Arial" w:hAnsi="Arial" w:cs="Arial"/>
          <w:sz w:val="20"/>
          <w:szCs w:val="20"/>
        </w:rPr>
        <w:t xml:space="preserve">Process. </w:t>
      </w:r>
      <w:r w:rsidR="00475C38" w:rsidRPr="00094981">
        <w:rPr>
          <w:rFonts w:ascii="Arial" w:hAnsi="Arial" w:cs="Arial"/>
          <w:sz w:val="20"/>
          <w:szCs w:val="20"/>
        </w:rPr>
        <w:t xml:space="preserve">Information in the </w:t>
      </w:r>
      <w:r w:rsidR="00B2168B" w:rsidRPr="00094981">
        <w:rPr>
          <w:rFonts w:ascii="Arial" w:hAnsi="Arial" w:cs="Arial"/>
          <w:sz w:val="20"/>
          <w:szCs w:val="20"/>
        </w:rPr>
        <w:t>Submission</w:t>
      </w:r>
      <w:r w:rsidRPr="00094981">
        <w:rPr>
          <w:rFonts w:ascii="Arial" w:hAnsi="Arial" w:cs="Arial"/>
          <w:sz w:val="20"/>
          <w:szCs w:val="20"/>
        </w:rPr>
        <w:t xml:space="preserve"> will be regarded as forming part of the Contract.</w:t>
      </w:r>
    </w:p>
    <w:p w14:paraId="1E519BF0" w14:textId="77777777" w:rsidR="00592999" w:rsidRPr="00094981" w:rsidRDefault="00592999" w:rsidP="00094981">
      <w:pPr>
        <w:spacing w:line="276" w:lineRule="auto"/>
        <w:rPr>
          <w:rFonts w:ascii="Arial" w:hAnsi="Arial" w:cs="Arial"/>
          <w:sz w:val="20"/>
          <w:szCs w:val="20"/>
        </w:rPr>
      </w:pPr>
    </w:p>
    <w:p w14:paraId="3BD7FCA9" w14:textId="77777777" w:rsidR="001318C7"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Candidates will inform themselves of and will observe any applicable legal requirements. Candidates will be deemed to have examined all the documents enclosed and by their own independent observations and enquiries will be held to have fully informed themselves as to the nature and extent of the requirements of this </w:t>
      </w:r>
      <w:r w:rsidR="00AD7FEA" w:rsidRPr="00094981">
        <w:rPr>
          <w:rFonts w:ascii="Arial" w:hAnsi="Arial" w:cs="Arial"/>
          <w:sz w:val="20"/>
          <w:szCs w:val="20"/>
        </w:rPr>
        <w:t>RTP</w:t>
      </w:r>
      <w:r w:rsidRPr="00094981">
        <w:rPr>
          <w:rFonts w:ascii="Arial" w:hAnsi="Arial" w:cs="Arial"/>
          <w:sz w:val="20"/>
          <w:szCs w:val="20"/>
        </w:rPr>
        <w:t>.</w:t>
      </w:r>
    </w:p>
    <w:p w14:paraId="6804BB41" w14:textId="77777777" w:rsidR="00592999" w:rsidRPr="00094981" w:rsidRDefault="00592999" w:rsidP="00094981">
      <w:pPr>
        <w:spacing w:line="276" w:lineRule="auto"/>
        <w:rPr>
          <w:rFonts w:ascii="Arial" w:hAnsi="Arial" w:cs="Arial"/>
          <w:sz w:val="20"/>
          <w:szCs w:val="20"/>
        </w:rPr>
      </w:pPr>
    </w:p>
    <w:p w14:paraId="1890A0FB" w14:textId="77777777" w:rsidR="00746368"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The Contracting Authority shall be entitled to retain a copy of all </w:t>
      </w:r>
      <w:r w:rsidR="00B2168B" w:rsidRPr="00094981">
        <w:rPr>
          <w:rFonts w:ascii="Arial" w:hAnsi="Arial" w:cs="Arial"/>
          <w:sz w:val="20"/>
          <w:szCs w:val="20"/>
        </w:rPr>
        <w:t>Submissions</w:t>
      </w:r>
      <w:r w:rsidRPr="00094981">
        <w:rPr>
          <w:rFonts w:ascii="Arial" w:hAnsi="Arial" w:cs="Arial"/>
          <w:sz w:val="20"/>
          <w:szCs w:val="20"/>
        </w:rPr>
        <w:t xml:space="preserve"> received and shall otherwise be entitled to dispose of any remaining copies of </w:t>
      </w:r>
      <w:r w:rsidR="00B2168B" w:rsidRPr="00094981">
        <w:rPr>
          <w:rFonts w:ascii="Arial" w:hAnsi="Arial" w:cs="Arial"/>
          <w:sz w:val="20"/>
          <w:szCs w:val="20"/>
        </w:rPr>
        <w:t>Submission</w:t>
      </w:r>
      <w:r w:rsidRPr="00094981">
        <w:rPr>
          <w:rFonts w:ascii="Arial" w:hAnsi="Arial" w:cs="Arial"/>
          <w:sz w:val="20"/>
          <w:szCs w:val="20"/>
        </w:rPr>
        <w:t>s in accordance with law</w:t>
      </w:r>
      <w:r w:rsidR="00746368" w:rsidRPr="00094981">
        <w:rPr>
          <w:rFonts w:ascii="Arial" w:hAnsi="Arial" w:cs="Arial"/>
          <w:sz w:val="20"/>
          <w:szCs w:val="20"/>
        </w:rPr>
        <w:t>.</w:t>
      </w:r>
    </w:p>
    <w:p w14:paraId="7F7C7407" w14:textId="77777777" w:rsidR="00746368" w:rsidRPr="00094981" w:rsidRDefault="00746368" w:rsidP="00094981">
      <w:pPr>
        <w:spacing w:line="276" w:lineRule="auto"/>
        <w:rPr>
          <w:rFonts w:ascii="Arial" w:hAnsi="Arial" w:cs="Arial"/>
          <w:sz w:val="20"/>
          <w:szCs w:val="20"/>
        </w:rPr>
      </w:pPr>
    </w:p>
    <w:p w14:paraId="647C2F3F" w14:textId="77777777" w:rsidR="00F84DD6" w:rsidRPr="00094981" w:rsidRDefault="00592999" w:rsidP="008445F4">
      <w:pPr>
        <w:pStyle w:val="LALevel2"/>
        <w:numPr>
          <w:ilvl w:val="0"/>
          <w:numId w:val="17"/>
        </w:numPr>
        <w:spacing w:line="276" w:lineRule="auto"/>
        <w:rPr>
          <w:sz w:val="20"/>
          <w:szCs w:val="20"/>
        </w:rPr>
      </w:pPr>
      <w:bookmarkStart w:id="15" w:name="_Toc137826590"/>
      <w:r w:rsidRPr="00094981">
        <w:rPr>
          <w:sz w:val="20"/>
          <w:szCs w:val="20"/>
        </w:rPr>
        <w:t xml:space="preserve">Information on </w:t>
      </w:r>
      <w:r w:rsidR="001D1524" w:rsidRPr="00094981">
        <w:rPr>
          <w:sz w:val="20"/>
          <w:szCs w:val="20"/>
        </w:rPr>
        <w:t>E-</w:t>
      </w:r>
      <w:r w:rsidRPr="00094981">
        <w:rPr>
          <w:sz w:val="20"/>
          <w:szCs w:val="20"/>
        </w:rPr>
        <w:t>Tenders</w:t>
      </w:r>
      <w:bookmarkEnd w:id="15"/>
    </w:p>
    <w:p w14:paraId="0B2D63B9" w14:textId="77777777" w:rsidR="00746368"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Generally all information relating to </w:t>
      </w:r>
      <w:r w:rsidR="00A000E9" w:rsidRPr="00094981">
        <w:rPr>
          <w:rFonts w:ascii="Arial" w:hAnsi="Arial" w:cs="Arial"/>
          <w:sz w:val="20"/>
          <w:szCs w:val="20"/>
        </w:rPr>
        <w:t xml:space="preserve">the </w:t>
      </w:r>
      <w:r w:rsidR="008035F3" w:rsidRPr="00094981">
        <w:rPr>
          <w:rFonts w:ascii="Arial" w:hAnsi="Arial" w:cs="Arial"/>
          <w:sz w:val="20"/>
          <w:szCs w:val="20"/>
        </w:rPr>
        <w:t>Shortlisting</w:t>
      </w:r>
      <w:r w:rsidRPr="00094981">
        <w:rPr>
          <w:rFonts w:ascii="Arial" w:hAnsi="Arial" w:cs="Arial"/>
          <w:sz w:val="20"/>
          <w:szCs w:val="20"/>
        </w:rPr>
        <w:t xml:space="preserve"> Stage, including the </w:t>
      </w:r>
      <w:r w:rsidR="00162B43" w:rsidRPr="00094981">
        <w:rPr>
          <w:rFonts w:ascii="Arial" w:hAnsi="Arial" w:cs="Arial"/>
          <w:sz w:val="20"/>
          <w:szCs w:val="20"/>
        </w:rPr>
        <w:t>RTP</w:t>
      </w:r>
      <w:r w:rsidRPr="00094981">
        <w:rPr>
          <w:rFonts w:ascii="Arial" w:hAnsi="Arial" w:cs="Arial"/>
          <w:sz w:val="20"/>
          <w:szCs w:val="20"/>
        </w:rPr>
        <w:t xml:space="preserve">, clarifications and changes, will be published on the </w:t>
      </w:r>
      <w:r w:rsidRPr="00094981">
        <w:rPr>
          <w:rFonts w:ascii="Arial" w:hAnsi="Arial" w:cs="Arial"/>
          <w:iCs/>
          <w:sz w:val="20"/>
          <w:szCs w:val="20"/>
        </w:rPr>
        <w:t>eTenders</w:t>
      </w:r>
      <w:r w:rsidRPr="00094981">
        <w:rPr>
          <w:rFonts w:ascii="Arial" w:hAnsi="Arial" w:cs="Arial"/>
          <w:sz w:val="20"/>
          <w:szCs w:val="20"/>
        </w:rPr>
        <w:t xml:space="preserve"> website (</w:t>
      </w:r>
      <w:hyperlink r:id="rId20" w:tooltip="http://www.etenders.gov.ie/" w:history="1">
        <w:r w:rsidRPr="00094981">
          <w:rPr>
            <w:rStyle w:val="Hyperlink"/>
            <w:rFonts w:ascii="Arial" w:hAnsi="Arial" w:cs="Arial"/>
            <w:sz w:val="20"/>
            <w:szCs w:val="20"/>
          </w:rPr>
          <w:t>www.eTenders.gov.ie</w:t>
        </w:r>
      </w:hyperlink>
      <w:r w:rsidRPr="00094981">
        <w:rPr>
          <w:rFonts w:ascii="Arial" w:hAnsi="Arial" w:cs="Arial"/>
          <w:sz w:val="20"/>
          <w:szCs w:val="20"/>
        </w:rPr>
        <w:t xml:space="preserve">). Registration is free of charge and there is no charge for downloading documents. The Contracting Authority will not accept responsibility for information relayed (or not relayed) via third parties. Where Candidates consider that documents are missing which would prevent the submission of a </w:t>
      </w:r>
      <w:r w:rsidR="00B2168B" w:rsidRPr="00094981">
        <w:rPr>
          <w:rFonts w:ascii="Arial" w:hAnsi="Arial" w:cs="Arial"/>
          <w:sz w:val="20"/>
          <w:szCs w:val="20"/>
        </w:rPr>
        <w:t>Submission</w:t>
      </w:r>
      <w:r w:rsidRPr="00094981">
        <w:rPr>
          <w:rFonts w:ascii="Arial" w:hAnsi="Arial" w:cs="Arial"/>
          <w:sz w:val="20"/>
          <w:szCs w:val="20"/>
        </w:rPr>
        <w:t xml:space="preserve">, they shall contact the Contracting Authority Contact </w:t>
      </w:r>
      <w:r w:rsidR="00A000E9" w:rsidRPr="00094981">
        <w:rPr>
          <w:rFonts w:ascii="Arial" w:hAnsi="Arial" w:cs="Arial"/>
          <w:sz w:val="20"/>
          <w:szCs w:val="20"/>
        </w:rPr>
        <w:t xml:space="preserve">set out in Section </w:t>
      </w:r>
      <w:r w:rsidR="00EA5897" w:rsidRPr="00094981">
        <w:rPr>
          <w:rFonts w:ascii="Arial" w:hAnsi="Arial" w:cs="Arial"/>
          <w:sz w:val="20"/>
          <w:szCs w:val="20"/>
        </w:rPr>
        <w:t>A</w:t>
      </w:r>
      <w:r w:rsidR="00A000E9" w:rsidRPr="00094981">
        <w:rPr>
          <w:rFonts w:ascii="Arial" w:hAnsi="Arial" w:cs="Arial"/>
          <w:sz w:val="20"/>
          <w:szCs w:val="20"/>
        </w:rPr>
        <w:t xml:space="preserve"> </w:t>
      </w:r>
      <w:r w:rsidRPr="00094981">
        <w:rPr>
          <w:rFonts w:ascii="Arial" w:hAnsi="Arial" w:cs="Arial"/>
          <w:sz w:val="20"/>
          <w:szCs w:val="20"/>
        </w:rPr>
        <w:t>via the eTenders portal as soon as reasonably practicable.</w:t>
      </w:r>
      <w:r w:rsidR="00AD39FF" w:rsidRPr="00094981">
        <w:rPr>
          <w:rFonts w:ascii="Arial" w:hAnsi="Arial" w:cs="Arial"/>
          <w:sz w:val="20"/>
          <w:szCs w:val="20"/>
        </w:rPr>
        <w:t xml:space="preserve"> </w:t>
      </w:r>
      <w:r w:rsidRPr="00094981">
        <w:rPr>
          <w:rFonts w:ascii="Arial" w:hAnsi="Arial" w:cs="Arial"/>
          <w:sz w:val="20"/>
          <w:szCs w:val="20"/>
        </w:rPr>
        <w:t xml:space="preserve">Candidates are required to inform the Contracting Authority of any ambiguity, discrepancy or error in the </w:t>
      </w:r>
      <w:r w:rsidR="00162B43" w:rsidRPr="00094981">
        <w:rPr>
          <w:rFonts w:ascii="Arial" w:hAnsi="Arial" w:cs="Arial"/>
          <w:sz w:val="20"/>
          <w:szCs w:val="20"/>
        </w:rPr>
        <w:t>RTP</w:t>
      </w:r>
      <w:r w:rsidRPr="00094981">
        <w:rPr>
          <w:rFonts w:ascii="Arial" w:hAnsi="Arial" w:cs="Arial"/>
          <w:sz w:val="20"/>
          <w:szCs w:val="20"/>
        </w:rPr>
        <w:t xml:space="preserve">. </w:t>
      </w:r>
    </w:p>
    <w:p w14:paraId="67576FE5" w14:textId="77777777" w:rsidR="00592999" w:rsidRPr="00094981" w:rsidRDefault="00592999" w:rsidP="00094981">
      <w:pPr>
        <w:spacing w:line="276" w:lineRule="auto"/>
        <w:rPr>
          <w:rFonts w:ascii="Arial" w:hAnsi="Arial" w:cs="Arial"/>
          <w:sz w:val="20"/>
          <w:szCs w:val="20"/>
        </w:rPr>
      </w:pPr>
    </w:p>
    <w:p w14:paraId="206C8D2B" w14:textId="708C50F0" w:rsidR="00746368" w:rsidRDefault="00592999" w:rsidP="00094981">
      <w:pPr>
        <w:spacing w:line="276" w:lineRule="auto"/>
        <w:rPr>
          <w:rFonts w:ascii="Arial" w:hAnsi="Arial" w:cs="Arial"/>
          <w:sz w:val="20"/>
          <w:szCs w:val="20"/>
        </w:rPr>
      </w:pPr>
      <w:r w:rsidRPr="00094981">
        <w:rPr>
          <w:rFonts w:ascii="Arial" w:hAnsi="Arial" w:cs="Arial"/>
          <w:sz w:val="20"/>
          <w:szCs w:val="20"/>
        </w:rPr>
        <w:t xml:space="preserve">The Contracting Authority reserves the right to exclude from the </w:t>
      </w:r>
      <w:r w:rsidR="0030429B" w:rsidRPr="00094981">
        <w:rPr>
          <w:rFonts w:ascii="Arial" w:hAnsi="Arial" w:cs="Arial"/>
          <w:sz w:val="20"/>
          <w:szCs w:val="20"/>
        </w:rPr>
        <w:t>Procurement</w:t>
      </w:r>
      <w:r w:rsidRPr="00094981">
        <w:rPr>
          <w:rFonts w:ascii="Arial" w:hAnsi="Arial" w:cs="Arial"/>
          <w:sz w:val="20"/>
          <w:szCs w:val="20"/>
        </w:rPr>
        <w:t xml:space="preserve"> Process any Candidate who fails to comply with the requirements of this </w:t>
      </w:r>
      <w:r w:rsidR="00475C38" w:rsidRPr="00094981">
        <w:rPr>
          <w:rFonts w:ascii="Arial" w:hAnsi="Arial" w:cs="Arial"/>
          <w:sz w:val="20"/>
          <w:szCs w:val="20"/>
        </w:rPr>
        <w:t>paragraph.</w:t>
      </w:r>
    </w:p>
    <w:p w14:paraId="520A006C" w14:textId="77777777" w:rsidR="0015493E" w:rsidRPr="00094981" w:rsidRDefault="0015493E" w:rsidP="00094981">
      <w:pPr>
        <w:spacing w:line="276" w:lineRule="auto"/>
        <w:rPr>
          <w:rFonts w:ascii="Arial" w:hAnsi="Arial" w:cs="Arial"/>
          <w:w w:val="0"/>
          <w:sz w:val="20"/>
          <w:szCs w:val="20"/>
        </w:rPr>
      </w:pPr>
    </w:p>
    <w:p w14:paraId="7F707073" w14:textId="77777777" w:rsidR="00746368" w:rsidRPr="00094981" w:rsidRDefault="00746368" w:rsidP="00094981">
      <w:pPr>
        <w:spacing w:line="276" w:lineRule="auto"/>
        <w:rPr>
          <w:rFonts w:ascii="Arial" w:hAnsi="Arial" w:cs="Arial"/>
          <w:sz w:val="20"/>
          <w:szCs w:val="20"/>
        </w:rPr>
      </w:pPr>
    </w:p>
    <w:p w14:paraId="1796F712" w14:textId="77777777" w:rsidR="00F84DD6" w:rsidRPr="00094981" w:rsidRDefault="00592999" w:rsidP="008445F4">
      <w:pPr>
        <w:pStyle w:val="LALevel2"/>
        <w:numPr>
          <w:ilvl w:val="0"/>
          <w:numId w:val="17"/>
        </w:numPr>
        <w:spacing w:line="276" w:lineRule="auto"/>
        <w:rPr>
          <w:sz w:val="20"/>
          <w:szCs w:val="20"/>
        </w:rPr>
      </w:pPr>
      <w:bookmarkStart w:id="16" w:name="_Toc137826591"/>
      <w:r w:rsidRPr="00094981">
        <w:rPr>
          <w:sz w:val="20"/>
          <w:szCs w:val="20"/>
        </w:rPr>
        <w:t>Submissions by Groups</w:t>
      </w:r>
      <w:bookmarkEnd w:id="16"/>
      <w:r w:rsidRPr="00094981">
        <w:rPr>
          <w:sz w:val="20"/>
          <w:szCs w:val="20"/>
        </w:rPr>
        <w:t xml:space="preserve"> </w:t>
      </w:r>
    </w:p>
    <w:p w14:paraId="15913ACB" w14:textId="6A439EB4" w:rsidR="00592999" w:rsidRPr="00094981" w:rsidRDefault="00592999" w:rsidP="00094981">
      <w:pPr>
        <w:autoSpaceDE w:val="0"/>
        <w:autoSpaceDN w:val="0"/>
        <w:adjustRightInd w:val="0"/>
        <w:spacing w:line="276" w:lineRule="auto"/>
        <w:rPr>
          <w:rFonts w:ascii="Arial" w:hAnsi="Arial" w:cs="Arial"/>
          <w:sz w:val="20"/>
          <w:szCs w:val="20"/>
        </w:rPr>
      </w:pPr>
      <w:r w:rsidRPr="00094981">
        <w:rPr>
          <w:rFonts w:ascii="Arial" w:hAnsi="Arial" w:cs="Arial"/>
          <w:sz w:val="20"/>
          <w:szCs w:val="20"/>
          <w:lang w:eastAsia="en-GB"/>
        </w:rPr>
        <w:lastRenderedPageBreak/>
        <w:t xml:space="preserve">Groups of Economic Operators may put themselves forward as a Candidate. In order to submit a </w:t>
      </w:r>
      <w:r w:rsidR="00B2168B" w:rsidRPr="00094981">
        <w:rPr>
          <w:rFonts w:ascii="Arial" w:hAnsi="Arial" w:cs="Arial"/>
          <w:sz w:val="20"/>
          <w:szCs w:val="20"/>
          <w:lang w:eastAsia="en-GB"/>
        </w:rPr>
        <w:t>Submission</w:t>
      </w:r>
      <w:r w:rsidRPr="00094981">
        <w:rPr>
          <w:rFonts w:ascii="Arial" w:hAnsi="Arial" w:cs="Arial"/>
          <w:sz w:val="20"/>
          <w:szCs w:val="20"/>
          <w:lang w:eastAsia="en-GB"/>
        </w:rPr>
        <w:t xml:space="preserve">, these groups </w:t>
      </w:r>
      <w:r w:rsidR="002B0B89" w:rsidRPr="00094981">
        <w:rPr>
          <w:rFonts w:ascii="Arial" w:hAnsi="Arial" w:cs="Arial"/>
          <w:sz w:val="20"/>
          <w:szCs w:val="20"/>
          <w:lang w:eastAsia="en-GB"/>
        </w:rPr>
        <w:t xml:space="preserve">are not </w:t>
      </w:r>
      <w:r w:rsidRPr="00094981">
        <w:rPr>
          <w:rFonts w:ascii="Arial" w:hAnsi="Arial" w:cs="Arial"/>
          <w:sz w:val="20"/>
          <w:szCs w:val="20"/>
          <w:lang w:eastAsia="en-GB"/>
        </w:rPr>
        <w:t xml:space="preserve">initially required by the Contracting Authority to assume a specific legal form. However the Contracting Authority may require the group selected to assume a legal form or put in place alternative legal arrangements prior to entry into the Contract, to the extent that this is necessary for the satisfactory performance of the Contract. Should the Contract be awarded to a Consortium, each </w:t>
      </w:r>
      <w:r w:rsidR="00EA5897" w:rsidRPr="00094981">
        <w:rPr>
          <w:rFonts w:ascii="Arial" w:hAnsi="Arial" w:cs="Arial"/>
          <w:sz w:val="20"/>
          <w:szCs w:val="20"/>
          <w:lang w:eastAsia="en-GB"/>
        </w:rPr>
        <w:t xml:space="preserve">Economic Operator </w:t>
      </w:r>
      <w:r w:rsidRPr="00094981">
        <w:rPr>
          <w:rFonts w:ascii="Arial" w:hAnsi="Arial" w:cs="Arial"/>
          <w:sz w:val="20"/>
          <w:szCs w:val="20"/>
          <w:lang w:eastAsia="en-GB"/>
        </w:rPr>
        <w:t xml:space="preserve">in the Consortium shall be jointly and severally liable to the Contracting Authority for the fulfilment </w:t>
      </w:r>
      <w:r w:rsidR="00770E2D">
        <w:rPr>
          <w:rFonts w:ascii="Arial" w:hAnsi="Arial" w:cs="Arial"/>
          <w:sz w:val="20"/>
          <w:szCs w:val="20"/>
          <w:lang w:eastAsia="en-GB"/>
        </w:rPr>
        <w:t>of the terms of the c</w:t>
      </w:r>
      <w:r w:rsidRPr="00094981">
        <w:rPr>
          <w:rFonts w:ascii="Arial" w:hAnsi="Arial" w:cs="Arial"/>
          <w:sz w:val="20"/>
          <w:szCs w:val="20"/>
          <w:lang w:eastAsia="en-GB"/>
        </w:rPr>
        <w:t>ontract.</w:t>
      </w:r>
    </w:p>
    <w:p w14:paraId="7F893BA2" w14:textId="77777777" w:rsidR="00592999" w:rsidRPr="00094981" w:rsidRDefault="00592999" w:rsidP="00094981">
      <w:pPr>
        <w:spacing w:line="276" w:lineRule="auto"/>
        <w:rPr>
          <w:rFonts w:ascii="Arial" w:hAnsi="Arial" w:cs="Arial"/>
          <w:sz w:val="20"/>
          <w:szCs w:val="20"/>
        </w:rPr>
      </w:pPr>
    </w:p>
    <w:p w14:paraId="4EC1B767" w14:textId="603B7941" w:rsidR="009D58EE" w:rsidRPr="00094981" w:rsidRDefault="0030429B" w:rsidP="00094981">
      <w:pPr>
        <w:spacing w:line="276" w:lineRule="auto"/>
        <w:rPr>
          <w:rFonts w:ascii="Arial" w:hAnsi="Arial" w:cs="Arial"/>
          <w:sz w:val="20"/>
          <w:szCs w:val="20"/>
        </w:rPr>
      </w:pPr>
      <w:r w:rsidRPr="00094981">
        <w:rPr>
          <w:rFonts w:ascii="Arial" w:hAnsi="Arial" w:cs="Arial"/>
          <w:sz w:val="20"/>
          <w:szCs w:val="20"/>
        </w:rPr>
        <w:t>Candidates</w:t>
      </w:r>
      <w:r w:rsidR="00592999" w:rsidRPr="00094981">
        <w:rPr>
          <w:rFonts w:ascii="Arial" w:hAnsi="Arial" w:cs="Arial"/>
          <w:sz w:val="20"/>
          <w:szCs w:val="20"/>
        </w:rPr>
        <w:t xml:space="preserve"> should clearly state </w:t>
      </w:r>
      <w:r w:rsidR="009757F2" w:rsidRPr="00094981">
        <w:rPr>
          <w:rFonts w:ascii="Arial" w:hAnsi="Arial" w:cs="Arial"/>
          <w:sz w:val="20"/>
          <w:szCs w:val="20"/>
        </w:rPr>
        <w:t>whether the Candidate compromises</w:t>
      </w:r>
      <w:r w:rsidR="00770E2D">
        <w:rPr>
          <w:rFonts w:ascii="Arial" w:hAnsi="Arial" w:cs="Arial"/>
          <w:sz w:val="20"/>
          <w:szCs w:val="20"/>
        </w:rPr>
        <w:t xml:space="preserve"> of</w:t>
      </w:r>
      <w:r w:rsidR="009757F2" w:rsidRPr="00094981">
        <w:rPr>
          <w:rFonts w:ascii="Arial" w:hAnsi="Arial" w:cs="Arial"/>
          <w:sz w:val="20"/>
          <w:szCs w:val="20"/>
        </w:rPr>
        <w:t xml:space="preserve"> a Consortium. If the Candidate does compromise a Consortium, a separate Submission must be provided by each member of the Consortium. </w:t>
      </w:r>
    </w:p>
    <w:p w14:paraId="78A5C680" w14:textId="77777777" w:rsidR="009757F2" w:rsidRPr="00094981" w:rsidRDefault="009D58EE" w:rsidP="00094981">
      <w:pPr>
        <w:spacing w:line="276" w:lineRule="auto"/>
        <w:rPr>
          <w:rFonts w:ascii="Arial" w:hAnsi="Arial" w:cs="Arial"/>
          <w:sz w:val="20"/>
          <w:szCs w:val="20"/>
        </w:rPr>
      </w:pPr>
      <w:r w:rsidRPr="00094981">
        <w:rPr>
          <w:rFonts w:ascii="Arial" w:hAnsi="Arial" w:cs="Arial"/>
          <w:sz w:val="20"/>
          <w:szCs w:val="20"/>
        </w:rPr>
        <w:t>Subsequent changes to the members of the Consortium may result in disqualification of that group from the Procurement Process.</w:t>
      </w:r>
    </w:p>
    <w:p w14:paraId="0ABD25C6" w14:textId="77777777" w:rsidR="009D58EE" w:rsidRPr="00094981" w:rsidRDefault="009D58EE" w:rsidP="00094981">
      <w:pPr>
        <w:spacing w:line="276" w:lineRule="auto"/>
        <w:rPr>
          <w:rFonts w:ascii="Arial" w:hAnsi="Arial" w:cs="Arial"/>
          <w:sz w:val="20"/>
          <w:szCs w:val="20"/>
        </w:rPr>
      </w:pPr>
    </w:p>
    <w:p w14:paraId="155EC76B" w14:textId="77777777" w:rsidR="00000D24" w:rsidRPr="00094981" w:rsidRDefault="00000D24" w:rsidP="00094981">
      <w:pPr>
        <w:spacing w:line="276" w:lineRule="auto"/>
        <w:rPr>
          <w:rFonts w:ascii="Arial" w:hAnsi="Arial" w:cs="Arial"/>
          <w:sz w:val="20"/>
          <w:szCs w:val="20"/>
          <w:u w:val="single"/>
        </w:rPr>
      </w:pPr>
      <w:r w:rsidRPr="00094981">
        <w:rPr>
          <w:rFonts w:ascii="Arial" w:hAnsi="Arial" w:cs="Arial"/>
          <w:sz w:val="20"/>
          <w:szCs w:val="20"/>
          <w:u w:val="single"/>
        </w:rPr>
        <w:t>Multiple Participation</w:t>
      </w:r>
    </w:p>
    <w:p w14:paraId="701506F8" w14:textId="77777777" w:rsidR="00000D24" w:rsidRPr="00094981" w:rsidRDefault="00000D24" w:rsidP="00094981">
      <w:pPr>
        <w:spacing w:line="276" w:lineRule="auto"/>
        <w:rPr>
          <w:rFonts w:ascii="Arial" w:hAnsi="Arial" w:cs="Arial"/>
          <w:sz w:val="20"/>
          <w:szCs w:val="20"/>
        </w:rPr>
      </w:pPr>
      <w:r w:rsidRPr="00094981">
        <w:rPr>
          <w:rFonts w:ascii="Arial" w:hAnsi="Arial" w:cs="Arial"/>
          <w:sz w:val="20"/>
          <w:szCs w:val="20"/>
        </w:rPr>
        <w:t xml:space="preserve">Where a Consortium member is participating in more than one Submission, a statement must be provided with the Submission confirming that (a) the Consortium is aware of the multiple participation of the particular member and (b) this has been brought to the attention of all the </w:t>
      </w:r>
      <w:r w:rsidR="00AE1AAD" w:rsidRPr="00094981">
        <w:rPr>
          <w:rFonts w:ascii="Arial" w:hAnsi="Arial" w:cs="Arial"/>
          <w:sz w:val="20"/>
          <w:szCs w:val="20"/>
        </w:rPr>
        <w:t>C</w:t>
      </w:r>
      <w:r w:rsidRPr="00094981">
        <w:rPr>
          <w:rFonts w:ascii="Arial" w:hAnsi="Arial" w:cs="Arial"/>
          <w:sz w:val="20"/>
          <w:szCs w:val="20"/>
        </w:rPr>
        <w:t xml:space="preserve">onsortia in which that member is participating. The Contracting Authority, at its sole discretion, reserves the right to require an entity participating in more than one Consortium to take such steps as are necessary to ensure effective competition or security of supply or to mitigate the risk of a conflict of interest which may extend to a requirement that the entity withdraw from multiple </w:t>
      </w:r>
      <w:r w:rsidR="009D58EE" w:rsidRPr="00094981">
        <w:rPr>
          <w:rFonts w:ascii="Arial" w:hAnsi="Arial" w:cs="Arial"/>
          <w:sz w:val="20"/>
          <w:szCs w:val="20"/>
        </w:rPr>
        <w:t>Submissions</w:t>
      </w:r>
      <w:r w:rsidRPr="00094981">
        <w:rPr>
          <w:rFonts w:ascii="Arial" w:hAnsi="Arial" w:cs="Arial"/>
          <w:sz w:val="20"/>
          <w:szCs w:val="20"/>
        </w:rPr>
        <w:t>.</w:t>
      </w:r>
    </w:p>
    <w:p w14:paraId="71B953A6" w14:textId="77777777" w:rsidR="009D58EE" w:rsidRPr="00094981" w:rsidRDefault="009D58EE" w:rsidP="00094981">
      <w:pPr>
        <w:spacing w:line="276" w:lineRule="auto"/>
        <w:rPr>
          <w:rFonts w:ascii="Arial" w:hAnsi="Arial" w:cs="Arial"/>
          <w:sz w:val="20"/>
          <w:szCs w:val="20"/>
        </w:rPr>
      </w:pPr>
    </w:p>
    <w:p w14:paraId="6DCAF55F" w14:textId="77777777" w:rsidR="002926CC" w:rsidRPr="00094981" w:rsidRDefault="002926CC" w:rsidP="00094981">
      <w:pPr>
        <w:spacing w:line="276" w:lineRule="auto"/>
        <w:rPr>
          <w:rFonts w:ascii="Arial" w:hAnsi="Arial" w:cs="Arial"/>
          <w:sz w:val="20"/>
          <w:szCs w:val="20"/>
          <w:u w:val="single"/>
        </w:rPr>
      </w:pPr>
      <w:r w:rsidRPr="00094981">
        <w:rPr>
          <w:rFonts w:ascii="Arial" w:hAnsi="Arial" w:cs="Arial"/>
          <w:sz w:val="20"/>
          <w:szCs w:val="20"/>
          <w:u w:val="single"/>
        </w:rPr>
        <w:t>Resources of Other Entities</w:t>
      </w:r>
    </w:p>
    <w:p w14:paraId="1E343746" w14:textId="77777777" w:rsidR="00917FD3" w:rsidRPr="00094981" w:rsidRDefault="00000D24" w:rsidP="00094981">
      <w:pPr>
        <w:spacing w:line="276" w:lineRule="auto"/>
        <w:rPr>
          <w:rFonts w:ascii="Arial" w:hAnsi="Arial" w:cs="Arial"/>
          <w:color w:val="000000"/>
          <w:sz w:val="20"/>
          <w:szCs w:val="20"/>
        </w:rPr>
      </w:pPr>
      <w:r w:rsidRPr="00094981">
        <w:rPr>
          <w:rFonts w:ascii="Arial" w:hAnsi="Arial" w:cs="Arial"/>
          <w:sz w:val="20"/>
          <w:szCs w:val="20"/>
        </w:rPr>
        <w:t>In order to demonstrate a Candidate’s economic and financial standing, resources and/or technical and /or professional ability, a</w:t>
      </w:r>
      <w:r w:rsidR="00592999" w:rsidRPr="00094981">
        <w:rPr>
          <w:rFonts w:ascii="Arial" w:hAnsi="Arial" w:cs="Arial"/>
          <w:sz w:val="20"/>
          <w:szCs w:val="20"/>
        </w:rPr>
        <w:t xml:space="preserve"> Candidate may</w:t>
      </w:r>
      <w:r w:rsidR="00F8323A" w:rsidRPr="00094981">
        <w:rPr>
          <w:rFonts w:ascii="Arial" w:hAnsi="Arial" w:cs="Arial"/>
          <w:sz w:val="20"/>
          <w:szCs w:val="20"/>
        </w:rPr>
        <w:t xml:space="preserve"> </w:t>
      </w:r>
      <w:r w:rsidR="00592999" w:rsidRPr="00094981">
        <w:rPr>
          <w:rFonts w:ascii="Arial" w:hAnsi="Arial" w:cs="Arial"/>
          <w:sz w:val="20"/>
          <w:szCs w:val="20"/>
        </w:rPr>
        <w:t>rely on the capacities of Other Entities, regardless of the legal standing it has with them. In such cases the Candidate must prove</w:t>
      </w:r>
      <w:r w:rsidR="00592999" w:rsidRPr="00094981">
        <w:rPr>
          <w:rFonts w:ascii="Arial" w:hAnsi="Arial" w:cs="Arial"/>
          <w:color w:val="000000"/>
          <w:sz w:val="20"/>
          <w:szCs w:val="20"/>
        </w:rPr>
        <w:t xml:space="preserve"> to the Contracting Authority that it will have the necessary resources at its disposal, for example, </w:t>
      </w:r>
      <w:r w:rsidR="009D58EE" w:rsidRPr="00094981">
        <w:rPr>
          <w:rFonts w:ascii="Arial" w:hAnsi="Arial" w:cs="Arial"/>
          <w:color w:val="000000"/>
          <w:sz w:val="20"/>
          <w:szCs w:val="20"/>
        </w:rPr>
        <w:t xml:space="preserve">by </w:t>
      </w:r>
      <w:r w:rsidR="00592999" w:rsidRPr="00094981">
        <w:rPr>
          <w:rFonts w:ascii="Arial" w:hAnsi="Arial" w:cs="Arial"/>
          <w:color w:val="000000"/>
          <w:sz w:val="20"/>
          <w:szCs w:val="20"/>
        </w:rPr>
        <w:t>producing an undertaking by those entities to that effect.</w:t>
      </w:r>
      <w:r w:rsidRPr="00094981">
        <w:rPr>
          <w:rFonts w:ascii="Arial" w:hAnsi="Arial" w:cs="Arial"/>
          <w:color w:val="000000"/>
          <w:sz w:val="20"/>
          <w:szCs w:val="20"/>
        </w:rPr>
        <w:t xml:space="preserve"> A contractual commitment in the form of a guarantee or i</w:t>
      </w:r>
      <w:r w:rsidR="009D2784" w:rsidRPr="00094981">
        <w:rPr>
          <w:rFonts w:ascii="Arial" w:hAnsi="Arial" w:cs="Arial"/>
          <w:color w:val="000000"/>
          <w:sz w:val="20"/>
          <w:szCs w:val="20"/>
        </w:rPr>
        <w:t>n</w:t>
      </w:r>
      <w:r w:rsidRPr="00094981">
        <w:rPr>
          <w:rFonts w:ascii="Arial" w:hAnsi="Arial" w:cs="Arial"/>
          <w:color w:val="000000"/>
          <w:sz w:val="20"/>
          <w:szCs w:val="20"/>
        </w:rPr>
        <w:t xml:space="preserve"> such other form as the Contracting Authority may specify may be required at contract stage in favour of the Contracting Authority from any such supporting entity.</w:t>
      </w:r>
    </w:p>
    <w:p w14:paraId="54393259" w14:textId="77777777" w:rsidR="009757F2" w:rsidRPr="00094981" w:rsidRDefault="009757F2" w:rsidP="00094981">
      <w:pPr>
        <w:spacing w:line="276" w:lineRule="auto"/>
        <w:rPr>
          <w:rFonts w:ascii="Arial" w:hAnsi="Arial" w:cs="Arial"/>
          <w:color w:val="000000"/>
          <w:sz w:val="20"/>
          <w:szCs w:val="20"/>
        </w:rPr>
      </w:pPr>
    </w:p>
    <w:p w14:paraId="314D69D5" w14:textId="391EB94D" w:rsidR="009757F2" w:rsidRPr="00094981" w:rsidRDefault="009757F2" w:rsidP="00094981">
      <w:pPr>
        <w:spacing w:line="276" w:lineRule="auto"/>
        <w:rPr>
          <w:rFonts w:ascii="Arial" w:hAnsi="Arial" w:cs="Arial"/>
          <w:color w:val="000000"/>
          <w:sz w:val="20"/>
          <w:szCs w:val="20"/>
        </w:rPr>
      </w:pPr>
      <w:r w:rsidRPr="00770E2D">
        <w:rPr>
          <w:rFonts w:ascii="Arial" w:hAnsi="Arial" w:cs="Arial"/>
          <w:color w:val="000000"/>
          <w:sz w:val="20"/>
          <w:szCs w:val="20"/>
        </w:rPr>
        <w:t>Candidates shou</w:t>
      </w:r>
      <w:r w:rsidR="00BF6CCD" w:rsidRPr="00770E2D">
        <w:rPr>
          <w:rFonts w:ascii="Arial" w:hAnsi="Arial" w:cs="Arial"/>
          <w:color w:val="000000"/>
          <w:sz w:val="20"/>
          <w:szCs w:val="20"/>
        </w:rPr>
        <w:t>ld clearly state</w:t>
      </w:r>
      <w:r w:rsidRPr="00770E2D">
        <w:rPr>
          <w:rFonts w:ascii="Arial" w:hAnsi="Arial" w:cs="Arial"/>
          <w:color w:val="000000"/>
          <w:sz w:val="20"/>
          <w:szCs w:val="20"/>
        </w:rPr>
        <w:t xml:space="preserve"> whether the Candidate i</w:t>
      </w:r>
      <w:r w:rsidR="00770E2D">
        <w:rPr>
          <w:rFonts w:ascii="Arial" w:hAnsi="Arial" w:cs="Arial"/>
          <w:color w:val="000000"/>
          <w:sz w:val="20"/>
          <w:szCs w:val="20"/>
        </w:rPr>
        <w:t>s relying on the capacities of o</w:t>
      </w:r>
      <w:r w:rsidRPr="00770E2D">
        <w:rPr>
          <w:rFonts w:ascii="Arial" w:hAnsi="Arial" w:cs="Arial"/>
          <w:color w:val="000000"/>
          <w:sz w:val="20"/>
          <w:szCs w:val="20"/>
        </w:rPr>
        <w:t>ther</w:t>
      </w:r>
      <w:r w:rsidR="00770E2D">
        <w:rPr>
          <w:rFonts w:ascii="Arial" w:hAnsi="Arial" w:cs="Arial"/>
          <w:color w:val="000000"/>
          <w:sz w:val="20"/>
          <w:szCs w:val="20"/>
        </w:rPr>
        <w:t xml:space="preserve"> e</w:t>
      </w:r>
      <w:r w:rsidRPr="00770E2D">
        <w:rPr>
          <w:rFonts w:ascii="Arial" w:hAnsi="Arial" w:cs="Arial"/>
          <w:color w:val="000000"/>
          <w:sz w:val="20"/>
          <w:szCs w:val="20"/>
        </w:rPr>
        <w:t xml:space="preserve">ntities in order to meet the selection criteria. A separate Submission </w:t>
      </w:r>
      <w:r w:rsidR="00770E2D">
        <w:rPr>
          <w:rFonts w:ascii="Arial" w:hAnsi="Arial" w:cs="Arial"/>
          <w:color w:val="000000"/>
          <w:sz w:val="20"/>
          <w:szCs w:val="20"/>
        </w:rPr>
        <w:t>must be provided by each other e</w:t>
      </w:r>
      <w:r w:rsidR="00A60CE8" w:rsidRPr="00770E2D">
        <w:rPr>
          <w:rFonts w:ascii="Arial" w:hAnsi="Arial" w:cs="Arial"/>
          <w:color w:val="000000"/>
          <w:sz w:val="20"/>
          <w:szCs w:val="20"/>
        </w:rPr>
        <w:t>ntity</w:t>
      </w:r>
      <w:r w:rsidR="00BF6CCD" w:rsidRPr="00770E2D">
        <w:rPr>
          <w:rFonts w:ascii="Arial" w:hAnsi="Arial" w:cs="Arial"/>
          <w:color w:val="000000"/>
          <w:sz w:val="20"/>
          <w:szCs w:val="20"/>
        </w:rPr>
        <w:t>.</w:t>
      </w:r>
      <w:r w:rsidR="00A60CE8" w:rsidRPr="00770E2D">
        <w:rPr>
          <w:rFonts w:ascii="Arial" w:hAnsi="Arial" w:cs="Arial"/>
          <w:color w:val="000000"/>
          <w:sz w:val="20"/>
          <w:szCs w:val="20"/>
        </w:rPr>
        <w:t xml:space="preserve"> </w:t>
      </w:r>
    </w:p>
    <w:p w14:paraId="01E1E0A2" w14:textId="77777777" w:rsidR="009D58EE" w:rsidRPr="00094981" w:rsidRDefault="009D58EE" w:rsidP="00094981">
      <w:pPr>
        <w:spacing w:line="276" w:lineRule="auto"/>
        <w:rPr>
          <w:rFonts w:ascii="Arial" w:hAnsi="Arial" w:cs="Arial"/>
          <w:color w:val="000000"/>
          <w:sz w:val="20"/>
          <w:szCs w:val="20"/>
        </w:rPr>
      </w:pPr>
    </w:p>
    <w:p w14:paraId="51734892" w14:textId="5219F602" w:rsidR="009D58EE" w:rsidRPr="00094981" w:rsidRDefault="009D58EE" w:rsidP="00094981">
      <w:pPr>
        <w:spacing w:line="276" w:lineRule="auto"/>
        <w:rPr>
          <w:rFonts w:ascii="Arial" w:hAnsi="Arial" w:cs="Arial"/>
          <w:sz w:val="20"/>
          <w:szCs w:val="20"/>
        </w:rPr>
      </w:pPr>
      <w:r w:rsidRPr="00770E2D">
        <w:rPr>
          <w:rFonts w:ascii="Arial" w:hAnsi="Arial" w:cs="Arial"/>
          <w:sz w:val="20"/>
          <w:szCs w:val="20"/>
        </w:rPr>
        <w:t>Candidates should also clearly state whether the Candidate intends to subcontract any share of the contract to third parties (but does not intend to rely on those third parties in order to meet the selection criteria).</w:t>
      </w:r>
      <w:r w:rsidRPr="00094981">
        <w:rPr>
          <w:rFonts w:ascii="Arial" w:hAnsi="Arial" w:cs="Arial"/>
          <w:sz w:val="20"/>
          <w:szCs w:val="20"/>
        </w:rPr>
        <w:t xml:space="preserve"> </w:t>
      </w:r>
    </w:p>
    <w:p w14:paraId="4EB3D8D7" w14:textId="77777777" w:rsidR="00C32035" w:rsidRPr="00094981" w:rsidRDefault="00C32035" w:rsidP="00094981">
      <w:pPr>
        <w:spacing w:line="276" w:lineRule="auto"/>
        <w:rPr>
          <w:rFonts w:ascii="Arial" w:hAnsi="Arial" w:cs="Arial"/>
          <w:sz w:val="20"/>
          <w:szCs w:val="20"/>
        </w:rPr>
      </w:pPr>
    </w:p>
    <w:p w14:paraId="64928BBE" w14:textId="77777777" w:rsidR="00C32035" w:rsidRPr="00094981" w:rsidRDefault="005330D2" w:rsidP="00094981">
      <w:pPr>
        <w:spacing w:line="276" w:lineRule="auto"/>
        <w:rPr>
          <w:rFonts w:ascii="Arial" w:hAnsi="Arial" w:cs="Arial"/>
          <w:sz w:val="20"/>
          <w:szCs w:val="20"/>
        </w:rPr>
      </w:pPr>
      <w:r w:rsidRPr="00094981">
        <w:rPr>
          <w:rFonts w:ascii="Arial" w:hAnsi="Arial" w:cs="Arial"/>
          <w:sz w:val="20"/>
          <w:szCs w:val="20"/>
        </w:rPr>
        <w:t>Once a Candidate’s S</w:t>
      </w:r>
      <w:r w:rsidR="00C32035" w:rsidRPr="00094981">
        <w:rPr>
          <w:rFonts w:ascii="Arial" w:hAnsi="Arial" w:cs="Arial"/>
          <w:sz w:val="20"/>
          <w:szCs w:val="20"/>
        </w:rPr>
        <w:t>ubmission has been accepted by the HSE, t</w:t>
      </w:r>
      <w:r w:rsidRPr="00094981">
        <w:rPr>
          <w:rFonts w:ascii="Arial" w:hAnsi="Arial" w:cs="Arial"/>
          <w:sz w:val="20"/>
          <w:szCs w:val="20"/>
        </w:rPr>
        <w:t>here can be no change to their S</w:t>
      </w:r>
      <w:r w:rsidR="00C32035" w:rsidRPr="00094981">
        <w:rPr>
          <w:rFonts w:ascii="Arial" w:hAnsi="Arial" w:cs="Arial"/>
          <w:sz w:val="20"/>
          <w:szCs w:val="20"/>
        </w:rPr>
        <w:t>ubmission</w:t>
      </w:r>
      <w:r w:rsidRPr="00094981">
        <w:rPr>
          <w:rFonts w:ascii="Arial" w:hAnsi="Arial" w:cs="Arial"/>
          <w:sz w:val="20"/>
          <w:szCs w:val="20"/>
        </w:rPr>
        <w:t xml:space="preserve"> without the express</w:t>
      </w:r>
      <w:r w:rsidR="00C32035" w:rsidRPr="00094981">
        <w:rPr>
          <w:rFonts w:ascii="Arial" w:hAnsi="Arial" w:cs="Arial"/>
          <w:sz w:val="20"/>
          <w:szCs w:val="20"/>
        </w:rPr>
        <w:t xml:space="preserve"> written permission of the HSE.</w:t>
      </w:r>
    </w:p>
    <w:p w14:paraId="6507D77B" w14:textId="77777777" w:rsidR="00917FD3" w:rsidRPr="00094981" w:rsidRDefault="00917FD3" w:rsidP="00094981">
      <w:pPr>
        <w:spacing w:line="276" w:lineRule="auto"/>
        <w:rPr>
          <w:rFonts w:ascii="Arial" w:hAnsi="Arial" w:cs="Arial"/>
          <w:color w:val="000000"/>
          <w:sz w:val="20"/>
          <w:szCs w:val="20"/>
        </w:rPr>
      </w:pPr>
    </w:p>
    <w:p w14:paraId="78E27341" w14:textId="77777777" w:rsidR="00F84DD6" w:rsidRPr="00094981" w:rsidRDefault="00592999" w:rsidP="008445F4">
      <w:pPr>
        <w:pStyle w:val="LALevel2"/>
        <w:numPr>
          <w:ilvl w:val="0"/>
          <w:numId w:val="17"/>
        </w:numPr>
        <w:spacing w:line="276" w:lineRule="auto"/>
        <w:rPr>
          <w:sz w:val="20"/>
          <w:szCs w:val="20"/>
        </w:rPr>
      </w:pPr>
      <w:bookmarkStart w:id="17" w:name="_Toc137826592"/>
      <w:r w:rsidRPr="00094981">
        <w:rPr>
          <w:sz w:val="20"/>
          <w:szCs w:val="20"/>
        </w:rPr>
        <w:t>Transfer of Undertakings - Acquired Rights</w:t>
      </w:r>
      <w:bookmarkEnd w:id="17"/>
    </w:p>
    <w:p w14:paraId="226C8232" w14:textId="77777777" w:rsidR="00592999" w:rsidRPr="00094981" w:rsidRDefault="00946CA0" w:rsidP="00094981">
      <w:pPr>
        <w:spacing w:line="276" w:lineRule="auto"/>
        <w:rPr>
          <w:rFonts w:ascii="Arial" w:hAnsi="Arial" w:cs="Arial"/>
          <w:w w:val="0"/>
          <w:sz w:val="20"/>
          <w:szCs w:val="20"/>
        </w:rPr>
      </w:pPr>
      <w:r w:rsidRPr="00094981">
        <w:rPr>
          <w:rFonts w:ascii="Arial" w:hAnsi="Arial" w:cs="Arial"/>
          <w:w w:val="0"/>
          <w:sz w:val="20"/>
          <w:szCs w:val="20"/>
        </w:rPr>
        <w:t>Where applicable, t</w:t>
      </w:r>
      <w:r w:rsidR="00592999" w:rsidRPr="00094981">
        <w:rPr>
          <w:rFonts w:ascii="Arial" w:hAnsi="Arial" w:cs="Arial"/>
          <w:w w:val="0"/>
          <w:sz w:val="20"/>
          <w:szCs w:val="20"/>
        </w:rPr>
        <w:t xml:space="preserve">he successful Tenderer will be required at the time of contract award to indemnify the Contracting Authority fully in respect of any losses, damages, costs or expenses of any kind incurred by the Contracting Authority arising from the application of </w:t>
      </w:r>
      <w:r w:rsidR="00592999" w:rsidRPr="00094981">
        <w:rPr>
          <w:rFonts w:ascii="Arial" w:hAnsi="Arial" w:cs="Arial"/>
          <w:bCs/>
          <w:w w:val="0"/>
          <w:sz w:val="20"/>
          <w:szCs w:val="20"/>
        </w:rPr>
        <w:t>SI 131 of 2003</w:t>
      </w:r>
      <w:r w:rsidR="00592999" w:rsidRPr="00094981">
        <w:rPr>
          <w:rFonts w:ascii="Arial" w:hAnsi="Arial" w:cs="Arial"/>
          <w:w w:val="0"/>
          <w:sz w:val="20"/>
          <w:szCs w:val="20"/>
        </w:rPr>
        <w:t xml:space="preserve"> entitled </w:t>
      </w:r>
      <w:r w:rsidR="00592999" w:rsidRPr="00094981">
        <w:rPr>
          <w:rFonts w:ascii="Arial" w:hAnsi="Arial" w:cs="Arial"/>
          <w:bCs/>
          <w:w w:val="0"/>
          <w:sz w:val="20"/>
          <w:szCs w:val="20"/>
        </w:rPr>
        <w:t xml:space="preserve">European Communities (Protection of Employees on Transfer of Undertakings) Regulations </w:t>
      </w:r>
      <w:r w:rsidR="00592999" w:rsidRPr="00094981">
        <w:rPr>
          <w:rFonts w:ascii="Arial" w:hAnsi="Arial" w:cs="Arial"/>
          <w:w w:val="0"/>
          <w:sz w:val="20"/>
          <w:szCs w:val="20"/>
        </w:rPr>
        <w:t>commonly referred to as TUPE (and any subsequent amendments).</w:t>
      </w:r>
    </w:p>
    <w:p w14:paraId="37CB7C20" w14:textId="77777777" w:rsidR="00592999" w:rsidRPr="00094981" w:rsidRDefault="00592999" w:rsidP="00094981">
      <w:pPr>
        <w:spacing w:line="276" w:lineRule="auto"/>
        <w:rPr>
          <w:rFonts w:ascii="Arial" w:hAnsi="Arial" w:cs="Arial"/>
          <w:w w:val="0"/>
          <w:sz w:val="20"/>
          <w:szCs w:val="20"/>
        </w:rPr>
      </w:pPr>
    </w:p>
    <w:p w14:paraId="1465A7CD" w14:textId="77777777" w:rsidR="00746368" w:rsidRPr="00094981" w:rsidRDefault="00592999" w:rsidP="00094981">
      <w:pPr>
        <w:spacing w:line="276" w:lineRule="auto"/>
        <w:rPr>
          <w:rFonts w:ascii="Arial" w:hAnsi="Arial" w:cs="Arial"/>
          <w:sz w:val="20"/>
          <w:szCs w:val="20"/>
        </w:rPr>
      </w:pPr>
      <w:r w:rsidRPr="00094981">
        <w:rPr>
          <w:rFonts w:ascii="Arial" w:hAnsi="Arial" w:cs="Arial"/>
          <w:sz w:val="20"/>
          <w:szCs w:val="20"/>
        </w:rPr>
        <w:t>The successful Candidate will be fully responsible for complying with all employment obligations, contractual, statutory or otherwise and in particular will fully comply with its obligations under TUPE (and any subsequent amendments).</w:t>
      </w:r>
    </w:p>
    <w:p w14:paraId="1AE32497" w14:textId="77777777" w:rsidR="00746368" w:rsidRPr="00094981" w:rsidRDefault="00746368" w:rsidP="00094981">
      <w:pPr>
        <w:spacing w:line="276" w:lineRule="auto"/>
        <w:rPr>
          <w:rFonts w:ascii="Arial" w:hAnsi="Arial" w:cs="Arial"/>
          <w:sz w:val="20"/>
          <w:szCs w:val="20"/>
        </w:rPr>
      </w:pPr>
    </w:p>
    <w:p w14:paraId="16FF626A" w14:textId="77777777" w:rsidR="00F84DD6" w:rsidRPr="00187C04" w:rsidRDefault="00592999" w:rsidP="008445F4">
      <w:pPr>
        <w:pStyle w:val="LALevel2"/>
        <w:numPr>
          <w:ilvl w:val="0"/>
          <w:numId w:val="17"/>
        </w:numPr>
        <w:spacing w:line="276" w:lineRule="auto"/>
        <w:rPr>
          <w:sz w:val="20"/>
          <w:szCs w:val="20"/>
        </w:rPr>
      </w:pPr>
      <w:bookmarkStart w:id="18" w:name="_Toc137826593"/>
      <w:r w:rsidRPr="00187C04">
        <w:rPr>
          <w:sz w:val="20"/>
          <w:szCs w:val="20"/>
        </w:rPr>
        <w:t>Declaration of Interest</w:t>
      </w:r>
      <w:bookmarkEnd w:id="18"/>
    </w:p>
    <w:p w14:paraId="5E6F40C4" w14:textId="067DB3EA" w:rsidR="00746368" w:rsidRPr="00094981" w:rsidRDefault="00592999" w:rsidP="00094981">
      <w:pPr>
        <w:spacing w:line="276" w:lineRule="auto"/>
        <w:rPr>
          <w:rFonts w:ascii="Arial" w:hAnsi="Arial" w:cs="Arial"/>
          <w:w w:val="0"/>
          <w:sz w:val="20"/>
          <w:szCs w:val="20"/>
        </w:rPr>
      </w:pPr>
      <w:r w:rsidRPr="00094981">
        <w:rPr>
          <w:rFonts w:ascii="Arial" w:hAnsi="Arial" w:cs="Arial"/>
          <w:sz w:val="20"/>
          <w:szCs w:val="20"/>
        </w:rPr>
        <w:t>Candidates must declare</w:t>
      </w:r>
      <w:r w:rsidR="00CF1687" w:rsidRPr="00094981">
        <w:rPr>
          <w:rFonts w:ascii="Arial" w:hAnsi="Arial" w:cs="Arial"/>
          <w:sz w:val="20"/>
          <w:szCs w:val="20"/>
        </w:rPr>
        <w:t xml:space="preserve"> </w:t>
      </w:r>
      <w:r w:rsidRPr="00094981">
        <w:rPr>
          <w:rFonts w:ascii="Arial" w:hAnsi="Arial" w:cs="Arial"/>
          <w:sz w:val="20"/>
          <w:szCs w:val="20"/>
        </w:rPr>
        <w:t xml:space="preserve">in their Response Document any conflict of interest associated with any current or previous work undertaken, or any relationship that may reasonably be perceived to potentially conflict or impact on their ability to participate in the </w:t>
      </w:r>
      <w:r w:rsidR="00F90E8D" w:rsidRPr="00094981">
        <w:rPr>
          <w:rFonts w:ascii="Arial" w:hAnsi="Arial" w:cs="Arial"/>
          <w:sz w:val="20"/>
          <w:szCs w:val="20"/>
        </w:rPr>
        <w:t xml:space="preserve">Procurement </w:t>
      </w:r>
      <w:r w:rsidRPr="00094981">
        <w:rPr>
          <w:rFonts w:ascii="Arial" w:hAnsi="Arial" w:cs="Arial"/>
          <w:sz w:val="20"/>
          <w:szCs w:val="20"/>
        </w:rPr>
        <w:t xml:space="preserve">Process or fulfil the requirements of the Contract. In the event that the Contracting Authority considers that a conflict of interest or potential conflict of interest exists, the Contracting Authority will </w:t>
      </w:r>
      <w:r w:rsidR="00EA5897" w:rsidRPr="00094981">
        <w:rPr>
          <w:rFonts w:ascii="Arial" w:hAnsi="Arial" w:cs="Arial"/>
          <w:sz w:val="20"/>
          <w:szCs w:val="20"/>
        </w:rPr>
        <w:t>(</w:t>
      </w:r>
      <w:r w:rsidRPr="00094981">
        <w:rPr>
          <w:rFonts w:ascii="Arial" w:hAnsi="Arial" w:cs="Arial"/>
          <w:sz w:val="20"/>
          <w:szCs w:val="20"/>
        </w:rPr>
        <w:t>in its absolute discretion</w:t>
      </w:r>
      <w:r w:rsidR="00EA5897" w:rsidRPr="00094981">
        <w:rPr>
          <w:rFonts w:ascii="Arial" w:hAnsi="Arial" w:cs="Arial"/>
          <w:sz w:val="20"/>
          <w:szCs w:val="20"/>
        </w:rPr>
        <w:t>)</w:t>
      </w:r>
      <w:r w:rsidRPr="00094981">
        <w:rPr>
          <w:rFonts w:ascii="Arial" w:hAnsi="Arial" w:cs="Arial"/>
          <w:sz w:val="20"/>
          <w:szCs w:val="20"/>
        </w:rPr>
        <w:t>, decide on the appropriate course of action.</w:t>
      </w:r>
      <w:r w:rsidRPr="00094981">
        <w:rPr>
          <w:rFonts w:ascii="Arial" w:hAnsi="Arial" w:cs="Arial"/>
          <w:w w:val="0"/>
          <w:sz w:val="20"/>
          <w:szCs w:val="20"/>
        </w:rPr>
        <w:t xml:space="preserve"> Failure to disclose a material conflict of interest may disqualify a Candidate or cause the termination of any subsequent contract and entitle the Contracting Authority to seek remedies, such as cost or compensation for loss.</w:t>
      </w:r>
    </w:p>
    <w:p w14:paraId="6D148B3F" w14:textId="77777777" w:rsidR="00746368" w:rsidRPr="00094981" w:rsidRDefault="00746368" w:rsidP="00094981">
      <w:pPr>
        <w:spacing w:line="276" w:lineRule="auto"/>
        <w:rPr>
          <w:rFonts w:ascii="Arial" w:hAnsi="Arial" w:cs="Arial"/>
          <w:color w:val="000000"/>
          <w:sz w:val="20"/>
          <w:szCs w:val="20"/>
        </w:rPr>
      </w:pPr>
    </w:p>
    <w:p w14:paraId="482EED3E" w14:textId="77777777" w:rsidR="00F84DD6" w:rsidRPr="00094981" w:rsidRDefault="00592999" w:rsidP="008445F4">
      <w:pPr>
        <w:pStyle w:val="LALevel2"/>
        <w:numPr>
          <w:ilvl w:val="0"/>
          <w:numId w:val="17"/>
        </w:numPr>
        <w:spacing w:line="276" w:lineRule="auto"/>
        <w:rPr>
          <w:sz w:val="20"/>
          <w:szCs w:val="20"/>
        </w:rPr>
      </w:pPr>
      <w:bookmarkStart w:id="19" w:name="_Toc137826594"/>
      <w:r w:rsidRPr="00094981">
        <w:rPr>
          <w:sz w:val="20"/>
          <w:szCs w:val="20"/>
        </w:rPr>
        <w:t xml:space="preserve">Clarification of </w:t>
      </w:r>
      <w:r w:rsidR="00B2168B" w:rsidRPr="00094981">
        <w:rPr>
          <w:sz w:val="20"/>
          <w:szCs w:val="20"/>
        </w:rPr>
        <w:t>Submissions</w:t>
      </w:r>
      <w:bookmarkEnd w:id="19"/>
      <w:r w:rsidRPr="00094981">
        <w:rPr>
          <w:sz w:val="20"/>
          <w:szCs w:val="20"/>
        </w:rPr>
        <w:t xml:space="preserve"> </w:t>
      </w:r>
    </w:p>
    <w:p w14:paraId="4B503904" w14:textId="77777777" w:rsidR="00746368"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To assist in the assessment of </w:t>
      </w:r>
      <w:r w:rsidR="00B2168B" w:rsidRPr="00094981">
        <w:rPr>
          <w:rFonts w:ascii="Arial" w:hAnsi="Arial" w:cs="Arial"/>
          <w:sz w:val="20"/>
          <w:szCs w:val="20"/>
        </w:rPr>
        <w:t>Submissions</w:t>
      </w:r>
      <w:r w:rsidRPr="00094981">
        <w:rPr>
          <w:rFonts w:ascii="Arial" w:hAnsi="Arial" w:cs="Arial"/>
          <w:sz w:val="20"/>
          <w:szCs w:val="20"/>
        </w:rPr>
        <w:t xml:space="preserve">, the Contracting Authority may request a Candidate to clarify its </w:t>
      </w:r>
      <w:r w:rsidR="00B2168B" w:rsidRPr="00094981">
        <w:rPr>
          <w:rFonts w:ascii="Arial" w:hAnsi="Arial" w:cs="Arial"/>
          <w:sz w:val="20"/>
          <w:szCs w:val="20"/>
        </w:rPr>
        <w:t>Submission</w:t>
      </w:r>
      <w:r w:rsidRPr="00094981">
        <w:rPr>
          <w:rFonts w:ascii="Arial" w:hAnsi="Arial" w:cs="Arial"/>
          <w:sz w:val="20"/>
          <w:szCs w:val="20"/>
        </w:rPr>
        <w:t xml:space="preserve"> including, without limitation, correcting an ambiguity or obvious error which is likely to have a simple explanation and can be easily resolved. Candidates should note that the Contracting Authority is not obliged to request a Candidate to clarify any aspect of its </w:t>
      </w:r>
      <w:r w:rsidR="00B2168B" w:rsidRPr="00094981">
        <w:rPr>
          <w:rFonts w:ascii="Arial" w:hAnsi="Arial" w:cs="Arial"/>
          <w:sz w:val="20"/>
          <w:szCs w:val="20"/>
        </w:rPr>
        <w:t>Submission</w:t>
      </w:r>
      <w:r w:rsidRPr="00094981">
        <w:rPr>
          <w:rFonts w:ascii="Arial" w:hAnsi="Arial" w:cs="Arial"/>
          <w:sz w:val="20"/>
          <w:szCs w:val="20"/>
        </w:rPr>
        <w:t xml:space="preserve">, however the Contracting Authority may do so at its discretion where the Contracting Authority considers that clarification is recommended and/or permitted in accordance with relevant guidance and applicable procurement law. Responses to requests for clarification must not materially change any of the elements of the </w:t>
      </w:r>
      <w:r w:rsidR="00B2168B" w:rsidRPr="00094981">
        <w:rPr>
          <w:rFonts w:ascii="Arial" w:hAnsi="Arial" w:cs="Arial"/>
          <w:sz w:val="20"/>
          <w:szCs w:val="20"/>
        </w:rPr>
        <w:t>Submission</w:t>
      </w:r>
      <w:r w:rsidR="00F8323A" w:rsidRPr="00094981">
        <w:rPr>
          <w:rFonts w:ascii="Arial" w:hAnsi="Arial" w:cs="Arial"/>
          <w:sz w:val="20"/>
          <w:szCs w:val="20"/>
        </w:rPr>
        <w:t>.</w:t>
      </w:r>
    </w:p>
    <w:p w14:paraId="5FA831F5" w14:textId="77777777" w:rsidR="00746368" w:rsidRPr="00094981" w:rsidRDefault="00746368" w:rsidP="00094981">
      <w:pPr>
        <w:spacing w:line="276" w:lineRule="auto"/>
        <w:rPr>
          <w:rFonts w:ascii="Arial" w:hAnsi="Arial" w:cs="Arial"/>
          <w:sz w:val="20"/>
          <w:szCs w:val="20"/>
        </w:rPr>
      </w:pPr>
    </w:p>
    <w:p w14:paraId="5291663C" w14:textId="77777777" w:rsidR="00F84DD6" w:rsidRPr="00094981" w:rsidRDefault="00592999" w:rsidP="008445F4">
      <w:pPr>
        <w:pStyle w:val="LALevel2"/>
        <w:numPr>
          <w:ilvl w:val="0"/>
          <w:numId w:val="17"/>
        </w:numPr>
        <w:spacing w:line="276" w:lineRule="auto"/>
        <w:rPr>
          <w:sz w:val="20"/>
          <w:szCs w:val="20"/>
        </w:rPr>
      </w:pPr>
      <w:bookmarkStart w:id="20" w:name="_Toc137826595"/>
      <w:r w:rsidRPr="00094981">
        <w:rPr>
          <w:sz w:val="20"/>
          <w:szCs w:val="20"/>
        </w:rPr>
        <w:t>Freedom of Information, Confidentiality and Publicity</w:t>
      </w:r>
      <w:bookmarkEnd w:id="20"/>
    </w:p>
    <w:p w14:paraId="2F0BEAA8"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Each of the parties will undertake to use their reasonable endeavours to hold confidential any confidential information received from the other party, subject to the Contracting Authority’s obligations under law, including (if applicable) the provisions of the Freedom of Information Act 2014. The Candidate agree</w:t>
      </w:r>
      <w:r w:rsidR="00F8323A" w:rsidRPr="00094981">
        <w:rPr>
          <w:rFonts w:ascii="Arial" w:hAnsi="Arial" w:cs="Arial"/>
          <w:sz w:val="20"/>
          <w:szCs w:val="20"/>
        </w:rPr>
        <w:t>s</w:t>
      </w:r>
      <w:r w:rsidRPr="00094981">
        <w:rPr>
          <w:rFonts w:ascii="Arial" w:hAnsi="Arial" w:cs="Arial"/>
          <w:sz w:val="20"/>
          <w:szCs w:val="20"/>
        </w:rPr>
        <w:t xml:space="preserve"> that, should it wish any confidential information supplied by it to the Contracting Authority not to be disclosed (because of its commercial sensitivity) it will, when supplying such information, identify same and specify the reasons for its sensitivity. The Contracting Authority will consult with the Candidate about such sensitive information before making a decision regarding release of such information under the Freedom of Information Act 2014. However, the Contracting Authority will give no undertaking or assurance that such information will not be released under the provisions of the Freedom of Information Act 2014 and the final decision on whether or not to release such information rests with </w:t>
      </w:r>
      <w:r w:rsidR="003F73EF" w:rsidRPr="00094981">
        <w:rPr>
          <w:rFonts w:ascii="Arial" w:hAnsi="Arial" w:cs="Arial"/>
          <w:sz w:val="20"/>
          <w:szCs w:val="20"/>
        </w:rPr>
        <w:t xml:space="preserve">the </w:t>
      </w:r>
      <w:r w:rsidRPr="00094981">
        <w:rPr>
          <w:rFonts w:ascii="Arial" w:hAnsi="Arial" w:cs="Arial"/>
          <w:sz w:val="20"/>
          <w:szCs w:val="20"/>
        </w:rPr>
        <w:t>Contracting Authority or as set out in the Freedom of Information Act 2014.</w:t>
      </w:r>
    </w:p>
    <w:p w14:paraId="77360738" w14:textId="77777777" w:rsidR="00592999" w:rsidRPr="00094981" w:rsidRDefault="00592999" w:rsidP="00094981">
      <w:pPr>
        <w:spacing w:line="276" w:lineRule="auto"/>
        <w:rPr>
          <w:rFonts w:ascii="Arial" w:hAnsi="Arial" w:cs="Arial"/>
          <w:sz w:val="20"/>
          <w:szCs w:val="20"/>
        </w:rPr>
      </w:pPr>
    </w:p>
    <w:p w14:paraId="6EBFE787"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The </w:t>
      </w:r>
      <w:r w:rsidR="000B1194" w:rsidRPr="00094981">
        <w:rPr>
          <w:rFonts w:ascii="Arial" w:hAnsi="Arial" w:cs="Arial"/>
          <w:sz w:val="20"/>
          <w:szCs w:val="20"/>
        </w:rPr>
        <w:t xml:space="preserve">RTP </w:t>
      </w:r>
      <w:r w:rsidRPr="00094981">
        <w:rPr>
          <w:rFonts w:ascii="Arial" w:hAnsi="Arial" w:cs="Arial"/>
          <w:sz w:val="20"/>
          <w:szCs w:val="20"/>
        </w:rPr>
        <w:t xml:space="preserve">remains the property of the Contracting Authority and is issued only in connection with the </w:t>
      </w:r>
      <w:r w:rsidR="00F8323A" w:rsidRPr="00094981">
        <w:rPr>
          <w:rFonts w:ascii="Arial" w:hAnsi="Arial" w:cs="Arial"/>
          <w:sz w:val="20"/>
          <w:szCs w:val="20"/>
        </w:rPr>
        <w:t xml:space="preserve">Procurement </w:t>
      </w:r>
      <w:r w:rsidRPr="00094981">
        <w:rPr>
          <w:rFonts w:ascii="Arial" w:hAnsi="Arial" w:cs="Arial"/>
          <w:sz w:val="20"/>
          <w:szCs w:val="20"/>
        </w:rPr>
        <w:t xml:space="preserve">Process. The </w:t>
      </w:r>
      <w:r w:rsidR="000B1194" w:rsidRPr="00094981">
        <w:rPr>
          <w:rFonts w:ascii="Arial" w:hAnsi="Arial" w:cs="Arial"/>
          <w:sz w:val="20"/>
          <w:szCs w:val="20"/>
        </w:rPr>
        <w:t xml:space="preserve">RTP </w:t>
      </w:r>
      <w:r w:rsidRPr="00094981">
        <w:rPr>
          <w:rFonts w:ascii="Arial" w:hAnsi="Arial" w:cs="Arial"/>
          <w:sz w:val="20"/>
          <w:szCs w:val="20"/>
        </w:rPr>
        <w:t xml:space="preserve">may not be copied or their contents may not be divulged to any third party without the prior written consent of the Contracting Authority. All information contained in the </w:t>
      </w:r>
      <w:r w:rsidR="000B1194" w:rsidRPr="00094981">
        <w:rPr>
          <w:rFonts w:ascii="Arial" w:hAnsi="Arial" w:cs="Arial"/>
          <w:sz w:val="20"/>
          <w:szCs w:val="20"/>
        </w:rPr>
        <w:t xml:space="preserve">RTP </w:t>
      </w:r>
      <w:r w:rsidRPr="00094981">
        <w:rPr>
          <w:rFonts w:ascii="Arial" w:hAnsi="Arial" w:cs="Arial"/>
          <w:sz w:val="20"/>
          <w:szCs w:val="20"/>
        </w:rPr>
        <w:t xml:space="preserve">must be treated in the strictest confidence by the Candidate and by its staff. Any third party involved in completing the </w:t>
      </w:r>
      <w:r w:rsidR="00B2168B" w:rsidRPr="00094981">
        <w:rPr>
          <w:rFonts w:ascii="Arial" w:hAnsi="Arial" w:cs="Arial"/>
          <w:sz w:val="20"/>
          <w:szCs w:val="20"/>
        </w:rPr>
        <w:t>Submission</w:t>
      </w:r>
      <w:r w:rsidRPr="00094981">
        <w:rPr>
          <w:rFonts w:ascii="Arial" w:hAnsi="Arial" w:cs="Arial"/>
          <w:sz w:val="20"/>
          <w:szCs w:val="20"/>
        </w:rPr>
        <w:t xml:space="preserve"> must also comply with these confidentiality requirements.</w:t>
      </w:r>
    </w:p>
    <w:p w14:paraId="53220D5E" w14:textId="77777777" w:rsidR="00592999" w:rsidRPr="00094981" w:rsidRDefault="00592999" w:rsidP="00094981">
      <w:pPr>
        <w:spacing w:line="276" w:lineRule="auto"/>
        <w:rPr>
          <w:rFonts w:ascii="Arial" w:hAnsi="Arial" w:cs="Arial"/>
          <w:sz w:val="20"/>
          <w:szCs w:val="20"/>
        </w:rPr>
      </w:pPr>
    </w:p>
    <w:p w14:paraId="5C67BB91"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Without prejudice to the confidentiality and Freedom of Information Act requirements referred to above, the Contracting Authority reserves the right, </w:t>
      </w:r>
      <w:r w:rsidRPr="00094981">
        <w:rPr>
          <w:rFonts w:ascii="Arial" w:hAnsi="Arial" w:cs="Arial"/>
          <w:color w:val="000000"/>
          <w:sz w:val="20"/>
          <w:szCs w:val="20"/>
        </w:rPr>
        <w:t>at its discretion</w:t>
      </w:r>
      <w:r w:rsidRPr="00094981">
        <w:rPr>
          <w:rFonts w:ascii="Arial" w:hAnsi="Arial" w:cs="Arial"/>
          <w:sz w:val="20"/>
          <w:szCs w:val="20"/>
        </w:rPr>
        <w:t xml:space="preserve">, to publicise, or otherwise disclose, to any third party, information regarding </w:t>
      </w:r>
      <w:r w:rsidR="0030429B" w:rsidRPr="00094981">
        <w:rPr>
          <w:rFonts w:ascii="Arial" w:hAnsi="Arial" w:cs="Arial"/>
          <w:sz w:val="20"/>
          <w:szCs w:val="20"/>
        </w:rPr>
        <w:t>the</w:t>
      </w:r>
      <w:r w:rsidRPr="00094981">
        <w:rPr>
          <w:rFonts w:ascii="Arial" w:hAnsi="Arial" w:cs="Arial"/>
          <w:sz w:val="20"/>
          <w:szCs w:val="20"/>
        </w:rPr>
        <w:t xml:space="preserve"> </w:t>
      </w:r>
      <w:r w:rsidR="00F90E8D" w:rsidRPr="00094981">
        <w:rPr>
          <w:rFonts w:ascii="Arial" w:hAnsi="Arial" w:cs="Arial"/>
          <w:sz w:val="20"/>
          <w:szCs w:val="20"/>
        </w:rPr>
        <w:t xml:space="preserve">Procurement </w:t>
      </w:r>
      <w:r w:rsidRPr="00094981">
        <w:rPr>
          <w:rFonts w:ascii="Arial" w:hAnsi="Arial" w:cs="Arial"/>
          <w:sz w:val="20"/>
          <w:szCs w:val="20"/>
        </w:rPr>
        <w:t>Process, the nomination of Candidates (including, without limitation, details of their respective representatives, advisors, consultants, contractors, servants and/or agents), the successful Candidate or the award of the Contract.</w:t>
      </w:r>
    </w:p>
    <w:p w14:paraId="1293A383" w14:textId="77777777" w:rsidR="00592999" w:rsidRPr="00094981" w:rsidRDefault="00592999" w:rsidP="00094981">
      <w:pPr>
        <w:spacing w:line="276" w:lineRule="auto"/>
        <w:rPr>
          <w:rFonts w:ascii="Arial" w:hAnsi="Arial" w:cs="Arial"/>
          <w:sz w:val="20"/>
          <w:szCs w:val="20"/>
        </w:rPr>
      </w:pPr>
    </w:p>
    <w:p w14:paraId="44F49967"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A Candidate will not, by itself, its servants, agents or </w:t>
      </w:r>
      <w:r w:rsidR="00F90E8D" w:rsidRPr="00094981">
        <w:rPr>
          <w:rFonts w:ascii="Arial" w:hAnsi="Arial" w:cs="Arial"/>
          <w:sz w:val="20"/>
          <w:szCs w:val="20"/>
        </w:rPr>
        <w:t>subcontractors</w:t>
      </w:r>
      <w:r w:rsidRPr="00094981">
        <w:rPr>
          <w:rFonts w:ascii="Arial" w:hAnsi="Arial" w:cs="Arial"/>
          <w:sz w:val="20"/>
          <w:szCs w:val="20"/>
        </w:rPr>
        <w:t xml:space="preserve">, communicate with the press, television, radio or other media on, or otherwise use information on, any matter concerning </w:t>
      </w:r>
      <w:r w:rsidR="0030429B" w:rsidRPr="00094981">
        <w:rPr>
          <w:rFonts w:ascii="Arial" w:hAnsi="Arial" w:cs="Arial"/>
          <w:sz w:val="20"/>
          <w:szCs w:val="20"/>
        </w:rPr>
        <w:t>the Procurement</w:t>
      </w:r>
      <w:r w:rsidRPr="00094981">
        <w:rPr>
          <w:rFonts w:ascii="Arial" w:hAnsi="Arial" w:cs="Arial"/>
          <w:sz w:val="20"/>
          <w:szCs w:val="20"/>
        </w:rPr>
        <w:t xml:space="preserve"> Process with the Contracting Authority.</w:t>
      </w:r>
    </w:p>
    <w:p w14:paraId="76ADE2D3" w14:textId="77777777" w:rsidR="00746368" w:rsidRPr="00094981" w:rsidRDefault="00746368" w:rsidP="00094981">
      <w:pPr>
        <w:spacing w:line="276" w:lineRule="auto"/>
        <w:rPr>
          <w:rFonts w:ascii="Arial" w:hAnsi="Arial" w:cs="Arial"/>
          <w:sz w:val="20"/>
          <w:szCs w:val="20"/>
        </w:rPr>
      </w:pPr>
    </w:p>
    <w:p w14:paraId="07E3B3C3" w14:textId="77777777" w:rsidR="00F84DD6" w:rsidRPr="00094981" w:rsidRDefault="00592999" w:rsidP="008445F4">
      <w:pPr>
        <w:pStyle w:val="LALevel2"/>
        <w:numPr>
          <w:ilvl w:val="0"/>
          <w:numId w:val="17"/>
        </w:numPr>
        <w:spacing w:line="276" w:lineRule="auto"/>
        <w:rPr>
          <w:sz w:val="20"/>
          <w:szCs w:val="20"/>
        </w:rPr>
      </w:pPr>
      <w:bookmarkStart w:id="21" w:name="_Toc137826596"/>
      <w:r w:rsidRPr="00094981">
        <w:rPr>
          <w:sz w:val="20"/>
          <w:szCs w:val="20"/>
        </w:rPr>
        <w:t>Variation</w:t>
      </w:r>
      <w:bookmarkEnd w:id="21"/>
    </w:p>
    <w:p w14:paraId="45740419" w14:textId="77777777" w:rsidR="00746368" w:rsidRPr="00094981" w:rsidRDefault="00592999" w:rsidP="00094981">
      <w:pPr>
        <w:spacing w:line="276" w:lineRule="auto"/>
        <w:rPr>
          <w:rFonts w:ascii="Arial" w:hAnsi="Arial" w:cs="Arial"/>
          <w:sz w:val="20"/>
          <w:szCs w:val="20"/>
        </w:rPr>
      </w:pPr>
      <w:r w:rsidRPr="00094981">
        <w:rPr>
          <w:rFonts w:ascii="Arial" w:hAnsi="Arial" w:cs="Arial"/>
          <w:color w:val="000000"/>
          <w:sz w:val="20"/>
          <w:szCs w:val="20"/>
        </w:rPr>
        <w:t xml:space="preserve">Candidates who feel disadvantaged by the terms governing this </w:t>
      </w:r>
      <w:r w:rsidR="0025100C" w:rsidRPr="00094981">
        <w:rPr>
          <w:rFonts w:ascii="Arial" w:hAnsi="Arial" w:cs="Arial"/>
          <w:color w:val="000000"/>
          <w:sz w:val="20"/>
          <w:szCs w:val="20"/>
        </w:rPr>
        <w:t>Procurement</w:t>
      </w:r>
      <w:r w:rsidRPr="00094981">
        <w:rPr>
          <w:rFonts w:ascii="Arial" w:hAnsi="Arial" w:cs="Arial"/>
          <w:color w:val="000000"/>
          <w:sz w:val="20"/>
          <w:szCs w:val="20"/>
        </w:rPr>
        <w:t xml:space="preserve"> Process may make direct representations to the Contracting Authority Contact for variations of the terms of this </w:t>
      </w:r>
      <w:r w:rsidR="0025100C" w:rsidRPr="00094981">
        <w:rPr>
          <w:rFonts w:ascii="Arial" w:hAnsi="Arial" w:cs="Arial"/>
          <w:color w:val="000000"/>
          <w:sz w:val="20"/>
          <w:szCs w:val="20"/>
        </w:rPr>
        <w:t>Procurement</w:t>
      </w:r>
      <w:r w:rsidRPr="00094981">
        <w:rPr>
          <w:rFonts w:ascii="Arial" w:hAnsi="Arial" w:cs="Arial"/>
          <w:color w:val="000000"/>
          <w:sz w:val="20"/>
          <w:szCs w:val="20"/>
        </w:rPr>
        <w:t xml:space="preserve"> Process, provided that any variation sought shall not operate to the disadvantage of any other Candidate. </w:t>
      </w:r>
      <w:r w:rsidRPr="00094981">
        <w:rPr>
          <w:rFonts w:ascii="Arial" w:hAnsi="Arial" w:cs="Arial"/>
          <w:sz w:val="20"/>
          <w:szCs w:val="20"/>
        </w:rPr>
        <w:t xml:space="preserve">The Contracting Authority shall have the final decision on whether to vary the terms of this </w:t>
      </w:r>
      <w:r w:rsidR="0025100C" w:rsidRPr="00094981">
        <w:rPr>
          <w:rFonts w:ascii="Arial" w:hAnsi="Arial" w:cs="Arial"/>
          <w:sz w:val="20"/>
          <w:szCs w:val="20"/>
        </w:rPr>
        <w:t>Procurement</w:t>
      </w:r>
      <w:r w:rsidRPr="00094981">
        <w:rPr>
          <w:rFonts w:ascii="Arial" w:hAnsi="Arial" w:cs="Arial"/>
          <w:sz w:val="20"/>
          <w:szCs w:val="20"/>
        </w:rPr>
        <w:t xml:space="preserve"> Process and will communicate any agreed changes to all Candidates. </w:t>
      </w:r>
    </w:p>
    <w:p w14:paraId="0ECE1F22" w14:textId="77777777" w:rsidR="00746368" w:rsidRPr="00094981" w:rsidRDefault="00746368" w:rsidP="00094981">
      <w:pPr>
        <w:spacing w:line="276" w:lineRule="auto"/>
        <w:rPr>
          <w:rFonts w:ascii="Arial" w:hAnsi="Arial" w:cs="Arial"/>
          <w:sz w:val="20"/>
          <w:szCs w:val="20"/>
        </w:rPr>
      </w:pPr>
    </w:p>
    <w:p w14:paraId="148D0BFC" w14:textId="77777777" w:rsidR="00F84DD6" w:rsidRPr="00094981" w:rsidRDefault="00592999" w:rsidP="008445F4">
      <w:pPr>
        <w:pStyle w:val="LALevel2"/>
        <w:numPr>
          <w:ilvl w:val="0"/>
          <w:numId w:val="17"/>
        </w:numPr>
        <w:spacing w:line="276" w:lineRule="auto"/>
        <w:rPr>
          <w:sz w:val="20"/>
          <w:szCs w:val="20"/>
        </w:rPr>
      </w:pPr>
      <w:bookmarkStart w:id="22" w:name="_Toc137826597"/>
      <w:r w:rsidRPr="00094981">
        <w:rPr>
          <w:sz w:val="20"/>
          <w:szCs w:val="20"/>
        </w:rPr>
        <w:t>Ethics</w:t>
      </w:r>
      <w:bookmarkEnd w:id="22"/>
    </w:p>
    <w:p w14:paraId="0211719B"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Candidates should note that canvassing or failure to comply with the communications requirements set out in these Competition Rules may result in the disqualification of a Candidate. </w:t>
      </w:r>
    </w:p>
    <w:p w14:paraId="723FFD7B" w14:textId="77777777" w:rsidR="00592999" w:rsidRPr="00094981" w:rsidRDefault="00592999" w:rsidP="00094981">
      <w:pPr>
        <w:spacing w:line="276" w:lineRule="auto"/>
        <w:rPr>
          <w:rFonts w:ascii="Arial" w:hAnsi="Arial" w:cs="Arial"/>
          <w:sz w:val="20"/>
          <w:szCs w:val="20"/>
        </w:rPr>
      </w:pPr>
    </w:p>
    <w:p w14:paraId="1BEC3E0A"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Any effort by a Candidate to unduly influence any staff or agents of the Contracting Authority in the process of examination, clarification or evaluation of </w:t>
      </w:r>
      <w:r w:rsidR="0025100C" w:rsidRPr="00094981">
        <w:rPr>
          <w:rFonts w:ascii="Arial" w:hAnsi="Arial" w:cs="Arial"/>
          <w:sz w:val="20"/>
          <w:szCs w:val="20"/>
        </w:rPr>
        <w:t xml:space="preserve">Submissions </w:t>
      </w:r>
      <w:r w:rsidRPr="00094981">
        <w:rPr>
          <w:rFonts w:ascii="Arial" w:hAnsi="Arial" w:cs="Arial"/>
          <w:sz w:val="20"/>
          <w:szCs w:val="20"/>
        </w:rPr>
        <w:t>and in decisions concerning the a</w:t>
      </w:r>
      <w:r w:rsidRPr="00094981">
        <w:rPr>
          <w:rFonts w:ascii="Arial" w:hAnsi="Arial" w:cs="Arial"/>
          <w:color w:val="000000"/>
          <w:sz w:val="20"/>
          <w:szCs w:val="20"/>
        </w:rPr>
        <w:t>ward of contract</w:t>
      </w:r>
      <w:r w:rsidRPr="00094981">
        <w:rPr>
          <w:rFonts w:ascii="Arial" w:hAnsi="Arial" w:cs="Arial"/>
          <w:sz w:val="20"/>
          <w:szCs w:val="20"/>
        </w:rPr>
        <w:t xml:space="preserve">s shall have its </w:t>
      </w:r>
      <w:r w:rsidR="0025100C" w:rsidRPr="00094981">
        <w:rPr>
          <w:rFonts w:ascii="Arial" w:hAnsi="Arial" w:cs="Arial"/>
          <w:sz w:val="20"/>
          <w:szCs w:val="20"/>
        </w:rPr>
        <w:t>Submission</w:t>
      </w:r>
      <w:r w:rsidRPr="00094981">
        <w:rPr>
          <w:rFonts w:ascii="Arial" w:hAnsi="Arial" w:cs="Arial"/>
          <w:sz w:val="20"/>
          <w:szCs w:val="20"/>
        </w:rPr>
        <w:t xml:space="preserve"> rejected and may result in administrative penalties. In accordance with Section 38 of the Ethics in Public Office Act 1995 any money, gift or other consideration received from a person holding or seeking to obtain a contract will be deemed to have been paid or given corruptly unless the contrary is proven. </w:t>
      </w:r>
    </w:p>
    <w:p w14:paraId="5114D4D5" w14:textId="77777777" w:rsidR="00592999" w:rsidRPr="00094981" w:rsidRDefault="00592999" w:rsidP="00094981">
      <w:pPr>
        <w:spacing w:line="276" w:lineRule="auto"/>
        <w:rPr>
          <w:rFonts w:ascii="Arial" w:hAnsi="Arial" w:cs="Arial"/>
          <w:sz w:val="20"/>
          <w:szCs w:val="20"/>
        </w:rPr>
      </w:pPr>
    </w:p>
    <w:p w14:paraId="2735C8FF"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The Contracting Authority reserves the right to suspend or cancel the </w:t>
      </w:r>
      <w:r w:rsidR="0025100C" w:rsidRPr="00094981">
        <w:rPr>
          <w:rFonts w:ascii="Arial" w:hAnsi="Arial" w:cs="Arial"/>
          <w:sz w:val="20"/>
          <w:szCs w:val="20"/>
        </w:rPr>
        <w:t>Procurement</w:t>
      </w:r>
      <w:r w:rsidRPr="00094981">
        <w:rPr>
          <w:rFonts w:ascii="Arial" w:hAnsi="Arial" w:cs="Arial"/>
          <w:sz w:val="20"/>
          <w:szCs w:val="20"/>
        </w:rPr>
        <w:t xml:space="preserve"> Process or the Contract:</w:t>
      </w:r>
    </w:p>
    <w:p w14:paraId="556C9B67" w14:textId="77777777" w:rsidR="00592999" w:rsidRPr="00094981" w:rsidRDefault="00592999" w:rsidP="00094981">
      <w:pPr>
        <w:spacing w:line="276" w:lineRule="auto"/>
        <w:rPr>
          <w:rFonts w:ascii="Arial" w:hAnsi="Arial" w:cs="Arial"/>
          <w:sz w:val="20"/>
          <w:szCs w:val="20"/>
        </w:rPr>
      </w:pPr>
    </w:p>
    <w:p w14:paraId="4292A42C" w14:textId="77777777" w:rsidR="00592999" w:rsidRPr="00094981" w:rsidRDefault="00592999" w:rsidP="008445F4">
      <w:pPr>
        <w:pStyle w:val="ACBulletLv1"/>
        <w:tabs>
          <w:tab w:val="clear" w:pos="720"/>
          <w:tab w:val="num" w:pos="567"/>
        </w:tabs>
        <w:spacing w:line="276" w:lineRule="auto"/>
        <w:ind w:left="567" w:hanging="567"/>
        <w:rPr>
          <w:rFonts w:ascii="Arial" w:hAnsi="Arial" w:cs="Arial"/>
          <w:sz w:val="20"/>
          <w:szCs w:val="20"/>
        </w:rPr>
      </w:pPr>
      <w:r w:rsidRPr="00094981">
        <w:rPr>
          <w:rFonts w:ascii="Arial" w:hAnsi="Arial" w:cs="Arial"/>
          <w:sz w:val="20"/>
          <w:szCs w:val="20"/>
        </w:rPr>
        <w:t xml:space="preserve">If corrupt practices of any kind are discovered at any stage of the </w:t>
      </w:r>
      <w:r w:rsidR="0025100C" w:rsidRPr="00094981">
        <w:rPr>
          <w:rFonts w:ascii="Arial" w:hAnsi="Arial" w:cs="Arial"/>
          <w:sz w:val="20"/>
          <w:szCs w:val="20"/>
        </w:rPr>
        <w:t>Procurement</w:t>
      </w:r>
      <w:r w:rsidRPr="00094981">
        <w:rPr>
          <w:rFonts w:ascii="Arial" w:hAnsi="Arial" w:cs="Arial"/>
          <w:sz w:val="20"/>
          <w:szCs w:val="20"/>
        </w:rPr>
        <w:t xml:space="preserve"> Process or during the implementation of the Contract; or</w:t>
      </w:r>
    </w:p>
    <w:p w14:paraId="0EB0F917" w14:textId="77777777" w:rsidR="00592999" w:rsidRPr="00094981" w:rsidRDefault="00592999" w:rsidP="008445F4">
      <w:pPr>
        <w:pStyle w:val="ACBulletLv1"/>
        <w:tabs>
          <w:tab w:val="clear" w:pos="720"/>
          <w:tab w:val="num" w:pos="567"/>
        </w:tabs>
        <w:spacing w:line="276" w:lineRule="auto"/>
        <w:ind w:left="567" w:hanging="567"/>
        <w:rPr>
          <w:rFonts w:ascii="Arial" w:hAnsi="Arial" w:cs="Arial"/>
          <w:sz w:val="20"/>
          <w:szCs w:val="20"/>
        </w:rPr>
      </w:pPr>
      <w:r w:rsidRPr="00094981">
        <w:rPr>
          <w:rFonts w:ascii="Arial" w:hAnsi="Arial" w:cs="Arial"/>
          <w:sz w:val="20"/>
          <w:szCs w:val="20"/>
        </w:rPr>
        <w:t>If it emerges that the award or execution of the Contract has given rise to unusual commercial expenses. 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payee who is not clearly identified or commissions paid to a company which has every appearance of being a front company.</w:t>
      </w:r>
    </w:p>
    <w:p w14:paraId="3650974F"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Failure to comply with one or more of the ethics clauses may result in the exclusion of the Candidate from other Contracting Authority contracts and in penalties.</w:t>
      </w:r>
    </w:p>
    <w:p w14:paraId="39A4FC65" w14:textId="77777777" w:rsidR="00FE2D5E" w:rsidRPr="00094981" w:rsidRDefault="00FE2D5E" w:rsidP="00094981">
      <w:pPr>
        <w:spacing w:line="276" w:lineRule="auto"/>
        <w:rPr>
          <w:rFonts w:ascii="Arial" w:hAnsi="Arial" w:cs="Arial"/>
          <w:sz w:val="20"/>
          <w:szCs w:val="20"/>
        </w:rPr>
      </w:pPr>
    </w:p>
    <w:p w14:paraId="4CC99521" w14:textId="77777777" w:rsidR="00746368" w:rsidRPr="00094981" w:rsidRDefault="00746368" w:rsidP="00094981">
      <w:pPr>
        <w:spacing w:line="276" w:lineRule="auto"/>
        <w:rPr>
          <w:rStyle w:val="DeltaViewInsertion"/>
          <w:rFonts w:ascii="Arial" w:hAnsi="Arial" w:cs="Arial"/>
          <w:w w:val="0"/>
          <w:sz w:val="20"/>
          <w:szCs w:val="20"/>
        </w:rPr>
      </w:pPr>
    </w:p>
    <w:p w14:paraId="6C6AEE40" w14:textId="77777777" w:rsidR="00F84DD6" w:rsidRPr="00094981" w:rsidRDefault="00592999" w:rsidP="008445F4">
      <w:pPr>
        <w:pStyle w:val="LALevel2"/>
        <w:numPr>
          <w:ilvl w:val="0"/>
          <w:numId w:val="17"/>
        </w:numPr>
        <w:spacing w:line="276" w:lineRule="auto"/>
        <w:rPr>
          <w:sz w:val="20"/>
          <w:szCs w:val="20"/>
        </w:rPr>
      </w:pPr>
      <w:bookmarkStart w:id="23" w:name="_Toc137826598"/>
      <w:r w:rsidRPr="00094981">
        <w:rPr>
          <w:sz w:val="20"/>
          <w:szCs w:val="20"/>
        </w:rPr>
        <w:t>Anti-Competitive Conduct</w:t>
      </w:r>
      <w:bookmarkEnd w:id="23"/>
    </w:p>
    <w:p w14:paraId="5D42F03B" w14:textId="77777777" w:rsidR="00746368" w:rsidRPr="00094981" w:rsidRDefault="00F90E8D" w:rsidP="00094981">
      <w:pPr>
        <w:spacing w:line="276" w:lineRule="auto"/>
        <w:rPr>
          <w:rFonts w:ascii="Arial" w:hAnsi="Arial" w:cs="Arial"/>
          <w:sz w:val="20"/>
          <w:szCs w:val="20"/>
        </w:rPr>
      </w:pPr>
      <w:r w:rsidRPr="00094981">
        <w:rPr>
          <w:rFonts w:ascii="Arial" w:hAnsi="Arial" w:cs="Arial"/>
          <w:sz w:val="20"/>
          <w:szCs w:val="20"/>
        </w:rPr>
        <w:t xml:space="preserve">The </w:t>
      </w:r>
      <w:r w:rsidR="00A01DE5" w:rsidRPr="00094981">
        <w:rPr>
          <w:rFonts w:ascii="Arial" w:hAnsi="Arial" w:cs="Arial"/>
          <w:sz w:val="20"/>
          <w:szCs w:val="20"/>
        </w:rPr>
        <w:t>Candidate’s</w:t>
      </w:r>
      <w:r w:rsidR="00592999" w:rsidRPr="00094981">
        <w:rPr>
          <w:rFonts w:ascii="Arial" w:hAnsi="Arial" w:cs="Arial"/>
          <w:sz w:val="20"/>
          <w:szCs w:val="20"/>
        </w:rPr>
        <w:t xml:space="preserve"> particular attention is drawn to the application of the Competition Act 2002. The Act declares it a criminal offence for Candidates to collude on prices or terms in a public </w:t>
      </w:r>
      <w:r w:rsidR="0025100C" w:rsidRPr="00094981">
        <w:rPr>
          <w:rFonts w:ascii="Arial" w:hAnsi="Arial" w:cs="Arial"/>
          <w:sz w:val="20"/>
          <w:szCs w:val="20"/>
        </w:rPr>
        <w:t>procurement</w:t>
      </w:r>
      <w:r w:rsidR="00592999" w:rsidRPr="00094981">
        <w:rPr>
          <w:rFonts w:ascii="Arial" w:hAnsi="Arial" w:cs="Arial"/>
          <w:sz w:val="20"/>
          <w:szCs w:val="20"/>
        </w:rPr>
        <w:t xml:space="preserve"> procedure. Should the Contracting Authority become aware of direct or indirect communications through trade associations or otherwise between Candidates relating to the Contract or which might facilitate price collusion it shall be the policy of the Contracting Authority to notify the Competition</w:t>
      </w:r>
      <w:r w:rsidRPr="00094981">
        <w:rPr>
          <w:rFonts w:ascii="Arial" w:hAnsi="Arial" w:cs="Arial"/>
          <w:sz w:val="20"/>
          <w:szCs w:val="20"/>
        </w:rPr>
        <w:t xml:space="preserve"> and Consumer Protection Commission</w:t>
      </w:r>
      <w:r w:rsidR="00592999" w:rsidRPr="00094981">
        <w:rPr>
          <w:rFonts w:ascii="Arial" w:hAnsi="Arial" w:cs="Arial"/>
          <w:sz w:val="20"/>
          <w:szCs w:val="20"/>
        </w:rPr>
        <w:t xml:space="preserve"> and suspend such </w:t>
      </w:r>
      <w:r w:rsidR="0025100C" w:rsidRPr="00094981">
        <w:rPr>
          <w:rFonts w:ascii="Arial" w:hAnsi="Arial" w:cs="Arial"/>
          <w:sz w:val="20"/>
          <w:szCs w:val="20"/>
        </w:rPr>
        <w:t>Candidates</w:t>
      </w:r>
      <w:r w:rsidR="00592999" w:rsidRPr="00094981">
        <w:rPr>
          <w:rFonts w:ascii="Arial" w:hAnsi="Arial" w:cs="Arial"/>
          <w:sz w:val="20"/>
          <w:szCs w:val="20"/>
        </w:rPr>
        <w:t xml:space="preserve">. If the matter is not satisfactorily resolved by the time evaluation of all other </w:t>
      </w:r>
      <w:r w:rsidR="0025100C" w:rsidRPr="00094981">
        <w:rPr>
          <w:rFonts w:ascii="Arial" w:hAnsi="Arial" w:cs="Arial"/>
          <w:sz w:val="20"/>
          <w:szCs w:val="20"/>
        </w:rPr>
        <w:t>Submission</w:t>
      </w:r>
      <w:r w:rsidR="00592999" w:rsidRPr="00094981">
        <w:rPr>
          <w:rFonts w:ascii="Arial" w:hAnsi="Arial" w:cs="Arial"/>
          <w:sz w:val="20"/>
          <w:szCs w:val="20"/>
        </w:rPr>
        <w:t xml:space="preserve">s is complete, the Contracting Authority will base its decision on all </w:t>
      </w:r>
      <w:r w:rsidR="0025100C" w:rsidRPr="00094981">
        <w:rPr>
          <w:rFonts w:ascii="Arial" w:hAnsi="Arial" w:cs="Arial"/>
          <w:sz w:val="20"/>
          <w:szCs w:val="20"/>
        </w:rPr>
        <w:t>Submission</w:t>
      </w:r>
      <w:r w:rsidR="00592999" w:rsidRPr="00094981">
        <w:rPr>
          <w:rFonts w:ascii="Arial" w:hAnsi="Arial" w:cs="Arial"/>
          <w:sz w:val="20"/>
          <w:szCs w:val="20"/>
        </w:rPr>
        <w:t>s received but not suspended.</w:t>
      </w:r>
    </w:p>
    <w:p w14:paraId="6C06DF52" w14:textId="77777777" w:rsidR="00746368" w:rsidRPr="00094981" w:rsidRDefault="00746368" w:rsidP="00094981">
      <w:pPr>
        <w:spacing w:line="276" w:lineRule="auto"/>
        <w:rPr>
          <w:rFonts w:ascii="Arial" w:hAnsi="Arial" w:cs="Arial"/>
          <w:sz w:val="20"/>
          <w:szCs w:val="20"/>
        </w:rPr>
      </w:pPr>
    </w:p>
    <w:p w14:paraId="5EB24F76" w14:textId="77777777" w:rsidR="00F84DD6" w:rsidRPr="00094981" w:rsidRDefault="00592999" w:rsidP="008445F4">
      <w:pPr>
        <w:pStyle w:val="LALevel2"/>
        <w:numPr>
          <w:ilvl w:val="0"/>
          <w:numId w:val="17"/>
        </w:numPr>
        <w:spacing w:line="276" w:lineRule="auto"/>
        <w:rPr>
          <w:sz w:val="20"/>
          <w:szCs w:val="20"/>
        </w:rPr>
      </w:pPr>
      <w:bookmarkStart w:id="24" w:name="_Toc137826599"/>
      <w:r w:rsidRPr="00094981">
        <w:rPr>
          <w:sz w:val="20"/>
          <w:szCs w:val="20"/>
        </w:rPr>
        <w:t>Official Amendments</w:t>
      </w:r>
      <w:bookmarkEnd w:id="24"/>
    </w:p>
    <w:p w14:paraId="799F59AD" w14:textId="77777777" w:rsidR="00746368" w:rsidRPr="00094981" w:rsidRDefault="00592999" w:rsidP="00094981">
      <w:pPr>
        <w:spacing w:line="276" w:lineRule="auto"/>
        <w:rPr>
          <w:rFonts w:ascii="Arial" w:hAnsi="Arial" w:cs="Arial"/>
          <w:sz w:val="20"/>
          <w:szCs w:val="20"/>
        </w:rPr>
      </w:pPr>
      <w:r w:rsidRPr="00094981">
        <w:rPr>
          <w:rFonts w:ascii="Arial" w:hAnsi="Arial" w:cs="Arial"/>
          <w:sz w:val="20"/>
          <w:szCs w:val="20"/>
        </w:rPr>
        <w:lastRenderedPageBreak/>
        <w:t xml:space="preserve">If it is necessary for the Contracting Authority to amend the </w:t>
      </w:r>
      <w:r w:rsidR="000B1194" w:rsidRPr="00094981">
        <w:rPr>
          <w:rFonts w:ascii="Arial" w:hAnsi="Arial" w:cs="Arial"/>
          <w:sz w:val="20"/>
          <w:szCs w:val="20"/>
        </w:rPr>
        <w:t xml:space="preserve">RTP </w:t>
      </w:r>
      <w:r w:rsidRPr="00094981">
        <w:rPr>
          <w:rFonts w:ascii="Arial" w:hAnsi="Arial" w:cs="Arial"/>
          <w:sz w:val="20"/>
          <w:szCs w:val="20"/>
        </w:rPr>
        <w:t xml:space="preserve">in any way prior to receipt of </w:t>
      </w:r>
      <w:r w:rsidR="0025100C" w:rsidRPr="00094981">
        <w:rPr>
          <w:rFonts w:ascii="Arial" w:hAnsi="Arial" w:cs="Arial"/>
          <w:sz w:val="20"/>
          <w:szCs w:val="20"/>
        </w:rPr>
        <w:t>Submission</w:t>
      </w:r>
      <w:r w:rsidRPr="00094981">
        <w:rPr>
          <w:rFonts w:ascii="Arial" w:hAnsi="Arial" w:cs="Arial"/>
          <w:sz w:val="20"/>
          <w:szCs w:val="20"/>
        </w:rPr>
        <w:t>s, all Candidates will be notified simultaneously. If deemed appropriate by the Contracting Authority, the deadline for receipt of Response Documents will be extended.</w:t>
      </w:r>
    </w:p>
    <w:p w14:paraId="71402CB1" w14:textId="77777777" w:rsidR="00746368" w:rsidRPr="00094981" w:rsidRDefault="00746368" w:rsidP="00094981">
      <w:pPr>
        <w:spacing w:line="276" w:lineRule="auto"/>
        <w:rPr>
          <w:rFonts w:ascii="Arial" w:hAnsi="Arial" w:cs="Arial"/>
          <w:sz w:val="20"/>
          <w:szCs w:val="20"/>
        </w:rPr>
      </w:pPr>
    </w:p>
    <w:p w14:paraId="45FF8367" w14:textId="77777777" w:rsidR="00F84DD6" w:rsidRPr="00094981" w:rsidRDefault="00592999" w:rsidP="008445F4">
      <w:pPr>
        <w:pStyle w:val="LALevel2"/>
        <w:numPr>
          <w:ilvl w:val="0"/>
          <w:numId w:val="17"/>
        </w:numPr>
        <w:spacing w:line="276" w:lineRule="auto"/>
        <w:rPr>
          <w:sz w:val="20"/>
          <w:szCs w:val="20"/>
        </w:rPr>
      </w:pPr>
      <w:bookmarkStart w:id="25" w:name="_Toc137826600"/>
      <w:r w:rsidRPr="00094981">
        <w:rPr>
          <w:sz w:val="20"/>
          <w:szCs w:val="20"/>
        </w:rPr>
        <w:t xml:space="preserve">Cancellation of the </w:t>
      </w:r>
      <w:r w:rsidR="0025100C" w:rsidRPr="00094981">
        <w:rPr>
          <w:sz w:val="20"/>
          <w:szCs w:val="20"/>
        </w:rPr>
        <w:t>Procurement</w:t>
      </w:r>
      <w:r w:rsidRPr="00094981">
        <w:rPr>
          <w:sz w:val="20"/>
          <w:szCs w:val="20"/>
        </w:rPr>
        <w:t xml:space="preserve"> Process</w:t>
      </w:r>
      <w:bookmarkEnd w:id="25"/>
    </w:p>
    <w:p w14:paraId="7660DF0E"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The Contracting Authority reserves the right, at its discretion:</w:t>
      </w:r>
    </w:p>
    <w:p w14:paraId="7D5A17B7" w14:textId="77777777" w:rsidR="00592999" w:rsidRPr="00094981" w:rsidRDefault="00592999" w:rsidP="00425231">
      <w:pPr>
        <w:spacing w:line="276" w:lineRule="auto"/>
        <w:rPr>
          <w:rFonts w:ascii="Arial" w:hAnsi="Arial" w:cs="Arial"/>
          <w:sz w:val="20"/>
          <w:szCs w:val="20"/>
        </w:rPr>
      </w:pPr>
    </w:p>
    <w:p w14:paraId="044CBC99" w14:textId="77777777" w:rsidR="00592999" w:rsidRPr="00094981" w:rsidRDefault="00592999" w:rsidP="008445F4">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to change the basis of, or procedures (including the timetable) relating to the </w:t>
      </w:r>
      <w:r w:rsidR="0025100C" w:rsidRPr="00094981">
        <w:rPr>
          <w:rFonts w:ascii="Arial" w:hAnsi="Arial" w:cs="Arial"/>
          <w:w w:val="0"/>
          <w:sz w:val="20"/>
          <w:szCs w:val="20"/>
        </w:rPr>
        <w:t>Procurement</w:t>
      </w:r>
      <w:r w:rsidRPr="00094981">
        <w:rPr>
          <w:rFonts w:ascii="Arial" w:hAnsi="Arial" w:cs="Arial"/>
          <w:w w:val="0"/>
          <w:sz w:val="20"/>
          <w:szCs w:val="20"/>
        </w:rPr>
        <w:t xml:space="preserve"> Process;</w:t>
      </w:r>
    </w:p>
    <w:p w14:paraId="0EEBE977" w14:textId="77777777" w:rsidR="00592999" w:rsidRPr="00094981" w:rsidRDefault="00592999" w:rsidP="008445F4">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to reject any or all </w:t>
      </w:r>
      <w:r w:rsidR="0025100C" w:rsidRPr="00094981">
        <w:rPr>
          <w:rFonts w:ascii="Arial" w:hAnsi="Arial" w:cs="Arial"/>
          <w:w w:val="0"/>
          <w:sz w:val="20"/>
          <w:szCs w:val="20"/>
        </w:rPr>
        <w:t>Submission</w:t>
      </w:r>
      <w:r w:rsidRPr="00094981">
        <w:rPr>
          <w:rFonts w:ascii="Arial" w:hAnsi="Arial" w:cs="Arial"/>
          <w:w w:val="0"/>
          <w:sz w:val="20"/>
          <w:szCs w:val="20"/>
        </w:rPr>
        <w:t>s;</w:t>
      </w:r>
    </w:p>
    <w:p w14:paraId="0B683055" w14:textId="77777777" w:rsidR="00592999" w:rsidRPr="00094981" w:rsidRDefault="00592999" w:rsidP="008445F4">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not to invite a Candidate to proceed further to any </w:t>
      </w:r>
      <w:r w:rsidR="00901240" w:rsidRPr="00094981">
        <w:rPr>
          <w:rFonts w:ascii="Arial" w:hAnsi="Arial" w:cs="Arial"/>
          <w:w w:val="0"/>
          <w:sz w:val="20"/>
          <w:szCs w:val="20"/>
        </w:rPr>
        <w:t xml:space="preserve">subsequent </w:t>
      </w:r>
      <w:r w:rsidRPr="00094981">
        <w:rPr>
          <w:rFonts w:ascii="Arial" w:hAnsi="Arial" w:cs="Arial"/>
          <w:w w:val="0"/>
          <w:sz w:val="20"/>
          <w:szCs w:val="20"/>
        </w:rPr>
        <w:t xml:space="preserve">stage of the </w:t>
      </w:r>
      <w:r w:rsidR="0025100C" w:rsidRPr="00094981">
        <w:rPr>
          <w:rFonts w:ascii="Arial" w:hAnsi="Arial" w:cs="Arial"/>
          <w:w w:val="0"/>
          <w:sz w:val="20"/>
          <w:szCs w:val="20"/>
        </w:rPr>
        <w:t>Procurement</w:t>
      </w:r>
      <w:r w:rsidRPr="00094981">
        <w:rPr>
          <w:rFonts w:ascii="Arial" w:hAnsi="Arial" w:cs="Arial"/>
          <w:w w:val="0"/>
          <w:sz w:val="20"/>
          <w:szCs w:val="20"/>
        </w:rPr>
        <w:t xml:space="preserve"> Process;</w:t>
      </w:r>
    </w:p>
    <w:p w14:paraId="3712E5E6" w14:textId="77777777" w:rsidR="00592999" w:rsidRPr="00094981" w:rsidRDefault="00592999" w:rsidP="008445F4">
      <w:pPr>
        <w:pStyle w:val="ACBulletLv1"/>
        <w:spacing w:after="0" w:line="276" w:lineRule="auto"/>
        <w:rPr>
          <w:rFonts w:ascii="Arial" w:hAnsi="Arial" w:cs="Arial"/>
          <w:w w:val="0"/>
          <w:sz w:val="20"/>
          <w:szCs w:val="20"/>
        </w:rPr>
      </w:pPr>
      <w:r w:rsidRPr="00094981">
        <w:rPr>
          <w:rFonts w:ascii="Arial" w:hAnsi="Arial" w:cs="Arial"/>
          <w:w w:val="0"/>
          <w:sz w:val="20"/>
          <w:szCs w:val="20"/>
        </w:rPr>
        <w:t>not to furnish a Candidate with additional information in respect of any aspect of its requirements or otherwise;</w:t>
      </w:r>
    </w:p>
    <w:p w14:paraId="6B0A8B28" w14:textId="77777777" w:rsidR="00592999" w:rsidRPr="00094981" w:rsidRDefault="00592999" w:rsidP="008445F4">
      <w:pPr>
        <w:pStyle w:val="ACBulletLv1"/>
        <w:spacing w:after="0" w:line="276" w:lineRule="auto"/>
        <w:rPr>
          <w:rFonts w:ascii="Arial" w:hAnsi="Arial" w:cs="Arial"/>
          <w:w w:val="0"/>
          <w:sz w:val="20"/>
          <w:szCs w:val="20"/>
        </w:rPr>
      </w:pPr>
      <w:r w:rsidRPr="00094981">
        <w:rPr>
          <w:rFonts w:ascii="Arial" w:hAnsi="Arial" w:cs="Arial"/>
          <w:w w:val="0"/>
          <w:sz w:val="20"/>
          <w:szCs w:val="20"/>
        </w:rPr>
        <w:t>not to otherwise negotiate with a Candidate in respect of the award of the Contract;</w:t>
      </w:r>
    </w:p>
    <w:p w14:paraId="0E897F3C" w14:textId="77777777" w:rsidR="00592999" w:rsidRPr="00094981" w:rsidRDefault="00592999" w:rsidP="008445F4">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not to proceed with </w:t>
      </w:r>
      <w:r w:rsidR="00F90E8D" w:rsidRPr="00094981">
        <w:rPr>
          <w:rFonts w:ascii="Arial" w:hAnsi="Arial" w:cs="Arial"/>
          <w:w w:val="0"/>
          <w:sz w:val="20"/>
          <w:szCs w:val="20"/>
        </w:rPr>
        <w:t xml:space="preserve">the </w:t>
      </w:r>
      <w:r w:rsidR="0025100C" w:rsidRPr="00094981">
        <w:rPr>
          <w:rFonts w:ascii="Arial" w:hAnsi="Arial" w:cs="Arial"/>
          <w:w w:val="0"/>
          <w:sz w:val="20"/>
          <w:szCs w:val="20"/>
        </w:rPr>
        <w:t>Procurement Process</w:t>
      </w:r>
      <w:r w:rsidRPr="00094981">
        <w:rPr>
          <w:rFonts w:ascii="Arial" w:hAnsi="Arial" w:cs="Arial"/>
          <w:w w:val="0"/>
          <w:sz w:val="20"/>
          <w:szCs w:val="20"/>
        </w:rPr>
        <w:t>;</w:t>
      </w:r>
    </w:p>
    <w:p w14:paraId="4BE2E475" w14:textId="5D9CC183" w:rsidR="00592999" w:rsidRPr="00094981" w:rsidRDefault="00F11D0D" w:rsidP="008445F4">
      <w:pPr>
        <w:pStyle w:val="ACBulletLv1"/>
        <w:spacing w:after="0" w:line="276" w:lineRule="auto"/>
        <w:rPr>
          <w:rFonts w:ascii="Arial" w:hAnsi="Arial" w:cs="Arial"/>
          <w:sz w:val="20"/>
          <w:szCs w:val="20"/>
        </w:rPr>
      </w:pPr>
      <w:r w:rsidRPr="00094981">
        <w:rPr>
          <w:rFonts w:ascii="Arial" w:hAnsi="Arial" w:cs="Arial"/>
          <w:w w:val="0"/>
          <w:sz w:val="20"/>
          <w:szCs w:val="20"/>
        </w:rPr>
        <w:t>To</w:t>
      </w:r>
      <w:r w:rsidR="00592999" w:rsidRPr="00094981">
        <w:rPr>
          <w:rFonts w:ascii="Arial" w:hAnsi="Arial" w:cs="Arial"/>
          <w:w w:val="0"/>
          <w:sz w:val="20"/>
          <w:szCs w:val="20"/>
        </w:rPr>
        <w:t xml:space="preserve"> cancel at any stage the </w:t>
      </w:r>
      <w:r w:rsidR="0025100C" w:rsidRPr="00094981">
        <w:rPr>
          <w:rFonts w:ascii="Arial" w:hAnsi="Arial" w:cs="Arial"/>
          <w:w w:val="0"/>
          <w:sz w:val="20"/>
          <w:szCs w:val="20"/>
        </w:rPr>
        <w:t>Procurement</w:t>
      </w:r>
      <w:r w:rsidR="00592999" w:rsidRPr="00094981">
        <w:rPr>
          <w:rFonts w:ascii="Arial" w:hAnsi="Arial" w:cs="Arial"/>
          <w:w w:val="0"/>
          <w:sz w:val="20"/>
          <w:szCs w:val="20"/>
        </w:rPr>
        <w:t xml:space="preserve"> Process, or any part thereof, at any time.</w:t>
      </w:r>
    </w:p>
    <w:p w14:paraId="5A63372A" w14:textId="77777777" w:rsidR="00592999" w:rsidRPr="00D51E58" w:rsidRDefault="00592999" w:rsidP="00094981">
      <w:pPr>
        <w:pStyle w:val="ACBulletLv1"/>
        <w:numPr>
          <w:ilvl w:val="0"/>
          <w:numId w:val="0"/>
        </w:numPr>
        <w:spacing w:line="276" w:lineRule="auto"/>
        <w:rPr>
          <w:rFonts w:ascii="Arial" w:hAnsi="Arial" w:cs="Arial"/>
          <w:b/>
          <w:i/>
          <w:w w:val="0"/>
          <w:sz w:val="20"/>
          <w:szCs w:val="20"/>
        </w:rPr>
      </w:pPr>
      <w:r w:rsidRPr="00D51E58">
        <w:rPr>
          <w:rFonts w:ascii="Arial" w:hAnsi="Arial" w:cs="Arial"/>
          <w:b/>
          <w:i/>
          <w:w w:val="0"/>
          <w:sz w:val="20"/>
          <w:szCs w:val="20"/>
        </w:rPr>
        <w:t xml:space="preserve">In the event of cancellation of the </w:t>
      </w:r>
      <w:r w:rsidR="0025100C" w:rsidRPr="00D51E58">
        <w:rPr>
          <w:rFonts w:ascii="Arial" w:hAnsi="Arial" w:cs="Arial"/>
          <w:b/>
          <w:i/>
          <w:w w:val="0"/>
          <w:sz w:val="20"/>
          <w:szCs w:val="20"/>
        </w:rPr>
        <w:t>Procurement</w:t>
      </w:r>
      <w:r w:rsidRPr="00D51E58">
        <w:rPr>
          <w:rFonts w:ascii="Arial" w:hAnsi="Arial" w:cs="Arial"/>
          <w:b/>
          <w:i/>
          <w:w w:val="0"/>
          <w:sz w:val="20"/>
          <w:szCs w:val="20"/>
        </w:rPr>
        <w:t xml:space="preserve"> Process, or any part thereof, Candidates will be notified of the cancellation by the Contracting Authority. Cancellation may occur where, for example:</w:t>
      </w:r>
    </w:p>
    <w:p w14:paraId="2B483E38" w14:textId="77777777" w:rsidR="00592999" w:rsidRPr="00094981" w:rsidRDefault="00592999" w:rsidP="008445F4">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the </w:t>
      </w:r>
      <w:r w:rsidR="0025100C" w:rsidRPr="00094981">
        <w:rPr>
          <w:rFonts w:ascii="Arial" w:hAnsi="Arial" w:cs="Arial"/>
          <w:w w:val="0"/>
          <w:sz w:val="20"/>
          <w:szCs w:val="20"/>
        </w:rPr>
        <w:t>Procurement</w:t>
      </w:r>
      <w:r w:rsidR="00E66FC1" w:rsidRPr="00094981">
        <w:rPr>
          <w:rFonts w:ascii="Arial" w:hAnsi="Arial" w:cs="Arial"/>
          <w:w w:val="0"/>
          <w:sz w:val="20"/>
          <w:szCs w:val="20"/>
        </w:rPr>
        <w:t xml:space="preserve"> </w:t>
      </w:r>
      <w:r w:rsidR="00973566" w:rsidRPr="00094981">
        <w:rPr>
          <w:rFonts w:ascii="Arial" w:hAnsi="Arial" w:cs="Arial"/>
          <w:w w:val="0"/>
          <w:sz w:val="20"/>
          <w:szCs w:val="20"/>
        </w:rPr>
        <w:t xml:space="preserve">Process </w:t>
      </w:r>
      <w:r w:rsidRPr="00094981">
        <w:rPr>
          <w:rFonts w:ascii="Arial" w:hAnsi="Arial" w:cs="Arial"/>
          <w:w w:val="0"/>
          <w:sz w:val="20"/>
          <w:szCs w:val="20"/>
        </w:rPr>
        <w:t xml:space="preserve">has been unsuccessful i.e. no </w:t>
      </w:r>
      <w:r w:rsidR="00012497" w:rsidRPr="00094981">
        <w:rPr>
          <w:rFonts w:ascii="Arial" w:hAnsi="Arial" w:cs="Arial"/>
          <w:w w:val="0"/>
          <w:sz w:val="20"/>
          <w:szCs w:val="20"/>
        </w:rPr>
        <w:t>acceptable or</w:t>
      </w:r>
      <w:r w:rsidR="00AD39FF" w:rsidRPr="00094981">
        <w:rPr>
          <w:rFonts w:ascii="Arial" w:hAnsi="Arial" w:cs="Arial"/>
          <w:w w:val="0"/>
          <w:sz w:val="20"/>
          <w:szCs w:val="20"/>
        </w:rPr>
        <w:t xml:space="preserve"> </w:t>
      </w:r>
      <w:r w:rsidRPr="00094981">
        <w:rPr>
          <w:rFonts w:ascii="Arial" w:hAnsi="Arial" w:cs="Arial"/>
          <w:w w:val="0"/>
          <w:sz w:val="20"/>
          <w:szCs w:val="20"/>
        </w:rPr>
        <w:t xml:space="preserve">worthwhile </w:t>
      </w:r>
      <w:r w:rsidR="0025100C" w:rsidRPr="00094981">
        <w:rPr>
          <w:rFonts w:ascii="Arial" w:hAnsi="Arial" w:cs="Arial"/>
          <w:w w:val="0"/>
          <w:sz w:val="20"/>
          <w:szCs w:val="20"/>
        </w:rPr>
        <w:t>Submission</w:t>
      </w:r>
      <w:r w:rsidR="00012497" w:rsidRPr="00094981">
        <w:rPr>
          <w:rFonts w:ascii="Arial" w:hAnsi="Arial" w:cs="Arial"/>
          <w:w w:val="0"/>
          <w:sz w:val="20"/>
          <w:szCs w:val="20"/>
        </w:rPr>
        <w:t>s</w:t>
      </w:r>
      <w:r w:rsidRPr="00094981">
        <w:rPr>
          <w:rFonts w:ascii="Arial" w:hAnsi="Arial" w:cs="Arial"/>
          <w:w w:val="0"/>
          <w:sz w:val="20"/>
          <w:szCs w:val="20"/>
        </w:rPr>
        <w:t xml:space="preserve"> </w:t>
      </w:r>
      <w:r w:rsidR="00973566" w:rsidRPr="00094981">
        <w:rPr>
          <w:rFonts w:ascii="Arial" w:hAnsi="Arial" w:cs="Arial"/>
          <w:w w:val="0"/>
          <w:sz w:val="20"/>
          <w:szCs w:val="20"/>
        </w:rPr>
        <w:t xml:space="preserve">have </w:t>
      </w:r>
      <w:r w:rsidRPr="00094981">
        <w:rPr>
          <w:rFonts w:ascii="Arial" w:hAnsi="Arial" w:cs="Arial"/>
          <w:w w:val="0"/>
          <w:sz w:val="20"/>
          <w:szCs w:val="20"/>
        </w:rPr>
        <w:t>been received or there is no response at all;</w:t>
      </w:r>
    </w:p>
    <w:p w14:paraId="0D87BCC5" w14:textId="77777777" w:rsidR="00592999" w:rsidRPr="00094981" w:rsidRDefault="00592999" w:rsidP="008445F4">
      <w:pPr>
        <w:pStyle w:val="ACBulletLv1"/>
        <w:spacing w:after="0" w:line="276" w:lineRule="auto"/>
        <w:rPr>
          <w:rFonts w:ascii="Arial" w:hAnsi="Arial" w:cs="Arial"/>
          <w:w w:val="0"/>
          <w:sz w:val="20"/>
          <w:szCs w:val="20"/>
        </w:rPr>
      </w:pPr>
      <w:r w:rsidRPr="00094981">
        <w:rPr>
          <w:rFonts w:ascii="Arial" w:hAnsi="Arial" w:cs="Arial"/>
          <w:w w:val="0"/>
          <w:sz w:val="20"/>
          <w:szCs w:val="20"/>
        </w:rPr>
        <w:t>the economic or technical data of the Contract have been fundamentally altered;</w:t>
      </w:r>
    </w:p>
    <w:p w14:paraId="2B617D8D" w14:textId="77777777" w:rsidR="00592999" w:rsidRPr="00094981" w:rsidRDefault="00592999" w:rsidP="008445F4">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exceptional circumstances or </w:t>
      </w:r>
      <w:r w:rsidRPr="00094981">
        <w:rPr>
          <w:rFonts w:ascii="Arial" w:hAnsi="Arial" w:cs="Arial"/>
          <w:iCs/>
          <w:w w:val="0"/>
          <w:sz w:val="20"/>
          <w:szCs w:val="20"/>
        </w:rPr>
        <w:t>force majeure</w:t>
      </w:r>
      <w:r w:rsidRPr="00094981">
        <w:rPr>
          <w:rFonts w:ascii="Arial" w:hAnsi="Arial" w:cs="Arial"/>
          <w:w w:val="0"/>
          <w:sz w:val="20"/>
          <w:szCs w:val="20"/>
        </w:rPr>
        <w:t xml:space="preserve"> render normal performance of the Contract impossible;</w:t>
      </w:r>
    </w:p>
    <w:p w14:paraId="561A5599" w14:textId="77777777" w:rsidR="00592999" w:rsidRPr="00094981" w:rsidRDefault="00592999" w:rsidP="008445F4">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all technically compliant </w:t>
      </w:r>
      <w:r w:rsidR="0025100C" w:rsidRPr="00094981">
        <w:rPr>
          <w:rFonts w:ascii="Arial" w:hAnsi="Arial" w:cs="Arial"/>
          <w:w w:val="0"/>
          <w:sz w:val="20"/>
          <w:szCs w:val="20"/>
        </w:rPr>
        <w:t>Submission</w:t>
      </w:r>
      <w:r w:rsidRPr="00094981">
        <w:rPr>
          <w:rFonts w:ascii="Arial" w:hAnsi="Arial" w:cs="Arial"/>
          <w:w w:val="0"/>
          <w:sz w:val="20"/>
          <w:szCs w:val="20"/>
        </w:rPr>
        <w:t>s exceed</w:t>
      </w:r>
      <w:r w:rsidR="00E66FC1" w:rsidRPr="00094981">
        <w:rPr>
          <w:rFonts w:ascii="Arial" w:hAnsi="Arial" w:cs="Arial"/>
          <w:w w:val="0"/>
          <w:sz w:val="20"/>
          <w:szCs w:val="20"/>
        </w:rPr>
        <w:t xml:space="preserve"> or </w:t>
      </w:r>
      <w:r w:rsidR="00973566" w:rsidRPr="00094981">
        <w:rPr>
          <w:rFonts w:ascii="Arial" w:hAnsi="Arial" w:cs="Arial"/>
          <w:w w:val="0"/>
          <w:sz w:val="20"/>
          <w:szCs w:val="20"/>
        </w:rPr>
        <w:t xml:space="preserve">are </w:t>
      </w:r>
      <w:r w:rsidR="00E66FC1" w:rsidRPr="00094981">
        <w:rPr>
          <w:rFonts w:ascii="Arial" w:hAnsi="Arial" w:cs="Arial"/>
          <w:w w:val="0"/>
          <w:sz w:val="20"/>
          <w:szCs w:val="20"/>
        </w:rPr>
        <w:t>likely to exceed</w:t>
      </w:r>
      <w:r w:rsidRPr="00094981">
        <w:rPr>
          <w:rFonts w:ascii="Arial" w:hAnsi="Arial" w:cs="Arial"/>
          <w:w w:val="0"/>
          <w:sz w:val="20"/>
          <w:szCs w:val="20"/>
        </w:rPr>
        <w:t xml:space="preserve"> the financial resources available;</w:t>
      </w:r>
    </w:p>
    <w:p w14:paraId="4B52C472" w14:textId="77777777" w:rsidR="00592999" w:rsidRPr="00094981" w:rsidRDefault="00592999" w:rsidP="008445F4">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the </w:t>
      </w:r>
      <w:r w:rsidR="00973566" w:rsidRPr="00094981">
        <w:rPr>
          <w:rFonts w:ascii="Arial" w:hAnsi="Arial" w:cs="Arial"/>
          <w:w w:val="0"/>
          <w:sz w:val="20"/>
          <w:szCs w:val="20"/>
        </w:rPr>
        <w:t xml:space="preserve">Services </w:t>
      </w:r>
      <w:r w:rsidRPr="00094981">
        <w:rPr>
          <w:rFonts w:ascii="Arial" w:hAnsi="Arial" w:cs="Arial"/>
          <w:w w:val="0"/>
          <w:sz w:val="20"/>
          <w:szCs w:val="20"/>
        </w:rPr>
        <w:t>are no longer required;</w:t>
      </w:r>
    </w:p>
    <w:p w14:paraId="4147188A" w14:textId="77777777" w:rsidR="00592999" w:rsidRPr="00094981" w:rsidRDefault="00592999" w:rsidP="008445F4">
      <w:pPr>
        <w:pStyle w:val="ACBulletLv1"/>
        <w:spacing w:after="0" w:line="276" w:lineRule="auto"/>
        <w:rPr>
          <w:rFonts w:ascii="Arial" w:hAnsi="Arial" w:cs="Arial"/>
          <w:w w:val="0"/>
          <w:sz w:val="20"/>
          <w:szCs w:val="20"/>
        </w:rPr>
      </w:pPr>
      <w:r w:rsidRPr="00094981">
        <w:rPr>
          <w:rFonts w:ascii="Arial" w:hAnsi="Arial" w:cs="Arial"/>
          <w:w w:val="0"/>
          <w:sz w:val="20"/>
          <w:szCs w:val="20"/>
        </w:rPr>
        <w:t>there have been irregularities in the procedure, in particular where these have prevented fair competition; or</w:t>
      </w:r>
    </w:p>
    <w:p w14:paraId="5F8538C7" w14:textId="61B8B653" w:rsidR="00592999" w:rsidRPr="00094981" w:rsidRDefault="00F11D0D" w:rsidP="008445F4">
      <w:pPr>
        <w:pStyle w:val="ACBulletLv1"/>
        <w:spacing w:after="0" w:line="276" w:lineRule="auto"/>
        <w:rPr>
          <w:rFonts w:ascii="Arial" w:hAnsi="Arial" w:cs="Arial"/>
          <w:w w:val="0"/>
          <w:sz w:val="20"/>
          <w:szCs w:val="20"/>
        </w:rPr>
      </w:pPr>
      <w:r w:rsidRPr="00094981">
        <w:rPr>
          <w:rFonts w:ascii="Arial" w:hAnsi="Arial" w:cs="Arial"/>
          <w:w w:val="0"/>
          <w:sz w:val="20"/>
          <w:szCs w:val="20"/>
        </w:rPr>
        <w:t>As</w:t>
      </w:r>
      <w:r w:rsidR="00592999" w:rsidRPr="00094981">
        <w:rPr>
          <w:rFonts w:ascii="Arial" w:hAnsi="Arial" w:cs="Arial"/>
          <w:w w:val="0"/>
          <w:sz w:val="20"/>
          <w:szCs w:val="20"/>
        </w:rPr>
        <w:t xml:space="preserve"> otherwise permitted or contemplated by these Competition Rules.</w:t>
      </w:r>
    </w:p>
    <w:p w14:paraId="234DEED7" w14:textId="77777777" w:rsidR="00425231" w:rsidRDefault="00425231" w:rsidP="00094981">
      <w:pPr>
        <w:spacing w:line="276" w:lineRule="auto"/>
        <w:rPr>
          <w:rFonts w:ascii="Arial" w:hAnsi="Arial" w:cs="Arial"/>
          <w:w w:val="0"/>
          <w:sz w:val="20"/>
          <w:szCs w:val="20"/>
        </w:rPr>
      </w:pPr>
    </w:p>
    <w:p w14:paraId="14E0118C" w14:textId="6FD6ECF9" w:rsidR="00592999" w:rsidRPr="00094981" w:rsidRDefault="00592999" w:rsidP="00094981">
      <w:pPr>
        <w:spacing w:line="276" w:lineRule="auto"/>
        <w:rPr>
          <w:rFonts w:ascii="Arial" w:hAnsi="Arial" w:cs="Arial"/>
          <w:w w:val="0"/>
          <w:sz w:val="20"/>
          <w:szCs w:val="20"/>
        </w:rPr>
      </w:pPr>
      <w:r w:rsidRPr="00094981">
        <w:rPr>
          <w:rFonts w:ascii="Arial" w:hAnsi="Arial" w:cs="Arial"/>
          <w:w w:val="0"/>
          <w:sz w:val="20"/>
          <w:szCs w:val="20"/>
        </w:rPr>
        <w:t xml:space="preserve">In no event shall the Contracting Authority be liable for any damages whatsoever including, without limitation, damages for loss of profits, in any way connected with the cancellation of the </w:t>
      </w:r>
      <w:r w:rsidR="0025100C" w:rsidRPr="00094981">
        <w:rPr>
          <w:rFonts w:ascii="Arial" w:hAnsi="Arial" w:cs="Arial"/>
          <w:w w:val="0"/>
          <w:sz w:val="20"/>
          <w:szCs w:val="20"/>
        </w:rPr>
        <w:t>Procurement</w:t>
      </w:r>
      <w:r w:rsidRPr="00094981">
        <w:rPr>
          <w:rFonts w:ascii="Arial" w:hAnsi="Arial" w:cs="Arial"/>
          <w:w w:val="0"/>
          <w:sz w:val="20"/>
          <w:szCs w:val="20"/>
        </w:rPr>
        <w:t xml:space="preserve"> Process, or any part thereof. The publication of a procurement notice does not commit the Contracting Authority to proceed with a </w:t>
      </w:r>
      <w:r w:rsidR="0025100C" w:rsidRPr="00094981">
        <w:rPr>
          <w:rFonts w:ascii="Arial" w:hAnsi="Arial" w:cs="Arial"/>
          <w:w w:val="0"/>
          <w:sz w:val="20"/>
          <w:szCs w:val="20"/>
        </w:rPr>
        <w:t>Procurement</w:t>
      </w:r>
      <w:r w:rsidRPr="00094981">
        <w:rPr>
          <w:rFonts w:ascii="Arial" w:hAnsi="Arial" w:cs="Arial"/>
          <w:w w:val="0"/>
          <w:sz w:val="20"/>
          <w:szCs w:val="20"/>
        </w:rPr>
        <w:t xml:space="preserve"> Process or the award </w:t>
      </w:r>
      <w:r w:rsidR="00F90E8D" w:rsidRPr="00094981">
        <w:rPr>
          <w:rFonts w:ascii="Arial" w:hAnsi="Arial" w:cs="Arial"/>
          <w:w w:val="0"/>
          <w:sz w:val="20"/>
          <w:szCs w:val="20"/>
        </w:rPr>
        <w:t xml:space="preserve">of </w:t>
      </w:r>
      <w:r w:rsidRPr="00094981">
        <w:rPr>
          <w:rFonts w:ascii="Arial" w:hAnsi="Arial" w:cs="Arial"/>
          <w:w w:val="0"/>
          <w:sz w:val="20"/>
          <w:szCs w:val="20"/>
        </w:rPr>
        <w:t xml:space="preserve">a </w:t>
      </w:r>
      <w:r w:rsidR="00973566" w:rsidRPr="00094981">
        <w:rPr>
          <w:rFonts w:ascii="Arial" w:hAnsi="Arial" w:cs="Arial"/>
          <w:w w:val="0"/>
          <w:sz w:val="20"/>
          <w:szCs w:val="20"/>
        </w:rPr>
        <w:t>contract</w:t>
      </w:r>
      <w:r w:rsidRPr="00094981">
        <w:rPr>
          <w:rFonts w:ascii="Arial" w:hAnsi="Arial" w:cs="Arial"/>
          <w:w w:val="0"/>
          <w:sz w:val="20"/>
          <w:szCs w:val="20"/>
        </w:rPr>
        <w:t>.</w:t>
      </w:r>
    </w:p>
    <w:p w14:paraId="730DE6DF" w14:textId="77777777" w:rsidR="00592999" w:rsidRPr="00094981" w:rsidRDefault="00592999" w:rsidP="00094981">
      <w:pPr>
        <w:spacing w:line="276" w:lineRule="auto"/>
        <w:rPr>
          <w:rFonts w:ascii="Arial" w:hAnsi="Arial" w:cs="Arial"/>
          <w:sz w:val="20"/>
          <w:szCs w:val="20"/>
        </w:rPr>
      </w:pPr>
    </w:p>
    <w:p w14:paraId="775EEFFF" w14:textId="76DE6A3E" w:rsidR="00592999" w:rsidRDefault="00592999" w:rsidP="00094981">
      <w:pPr>
        <w:spacing w:line="276" w:lineRule="auto"/>
        <w:rPr>
          <w:rFonts w:ascii="Arial" w:hAnsi="Arial" w:cs="Arial"/>
          <w:sz w:val="20"/>
          <w:szCs w:val="20"/>
        </w:rPr>
      </w:pPr>
      <w:r w:rsidRPr="00094981">
        <w:rPr>
          <w:rFonts w:ascii="Arial" w:hAnsi="Arial" w:cs="Arial"/>
          <w:sz w:val="20"/>
          <w:szCs w:val="20"/>
        </w:rPr>
        <w:t>The Contracting Authority recognises the importance of formally debriefing unsuccessful Candidates. Debriefing will be undertaken in writing only, subject to the discretion of the Contracting Authority.</w:t>
      </w:r>
    </w:p>
    <w:p w14:paraId="4D9EBC77" w14:textId="734B4498" w:rsidR="00C40B06" w:rsidRDefault="00C40B06" w:rsidP="00094981">
      <w:pPr>
        <w:spacing w:line="276" w:lineRule="auto"/>
        <w:rPr>
          <w:rFonts w:ascii="Arial" w:hAnsi="Arial" w:cs="Arial"/>
          <w:sz w:val="20"/>
          <w:szCs w:val="20"/>
        </w:rPr>
      </w:pPr>
    </w:p>
    <w:p w14:paraId="29935E0D" w14:textId="2770AF03" w:rsidR="00C40B06" w:rsidRDefault="00C40B06" w:rsidP="00094981">
      <w:pPr>
        <w:spacing w:line="276" w:lineRule="auto"/>
        <w:rPr>
          <w:rFonts w:ascii="Arial" w:hAnsi="Arial" w:cs="Arial"/>
          <w:sz w:val="20"/>
          <w:szCs w:val="20"/>
        </w:rPr>
      </w:pPr>
    </w:p>
    <w:p w14:paraId="28F6C87A" w14:textId="77777777" w:rsidR="00C40B06" w:rsidRPr="00094981" w:rsidRDefault="00C40B06" w:rsidP="00094981">
      <w:pPr>
        <w:spacing w:line="276" w:lineRule="auto"/>
        <w:rPr>
          <w:rFonts w:ascii="Arial" w:hAnsi="Arial" w:cs="Arial"/>
          <w:sz w:val="20"/>
          <w:szCs w:val="20"/>
        </w:rPr>
      </w:pPr>
    </w:p>
    <w:p w14:paraId="1029F490" w14:textId="77777777" w:rsidR="004E3B8B" w:rsidRPr="00094981" w:rsidRDefault="004E3B8B" w:rsidP="00094981">
      <w:pPr>
        <w:spacing w:line="276" w:lineRule="auto"/>
        <w:rPr>
          <w:rFonts w:ascii="Arial" w:hAnsi="Arial" w:cs="Arial"/>
          <w:sz w:val="20"/>
          <w:szCs w:val="20"/>
        </w:rPr>
      </w:pPr>
    </w:p>
    <w:p w14:paraId="3497F395" w14:textId="265190BC" w:rsidR="00E37526" w:rsidRPr="00094981" w:rsidRDefault="00E37526" w:rsidP="008445F4">
      <w:pPr>
        <w:pStyle w:val="LALevel2"/>
        <w:numPr>
          <w:ilvl w:val="0"/>
          <w:numId w:val="17"/>
        </w:numPr>
        <w:spacing w:line="276" w:lineRule="auto"/>
        <w:rPr>
          <w:sz w:val="20"/>
          <w:szCs w:val="20"/>
        </w:rPr>
      </w:pPr>
      <w:bookmarkStart w:id="26" w:name="_Toc137826601"/>
      <w:r w:rsidRPr="35B4EE6C">
        <w:rPr>
          <w:sz w:val="20"/>
          <w:szCs w:val="20"/>
        </w:rPr>
        <w:t xml:space="preserve">Withdrawal </w:t>
      </w:r>
      <w:r w:rsidR="00F90E8D" w:rsidRPr="35B4EE6C">
        <w:rPr>
          <w:sz w:val="20"/>
          <w:szCs w:val="20"/>
        </w:rPr>
        <w:t>from this Procurement Process</w:t>
      </w:r>
      <w:bookmarkEnd w:id="26"/>
    </w:p>
    <w:p w14:paraId="4468689B" w14:textId="77777777" w:rsidR="00D57EE9" w:rsidRPr="00094981" w:rsidRDefault="006D1432" w:rsidP="00094981">
      <w:pPr>
        <w:spacing w:line="276" w:lineRule="auto"/>
        <w:rPr>
          <w:rFonts w:ascii="Arial" w:hAnsi="Arial" w:cs="Arial"/>
          <w:sz w:val="20"/>
          <w:szCs w:val="20"/>
        </w:rPr>
      </w:pPr>
      <w:r w:rsidRPr="00094981">
        <w:rPr>
          <w:rFonts w:ascii="Arial" w:hAnsi="Arial" w:cs="Arial"/>
          <w:sz w:val="20"/>
          <w:szCs w:val="20"/>
        </w:rPr>
        <w:t>Candidates are</w:t>
      </w:r>
      <w:r w:rsidR="00E37526" w:rsidRPr="00094981">
        <w:rPr>
          <w:rFonts w:ascii="Arial" w:hAnsi="Arial" w:cs="Arial"/>
          <w:sz w:val="20"/>
          <w:szCs w:val="20"/>
        </w:rPr>
        <w:t xml:space="preserve"> required to notify the Contracting Authority immediately, via the -</w:t>
      </w:r>
      <w:r w:rsidR="00CF1687" w:rsidRPr="00094981">
        <w:rPr>
          <w:rFonts w:ascii="Arial" w:hAnsi="Arial" w:cs="Arial"/>
          <w:sz w:val="20"/>
          <w:szCs w:val="20"/>
        </w:rPr>
        <w:t xml:space="preserve">e-Tenders </w:t>
      </w:r>
      <w:r w:rsidR="00E37526" w:rsidRPr="00094981">
        <w:rPr>
          <w:rFonts w:ascii="Arial" w:hAnsi="Arial" w:cs="Arial"/>
          <w:sz w:val="20"/>
          <w:szCs w:val="20"/>
        </w:rPr>
        <w:t xml:space="preserve">website, if at any stage they decide to withdraw from this </w:t>
      </w:r>
      <w:r w:rsidR="00F90E8D" w:rsidRPr="00094981">
        <w:rPr>
          <w:rFonts w:ascii="Arial" w:hAnsi="Arial" w:cs="Arial"/>
          <w:sz w:val="20"/>
          <w:szCs w:val="20"/>
        </w:rPr>
        <w:t>Procurement Process</w:t>
      </w:r>
      <w:r w:rsidR="00E37526" w:rsidRPr="00094981">
        <w:rPr>
          <w:rFonts w:ascii="Arial" w:hAnsi="Arial" w:cs="Arial"/>
          <w:sz w:val="20"/>
          <w:szCs w:val="20"/>
        </w:rPr>
        <w:t xml:space="preserve">. </w:t>
      </w:r>
    </w:p>
    <w:p w14:paraId="7481D51A" w14:textId="77777777" w:rsidR="00D57EE9" w:rsidRPr="00094981" w:rsidRDefault="00D57EE9" w:rsidP="00094981">
      <w:pPr>
        <w:spacing w:line="276" w:lineRule="auto"/>
        <w:rPr>
          <w:rFonts w:ascii="Arial" w:hAnsi="Arial" w:cs="Arial"/>
          <w:sz w:val="20"/>
          <w:szCs w:val="20"/>
        </w:rPr>
      </w:pPr>
    </w:p>
    <w:p w14:paraId="33D93BA2" w14:textId="77777777" w:rsidR="00F84DD6" w:rsidRPr="00094981" w:rsidRDefault="00592999" w:rsidP="008445F4">
      <w:pPr>
        <w:pStyle w:val="LALevel2"/>
        <w:numPr>
          <w:ilvl w:val="0"/>
          <w:numId w:val="17"/>
        </w:numPr>
        <w:spacing w:line="276" w:lineRule="auto"/>
        <w:rPr>
          <w:sz w:val="20"/>
          <w:szCs w:val="20"/>
        </w:rPr>
      </w:pPr>
      <w:bookmarkStart w:id="27" w:name="_Toc137826602"/>
      <w:r w:rsidRPr="00094981">
        <w:rPr>
          <w:sz w:val="20"/>
          <w:szCs w:val="20"/>
        </w:rPr>
        <w:t>Debriefing Candidates</w:t>
      </w:r>
      <w:bookmarkEnd w:id="27"/>
    </w:p>
    <w:p w14:paraId="2FD192FD"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lastRenderedPageBreak/>
        <w:t>All queries in relation to contract award decisions should be directed in the first instance to the Contracting Authority Contact.</w:t>
      </w:r>
    </w:p>
    <w:p w14:paraId="1600C549" w14:textId="77777777" w:rsidR="00592999" w:rsidRPr="00094981" w:rsidRDefault="00592999" w:rsidP="00094981">
      <w:pPr>
        <w:spacing w:line="276" w:lineRule="auto"/>
        <w:rPr>
          <w:rFonts w:ascii="Arial" w:hAnsi="Arial" w:cs="Arial"/>
          <w:sz w:val="20"/>
          <w:szCs w:val="20"/>
        </w:rPr>
      </w:pPr>
    </w:p>
    <w:p w14:paraId="369D3F09"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Where applicable, Candidates have a right of review under the European Communities (Public Authorities' Contracts) (Review Procedures) Regulations 201</w:t>
      </w:r>
      <w:r w:rsidR="001E2A4A" w:rsidRPr="00094981">
        <w:rPr>
          <w:rFonts w:ascii="Arial" w:hAnsi="Arial" w:cs="Arial"/>
          <w:sz w:val="20"/>
          <w:szCs w:val="20"/>
        </w:rPr>
        <w:t>0 as amended</w:t>
      </w:r>
      <w:r w:rsidRPr="00094981">
        <w:rPr>
          <w:rFonts w:ascii="Arial" w:hAnsi="Arial" w:cs="Arial"/>
          <w:sz w:val="20"/>
          <w:szCs w:val="20"/>
        </w:rPr>
        <w:t xml:space="preserve">. </w:t>
      </w:r>
    </w:p>
    <w:p w14:paraId="49881AFB" w14:textId="50F14604" w:rsidR="00936516" w:rsidRDefault="00936516" w:rsidP="00094981">
      <w:pPr>
        <w:spacing w:line="276" w:lineRule="auto"/>
        <w:rPr>
          <w:rFonts w:ascii="Arial" w:hAnsi="Arial" w:cs="Arial"/>
          <w:sz w:val="20"/>
          <w:szCs w:val="20"/>
        </w:rPr>
      </w:pPr>
    </w:p>
    <w:p w14:paraId="5317F7D8" w14:textId="77777777" w:rsidR="00425231" w:rsidRPr="00094981" w:rsidRDefault="00425231" w:rsidP="00094981">
      <w:pPr>
        <w:spacing w:line="276" w:lineRule="auto"/>
        <w:rPr>
          <w:rFonts w:ascii="Arial" w:hAnsi="Arial" w:cs="Arial"/>
          <w:sz w:val="20"/>
          <w:szCs w:val="20"/>
        </w:rPr>
      </w:pPr>
    </w:p>
    <w:p w14:paraId="057FD971" w14:textId="77777777" w:rsidR="00F84DD6" w:rsidRPr="00094981" w:rsidRDefault="00592999" w:rsidP="008445F4">
      <w:pPr>
        <w:pStyle w:val="LALevel2"/>
        <w:numPr>
          <w:ilvl w:val="0"/>
          <w:numId w:val="17"/>
        </w:numPr>
        <w:spacing w:line="276" w:lineRule="auto"/>
        <w:rPr>
          <w:sz w:val="20"/>
          <w:szCs w:val="20"/>
        </w:rPr>
      </w:pPr>
      <w:bookmarkStart w:id="28" w:name="_Toc137826603"/>
      <w:r w:rsidRPr="00094981">
        <w:rPr>
          <w:sz w:val="20"/>
          <w:szCs w:val="20"/>
        </w:rPr>
        <w:t xml:space="preserve">Tax Clearance </w:t>
      </w:r>
      <w:r w:rsidR="00E43003" w:rsidRPr="00094981">
        <w:rPr>
          <w:sz w:val="20"/>
          <w:szCs w:val="20"/>
        </w:rPr>
        <w:t>Status</w:t>
      </w:r>
      <w:bookmarkEnd w:id="28"/>
    </w:p>
    <w:p w14:paraId="14C577C1" w14:textId="77777777" w:rsidR="00CF1687" w:rsidRPr="00094981" w:rsidRDefault="00CF1687" w:rsidP="00094981">
      <w:pPr>
        <w:spacing w:line="276" w:lineRule="auto"/>
        <w:rPr>
          <w:rFonts w:ascii="Arial" w:hAnsi="Arial" w:cs="Arial"/>
          <w:sz w:val="20"/>
          <w:szCs w:val="20"/>
        </w:rPr>
      </w:pPr>
      <w:r w:rsidRPr="00094981">
        <w:rPr>
          <w:rFonts w:ascii="Arial" w:hAnsi="Arial" w:cs="Arial"/>
          <w:sz w:val="20"/>
          <w:szCs w:val="20"/>
        </w:rPr>
        <w:t>It is a condition for the award of any contract pursuant to this Procurement Process that the successful Tenderer shall, for the term of the contract, comply with all EU and domestic tax laws. Tenderers are referred to www.revenue.ie for further information. Prior to the award of any contract arising out of this Procurement Process,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 Candidates are required as part of their Submission to self-certify that it and all proposed Subcontractors or Consortium Members (if applicable) are able to provide t</w:t>
      </w:r>
      <w:r w:rsidR="00AD39FF" w:rsidRPr="00094981">
        <w:rPr>
          <w:rFonts w:ascii="Arial" w:hAnsi="Arial" w:cs="Arial"/>
          <w:sz w:val="20"/>
          <w:szCs w:val="20"/>
        </w:rPr>
        <w:t>heir</w:t>
      </w:r>
      <w:r w:rsidRPr="00094981">
        <w:rPr>
          <w:rFonts w:ascii="Arial" w:hAnsi="Arial" w:cs="Arial"/>
          <w:sz w:val="20"/>
          <w:szCs w:val="20"/>
        </w:rPr>
        <w:t xml:space="preserve"> Tax Clearance Access Number</w:t>
      </w:r>
      <w:r w:rsidR="00AD39FF" w:rsidRPr="00094981">
        <w:rPr>
          <w:rFonts w:ascii="Arial" w:hAnsi="Arial" w:cs="Arial"/>
          <w:sz w:val="20"/>
          <w:szCs w:val="20"/>
        </w:rPr>
        <w:t>(s)</w:t>
      </w:r>
      <w:r w:rsidRPr="00094981">
        <w:rPr>
          <w:rFonts w:ascii="Arial" w:hAnsi="Arial" w:cs="Arial"/>
          <w:sz w:val="20"/>
          <w:szCs w:val="20"/>
        </w:rPr>
        <w:t xml:space="preserve"> and Tax Reference Number</w:t>
      </w:r>
      <w:r w:rsidR="00AD39FF" w:rsidRPr="00094981">
        <w:rPr>
          <w:rFonts w:ascii="Arial" w:hAnsi="Arial" w:cs="Arial"/>
          <w:sz w:val="20"/>
          <w:szCs w:val="20"/>
        </w:rPr>
        <w:t>(s)</w:t>
      </w:r>
      <w:r w:rsidRPr="00094981">
        <w:rPr>
          <w:rFonts w:ascii="Arial" w:hAnsi="Arial" w:cs="Arial"/>
          <w:sz w:val="20"/>
          <w:szCs w:val="20"/>
        </w:rPr>
        <w:t xml:space="preserve"> on request. </w:t>
      </w:r>
    </w:p>
    <w:p w14:paraId="768FE753" w14:textId="77777777" w:rsidR="00746368" w:rsidRPr="00094981" w:rsidRDefault="00746368" w:rsidP="00094981">
      <w:pPr>
        <w:spacing w:line="276" w:lineRule="auto"/>
        <w:rPr>
          <w:rFonts w:ascii="Arial" w:hAnsi="Arial" w:cs="Arial"/>
          <w:sz w:val="20"/>
          <w:szCs w:val="20"/>
        </w:rPr>
      </w:pPr>
    </w:p>
    <w:p w14:paraId="09AA4E8C" w14:textId="77777777" w:rsidR="00F84DD6" w:rsidRPr="00094981" w:rsidRDefault="00627F07" w:rsidP="008445F4">
      <w:pPr>
        <w:pStyle w:val="LALevel2"/>
        <w:numPr>
          <w:ilvl w:val="0"/>
          <w:numId w:val="17"/>
        </w:numPr>
        <w:spacing w:line="276" w:lineRule="auto"/>
        <w:rPr>
          <w:sz w:val="20"/>
          <w:szCs w:val="20"/>
        </w:rPr>
      </w:pPr>
      <w:bookmarkStart w:id="29" w:name="_Toc137826604"/>
      <w:r w:rsidRPr="00094981">
        <w:rPr>
          <w:sz w:val="20"/>
          <w:szCs w:val="20"/>
        </w:rPr>
        <w:t>Costs</w:t>
      </w:r>
      <w:bookmarkEnd w:id="29"/>
    </w:p>
    <w:p w14:paraId="6593F9D8" w14:textId="77777777" w:rsidR="004E3B8B" w:rsidRPr="00094981" w:rsidRDefault="004E3B8B" w:rsidP="00094981">
      <w:pPr>
        <w:spacing w:line="276" w:lineRule="auto"/>
        <w:rPr>
          <w:rFonts w:ascii="Arial" w:hAnsi="Arial" w:cs="Arial"/>
          <w:sz w:val="20"/>
          <w:szCs w:val="20"/>
        </w:rPr>
      </w:pPr>
      <w:r w:rsidRPr="00094981">
        <w:rPr>
          <w:rFonts w:ascii="Arial" w:hAnsi="Arial" w:cs="Arial"/>
          <w:sz w:val="20"/>
          <w:szCs w:val="20"/>
        </w:rPr>
        <w:t xml:space="preserve">All costs and expenses associated with the preparation and submission </w:t>
      </w:r>
      <w:r w:rsidR="002F42E9" w:rsidRPr="00094981">
        <w:rPr>
          <w:rFonts w:ascii="Arial" w:hAnsi="Arial" w:cs="Arial"/>
          <w:sz w:val="20"/>
          <w:szCs w:val="20"/>
        </w:rPr>
        <w:t xml:space="preserve">of the </w:t>
      </w:r>
      <w:r w:rsidR="00B2168B" w:rsidRPr="00094981">
        <w:rPr>
          <w:rFonts w:ascii="Arial" w:hAnsi="Arial" w:cs="Arial"/>
          <w:sz w:val="20"/>
          <w:szCs w:val="20"/>
        </w:rPr>
        <w:t>Submissions</w:t>
      </w:r>
      <w:r w:rsidR="00AD39FF" w:rsidRPr="00094981">
        <w:rPr>
          <w:rFonts w:ascii="Arial" w:hAnsi="Arial" w:cs="Arial"/>
          <w:sz w:val="20"/>
          <w:szCs w:val="20"/>
        </w:rPr>
        <w:t xml:space="preserve"> </w:t>
      </w:r>
      <w:r w:rsidRPr="00094981">
        <w:rPr>
          <w:rFonts w:ascii="Arial" w:hAnsi="Arial" w:cs="Arial"/>
          <w:sz w:val="20"/>
          <w:szCs w:val="20"/>
        </w:rPr>
        <w:t>by a Candidate shall be borne by the Candidate.</w:t>
      </w:r>
    </w:p>
    <w:p w14:paraId="78E4BB04" w14:textId="77777777" w:rsidR="00307C04" w:rsidRPr="00094981" w:rsidRDefault="00307C04" w:rsidP="00094981">
      <w:pPr>
        <w:pStyle w:val="LALevel2"/>
        <w:spacing w:line="276" w:lineRule="auto"/>
        <w:rPr>
          <w:sz w:val="20"/>
          <w:szCs w:val="20"/>
        </w:rPr>
      </w:pPr>
    </w:p>
    <w:p w14:paraId="79E789B4" w14:textId="77777777" w:rsidR="00F84DD6" w:rsidRPr="00094981" w:rsidRDefault="00592999" w:rsidP="008445F4">
      <w:pPr>
        <w:pStyle w:val="LALevel2"/>
        <w:numPr>
          <w:ilvl w:val="0"/>
          <w:numId w:val="17"/>
        </w:numPr>
        <w:spacing w:line="276" w:lineRule="auto"/>
        <w:rPr>
          <w:sz w:val="20"/>
          <w:szCs w:val="20"/>
        </w:rPr>
      </w:pPr>
      <w:bookmarkStart w:id="30" w:name="_Toc137826605"/>
      <w:r w:rsidRPr="00094981">
        <w:rPr>
          <w:sz w:val="20"/>
          <w:szCs w:val="20"/>
        </w:rPr>
        <w:t>Language</w:t>
      </w:r>
      <w:bookmarkEnd w:id="30"/>
    </w:p>
    <w:p w14:paraId="429AA4F8" w14:textId="77777777" w:rsidR="009E2A85" w:rsidRPr="00094981" w:rsidRDefault="00E47A22" w:rsidP="00094981">
      <w:pPr>
        <w:spacing w:line="276" w:lineRule="auto"/>
        <w:rPr>
          <w:rFonts w:ascii="Arial" w:hAnsi="Arial" w:cs="Arial"/>
          <w:sz w:val="20"/>
          <w:szCs w:val="20"/>
        </w:rPr>
      </w:pPr>
      <w:r w:rsidRPr="00094981">
        <w:rPr>
          <w:rFonts w:ascii="Arial" w:hAnsi="Arial" w:cs="Arial"/>
          <w:sz w:val="20"/>
          <w:szCs w:val="20"/>
        </w:rPr>
        <w:t>All written and oral communications and all documents shall be in the English language unless otherwise required by law.</w:t>
      </w:r>
      <w:r w:rsidR="00974B8C" w:rsidRPr="00094981">
        <w:rPr>
          <w:rFonts w:ascii="Arial" w:hAnsi="Arial" w:cs="Arial"/>
          <w:sz w:val="20"/>
          <w:szCs w:val="20"/>
        </w:rPr>
        <w:t xml:space="preserve"> </w:t>
      </w:r>
      <w:r w:rsidRPr="00094981">
        <w:rPr>
          <w:rFonts w:ascii="Arial" w:hAnsi="Arial" w:cs="Arial"/>
          <w:sz w:val="20"/>
          <w:szCs w:val="20"/>
        </w:rPr>
        <w:t>Failure to comply with these Competition Rules may</w:t>
      </w:r>
      <w:r w:rsidR="00AD39FF" w:rsidRPr="00094981">
        <w:rPr>
          <w:rFonts w:ascii="Arial" w:hAnsi="Arial" w:cs="Arial"/>
          <w:sz w:val="20"/>
          <w:szCs w:val="20"/>
        </w:rPr>
        <w:t xml:space="preserve"> </w:t>
      </w:r>
      <w:r w:rsidR="00692C97" w:rsidRPr="00094981">
        <w:rPr>
          <w:rFonts w:ascii="Arial" w:hAnsi="Arial" w:cs="Arial"/>
          <w:sz w:val="20"/>
          <w:szCs w:val="20"/>
        </w:rPr>
        <w:t>result in the disqualification of a Candidate.</w:t>
      </w:r>
    </w:p>
    <w:p w14:paraId="41B78B32" w14:textId="77777777" w:rsidR="009E2A85" w:rsidRPr="00094981" w:rsidRDefault="009E2A85" w:rsidP="00094981">
      <w:pPr>
        <w:spacing w:line="276" w:lineRule="auto"/>
        <w:rPr>
          <w:rFonts w:ascii="Arial" w:hAnsi="Arial" w:cs="Arial"/>
          <w:sz w:val="20"/>
          <w:szCs w:val="20"/>
        </w:rPr>
      </w:pPr>
      <w:r w:rsidRPr="00094981">
        <w:rPr>
          <w:rFonts w:ascii="Arial" w:hAnsi="Arial" w:cs="Arial"/>
          <w:sz w:val="20"/>
          <w:szCs w:val="20"/>
        </w:rPr>
        <w:br w:type="page"/>
      </w:r>
    </w:p>
    <w:p w14:paraId="1BCE8010" w14:textId="5C139A43" w:rsidR="007C6690" w:rsidRPr="002D78F6" w:rsidRDefault="004E425A" w:rsidP="007C6690">
      <w:pPr>
        <w:pStyle w:val="Heading211pt"/>
        <w:spacing w:line="276" w:lineRule="auto"/>
        <w:rPr>
          <w:rFonts w:cs="Arial"/>
          <w:sz w:val="20"/>
          <w:u w:val="single"/>
        </w:rPr>
      </w:pPr>
      <w:bookmarkStart w:id="31" w:name="_Toc137826606"/>
      <w:bookmarkStart w:id="32" w:name="_Toc233521401"/>
      <w:bookmarkStart w:id="33" w:name="_Toc246481857"/>
      <w:r w:rsidRPr="002D78F6">
        <w:rPr>
          <w:rFonts w:cs="Arial"/>
          <w:sz w:val="20"/>
          <w:u w:val="single"/>
        </w:rPr>
        <w:lastRenderedPageBreak/>
        <w:t xml:space="preserve">SECTION </w:t>
      </w:r>
      <w:r w:rsidR="00363C9F" w:rsidRPr="002D78F6">
        <w:rPr>
          <w:rFonts w:cs="Arial"/>
          <w:sz w:val="20"/>
          <w:u w:val="single"/>
        </w:rPr>
        <w:t>C</w:t>
      </w:r>
      <w:r w:rsidRPr="002D78F6">
        <w:rPr>
          <w:rFonts w:cs="Arial"/>
          <w:sz w:val="20"/>
          <w:u w:val="single"/>
        </w:rPr>
        <w:t xml:space="preserve"> </w:t>
      </w:r>
      <w:r w:rsidR="003907AB" w:rsidRPr="002D78F6">
        <w:rPr>
          <w:rFonts w:cs="Arial"/>
          <w:sz w:val="20"/>
          <w:u w:val="single"/>
        </w:rPr>
        <w:t>HIGH LEVEL</w:t>
      </w:r>
      <w:r w:rsidR="00973566" w:rsidRPr="002D78F6">
        <w:rPr>
          <w:rFonts w:cs="Arial"/>
          <w:sz w:val="20"/>
          <w:u w:val="single"/>
        </w:rPr>
        <w:t xml:space="preserve"> </w:t>
      </w:r>
      <w:r w:rsidR="00AB3898" w:rsidRPr="002D78F6">
        <w:rPr>
          <w:rFonts w:cs="Arial"/>
          <w:sz w:val="20"/>
          <w:u w:val="single"/>
        </w:rPr>
        <w:t xml:space="preserve">OVERVIEW </w:t>
      </w:r>
      <w:r w:rsidR="00816DF8" w:rsidRPr="002D78F6">
        <w:rPr>
          <w:rFonts w:cs="Arial"/>
          <w:sz w:val="20"/>
          <w:u w:val="single"/>
        </w:rPr>
        <w:t>REQUIREMENT</w:t>
      </w:r>
      <w:r w:rsidR="007C6690" w:rsidRPr="002D78F6">
        <w:rPr>
          <w:rFonts w:cs="Arial"/>
          <w:sz w:val="20"/>
          <w:u w:val="single"/>
        </w:rPr>
        <w:t>S</w:t>
      </w:r>
      <w:bookmarkEnd w:id="31"/>
    </w:p>
    <w:p w14:paraId="22416F58" w14:textId="67073D7B" w:rsidR="00BA378F" w:rsidRPr="002D78F6" w:rsidRDefault="00A40FD6" w:rsidP="007C6690">
      <w:pPr>
        <w:pStyle w:val="Heading211pt"/>
        <w:spacing w:line="276" w:lineRule="auto"/>
        <w:rPr>
          <w:sz w:val="20"/>
        </w:rPr>
      </w:pPr>
      <w:bookmarkStart w:id="34" w:name="_Toc137826607"/>
      <w:r w:rsidRPr="002D78F6">
        <w:rPr>
          <w:sz w:val="20"/>
        </w:rPr>
        <w:t>Overview</w:t>
      </w:r>
      <w:bookmarkEnd w:id="34"/>
      <w:r w:rsidRPr="002D78F6">
        <w:rPr>
          <w:sz w:val="20"/>
        </w:rPr>
        <w:t xml:space="preserve"> </w:t>
      </w:r>
    </w:p>
    <w:p w14:paraId="14F47D78" w14:textId="77777777" w:rsidR="00D904A6" w:rsidRPr="002D78F6" w:rsidRDefault="00D904A6" w:rsidP="0B09CE72">
      <w:pPr>
        <w:keepNext/>
        <w:spacing w:before="240" w:after="60" w:line="276" w:lineRule="auto"/>
        <w:outlineLvl w:val="3"/>
        <w:rPr>
          <w:rFonts w:ascii="Arial" w:hAnsi="Arial" w:cs="Arial"/>
          <w:sz w:val="20"/>
          <w:szCs w:val="20"/>
        </w:rPr>
      </w:pPr>
      <w:r w:rsidRPr="002D78F6">
        <w:rPr>
          <w:rFonts w:ascii="Arial" w:hAnsi="Arial" w:cs="Arial"/>
          <w:sz w:val="20"/>
          <w:szCs w:val="20"/>
        </w:rPr>
        <w:t xml:space="preserve">The HSE is issuing this </w:t>
      </w:r>
      <w:r w:rsidRPr="002D78F6">
        <w:rPr>
          <w:rFonts w:ascii="Arial" w:hAnsi="Arial" w:cs="Arial"/>
          <w:b/>
          <w:bCs/>
          <w:i/>
          <w:iCs/>
          <w:sz w:val="20"/>
          <w:szCs w:val="20"/>
        </w:rPr>
        <w:t>Request to Participate</w:t>
      </w:r>
      <w:r w:rsidRPr="002D78F6">
        <w:rPr>
          <w:rFonts w:ascii="Arial" w:hAnsi="Arial" w:cs="Arial"/>
          <w:sz w:val="20"/>
          <w:szCs w:val="20"/>
        </w:rPr>
        <w:t xml:space="preserve"> (“RTP”) in a Dynamic Purchasing System (hereafter ‘the DPS’) for the provision of Unified Cyber Incident Response service. The HSE is the Contracting Authority for this public procurement competition on its own behalf and on behalf of all organisations funded by the HSE.</w:t>
      </w:r>
    </w:p>
    <w:p w14:paraId="027E0F62" w14:textId="4F7C93B2" w:rsidR="00D904A6" w:rsidRPr="002D78F6" w:rsidRDefault="00D904A6" w:rsidP="0B09CE72">
      <w:pPr>
        <w:keepNext/>
        <w:spacing w:before="240" w:after="60" w:line="276" w:lineRule="auto"/>
        <w:outlineLvl w:val="3"/>
        <w:rPr>
          <w:rFonts w:ascii="Arial" w:hAnsi="Arial" w:cs="Arial"/>
          <w:sz w:val="20"/>
          <w:szCs w:val="20"/>
        </w:rPr>
      </w:pPr>
      <w:r w:rsidRPr="002D78F6">
        <w:rPr>
          <w:rFonts w:ascii="Arial" w:hAnsi="Arial" w:cs="Arial"/>
          <w:sz w:val="20"/>
          <w:szCs w:val="20"/>
        </w:rPr>
        <w:t>On 14 May 2021, the HSE was subjected to a serious criminal cyberattack (the “Incident”), through the infiltration of IT systems using Conti Ransomware. Over 80% of IT infrastructure impacted leading to unavailability of key patient information and diagnostics. To rapidly enhance the security operations and strengthen the cyber defence posture post the Incident, a number of security services were stood up on an emergency basis. HSE are now in the journey towards standardising these capabili</w:t>
      </w:r>
      <w:r w:rsidR="003712C7" w:rsidRPr="002D78F6">
        <w:rPr>
          <w:rFonts w:ascii="Arial" w:hAnsi="Arial" w:cs="Arial"/>
          <w:sz w:val="20"/>
          <w:szCs w:val="20"/>
        </w:rPr>
        <w:t>ties and associated services.</w:t>
      </w:r>
    </w:p>
    <w:p w14:paraId="3920CB37" w14:textId="77777777" w:rsidR="00D904A6" w:rsidRPr="002D78F6" w:rsidRDefault="00D904A6" w:rsidP="0B09CE72">
      <w:pPr>
        <w:spacing w:line="276" w:lineRule="auto"/>
        <w:rPr>
          <w:rFonts w:ascii="Arial" w:hAnsi="Arial" w:cs="Arial"/>
          <w:sz w:val="20"/>
          <w:szCs w:val="20"/>
        </w:rPr>
      </w:pPr>
    </w:p>
    <w:p w14:paraId="3A20C1B1" w14:textId="77777777" w:rsidR="00D904A6" w:rsidRPr="002D78F6" w:rsidRDefault="00D904A6" w:rsidP="0B09CE72">
      <w:pPr>
        <w:spacing w:line="276" w:lineRule="auto"/>
        <w:rPr>
          <w:rFonts w:ascii="Arial" w:hAnsi="Arial" w:cs="Arial"/>
          <w:sz w:val="20"/>
          <w:szCs w:val="20"/>
        </w:rPr>
      </w:pPr>
      <w:r w:rsidRPr="002D78F6">
        <w:rPr>
          <w:rFonts w:ascii="Arial" w:hAnsi="Arial" w:cs="Arial"/>
          <w:sz w:val="20"/>
          <w:szCs w:val="20"/>
        </w:rPr>
        <w:t>The Post Incident Review (PIR) that was carried out following the incident has highlighted the need for integrating existing siloed incident response processes into a unified cyber incident response capability.</w:t>
      </w:r>
    </w:p>
    <w:p w14:paraId="15B38370" w14:textId="77777777" w:rsidR="00D904A6" w:rsidRPr="002D78F6" w:rsidRDefault="00D904A6" w:rsidP="0B09CE72">
      <w:pPr>
        <w:spacing w:line="276" w:lineRule="auto"/>
        <w:rPr>
          <w:rFonts w:ascii="Arial" w:hAnsi="Arial" w:cs="Arial"/>
          <w:sz w:val="20"/>
          <w:szCs w:val="20"/>
        </w:rPr>
      </w:pPr>
      <w:r w:rsidRPr="002D78F6">
        <w:rPr>
          <w:rFonts w:ascii="Arial" w:hAnsi="Arial" w:cs="Arial"/>
          <w:sz w:val="20"/>
          <w:szCs w:val="20"/>
        </w:rPr>
        <w:t>The vision of this service is to effectively and consistently have the capability to unify the cyber incident response across multiple HSE organisational constructs. This allows HSE to have defined centralised management and accountability for handling cyber incidents within the HSE.</w:t>
      </w:r>
    </w:p>
    <w:p w14:paraId="22C614E4" w14:textId="77777777" w:rsidR="00D904A6" w:rsidRPr="002D78F6" w:rsidRDefault="00D904A6" w:rsidP="0B09CE72">
      <w:pPr>
        <w:spacing w:line="276" w:lineRule="auto"/>
        <w:rPr>
          <w:rFonts w:ascii="Arial" w:hAnsi="Arial" w:cs="Arial"/>
          <w:sz w:val="20"/>
          <w:szCs w:val="20"/>
        </w:rPr>
      </w:pPr>
    </w:p>
    <w:p w14:paraId="241C20F5" w14:textId="07E5BE47" w:rsidR="00D904A6" w:rsidRPr="002D78F6" w:rsidRDefault="00D904A6" w:rsidP="0B09CE72">
      <w:pPr>
        <w:spacing w:line="276" w:lineRule="auto"/>
        <w:rPr>
          <w:rFonts w:ascii="Arial" w:hAnsi="Arial" w:cs="Arial"/>
          <w:b/>
          <w:bCs/>
          <w:sz w:val="20"/>
          <w:szCs w:val="20"/>
        </w:rPr>
      </w:pPr>
      <w:r w:rsidRPr="002D78F6">
        <w:rPr>
          <w:rFonts w:ascii="Arial" w:hAnsi="Arial" w:cs="Arial"/>
          <w:b/>
          <w:bCs/>
          <w:sz w:val="20"/>
          <w:szCs w:val="20"/>
        </w:rPr>
        <w:t>Expected benefits include but not limited to</w:t>
      </w:r>
      <w:r w:rsidR="00A506BA" w:rsidRPr="002D78F6">
        <w:rPr>
          <w:rFonts w:ascii="Arial" w:hAnsi="Arial" w:cs="Arial"/>
          <w:b/>
          <w:bCs/>
          <w:sz w:val="20"/>
          <w:szCs w:val="20"/>
        </w:rPr>
        <w:t>:</w:t>
      </w:r>
    </w:p>
    <w:p w14:paraId="701EB3B7" w14:textId="0367798F" w:rsidR="00B1556A" w:rsidRPr="005D2175" w:rsidRDefault="00B1556A" w:rsidP="00B1556A">
      <w:pPr>
        <w:spacing w:before="60" w:after="60" w:line="256" w:lineRule="auto"/>
        <w:rPr>
          <w:rFonts w:ascii="Arial" w:hAnsi="Arial" w:cs="Arial"/>
          <w:color w:val="000000" w:themeColor="text1"/>
          <w:sz w:val="20"/>
          <w:szCs w:val="20"/>
        </w:rPr>
      </w:pPr>
      <w:r w:rsidRPr="006F5077">
        <w:rPr>
          <w:rFonts w:ascii="Arial" w:hAnsi="Arial" w:cs="Arial"/>
          <w:color w:val="000000" w:themeColor="text1"/>
          <w:sz w:val="20"/>
          <w:szCs w:val="20"/>
        </w:rPr>
        <w:t xml:space="preserve">Managed Extended Detection and Response service </w:t>
      </w:r>
      <w:r w:rsidR="006F5077" w:rsidRPr="006F5077">
        <w:rPr>
          <w:rFonts w:ascii="Arial" w:hAnsi="Arial" w:cs="Arial"/>
          <w:color w:val="000000" w:themeColor="text1"/>
          <w:sz w:val="20"/>
          <w:szCs w:val="20"/>
        </w:rPr>
        <w:t>for</w:t>
      </w:r>
      <w:r w:rsidRPr="006F5077">
        <w:rPr>
          <w:rFonts w:ascii="Arial" w:hAnsi="Arial" w:cs="Arial"/>
          <w:color w:val="000000" w:themeColor="text1"/>
          <w:sz w:val="20"/>
          <w:szCs w:val="20"/>
        </w:rPr>
        <w:t xml:space="preserve"> the HSE would help protect HSE’s assets by being the frontline defence working with HSE’s security team against cyber threats, powered by actionable threat intelligence on a 24/7 basis. The service will assist in building a strong foundational ICT infrastructure for the HSE, by making the supporting technology more resilient to cyber threats, and so enabling the wider eHealth strategy.</w:t>
      </w:r>
    </w:p>
    <w:p w14:paraId="61823F15" w14:textId="77777777" w:rsidR="00D904A6" w:rsidRPr="005D2175" w:rsidRDefault="00D904A6" w:rsidP="00D904A6">
      <w:pPr>
        <w:spacing w:line="276" w:lineRule="auto"/>
        <w:rPr>
          <w:rFonts w:ascii="Arial" w:hAnsi="Arial" w:cs="Arial"/>
          <w:sz w:val="20"/>
          <w:szCs w:val="20"/>
        </w:rPr>
      </w:pPr>
    </w:p>
    <w:p w14:paraId="5CBAE743" w14:textId="244BD619" w:rsidR="00D904A6" w:rsidRPr="00186565" w:rsidRDefault="00D904A6" w:rsidP="0B09CE72">
      <w:pPr>
        <w:spacing w:line="276" w:lineRule="auto"/>
        <w:rPr>
          <w:rFonts w:ascii="Arial" w:hAnsi="Arial" w:cs="Arial"/>
          <w:b/>
          <w:bCs/>
          <w:sz w:val="20"/>
          <w:szCs w:val="20"/>
        </w:rPr>
      </w:pPr>
      <w:r w:rsidRPr="00186565">
        <w:rPr>
          <w:rFonts w:ascii="Arial" w:hAnsi="Arial" w:cs="Arial"/>
          <w:b/>
          <w:bCs/>
          <w:sz w:val="20"/>
          <w:szCs w:val="20"/>
        </w:rPr>
        <w:t xml:space="preserve">The key components of the </w:t>
      </w:r>
      <w:r w:rsidR="00B1556A" w:rsidRPr="00186565">
        <w:rPr>
          <w:rFonts w:ascii="Arial" w:hAnsi="Arial" w:cs="Arial"/>
          <w:b/>
          <w:bCs/>
          <w:sz w:val="20"/>
          <w:szCs w:val="20"/>
        </w:rPr>
        <w:t>Managed Extended Detection and</w:t>
      </w:r>
      <w:r w:rsidRPr="00186565">
        <w:rPr>
          <w:rFonts w:ascii="Arial" w:hAnsi="Arial" w:cs="Arial"/>
          <w:b/>
          <w:bCs/>
          <w:sz w:val="20"/>
          <w:szCs w:val="20"/>
        </w:rPr>
        <w:t xml:space="preserve"> Response service are: </w:t>
      </w:r>
    </w:p>
    <w:p w14:paraId="0946DEFE" w14:textId="77777777" w:rsidR="00D904A6" w:rsidRPr="00186565" w:rsidRDefault="00D904A6" w:rsidP="0B09CE72">
      <w:pPr>
        <w:spacing w:line="276" w:lineRule="auto"/>
        <w:rPr>
          <w:rFonts w:ascii="Arial" w:hAnsi="Arial" w:cs="Arial"/>
          <w:sz w:val="20"/>
          <w:szCs w:val="20"/>
        </w:rPr>
      </w:pPr>
    </w:p>
    <w:p w14:paraId="5A2D6DA6" w14:textId="348A8926" w:rsidR="005D2175" w:rsidRPr="00186565" w:rsidRDefault="005D2175" w:rsidP="00B44082">
      <w:pPr>
        <w:pStyle w:val="ListParagraph"/>
        <w:numPr>
          <w:ilvl w:val="0"/>
          <w:numId w:val="57"/>
        </w:numPr>
        <w:spacing w:line="240" w:lineRule="auto"/>
        <w:jc w:val="left"/>
        <w:rPr>
          <w:rFonts w:ascii="Arial" w:hAnsi="Arial" w:cs="Arial"/>
          <w:sz w:val="20"/>
          <w:szCs w:val="20"/>
        </w:rPr>
      </w:pPr>
      <w:r w:rsidRPr="00186565">
        <w:rPr>
          <w:rFonts w:ascii="Arial" w:hAnsi="Arial" w:cs="Arial"/>
          <w:sz w:val="20"/>
          <w:szCs w:val="20"/>
        </w:rPr>
        <w:t>Proactively detect and respond to potential security threats before they can cause significant harm to the HSE:</w:t>
      </w:r>
    </w:p>
    <w:p w14:paraId="1BD44F53" w14:textId="5E0C3DE6" w:rsidR="005D2175" w:rsidRPr="00186565" w:rsidRDefault="005D2175" w:rsidP="00B44082">
      <w:pPr>
        <w:pStyle w:val="BodyText"/>
        <w:numPr>
          <w:ilvl w:val="1"/>
          <w:numId w:val="57"/>
        </w:numPr>
        <w:spacing w:after="120" w:line="240" w:lineRule="auto"/>
        <w:jc w:val="left"/>
        <w:rPr>
          <w:rFonts w:cs="Arial"/>
          <w:sz w:val="20"/>
        </w:rPr>
      </w:pPr>
      <w:r w:rsidRPr="00186565">
        <w:rPr>
          <w:rFonts w:cs="Arial"/>
          <w:sz w:val="20"/>
        </w:rPr>
        <w:t>Operate continuous monitoring and analysis of on-prem</w:t>
      </w:r>
      <w:r w:rsidR="00A458AB" w:rsidRPr="00186565">
        <w:rPr>
          <w:rFonts w:cs="Arial"/>
          <w:sz w:val="20"/>
        </w:rPr>
        <w:t>/</w:t>
      </w:r>
      <w:r w:rsidRPr="00186565">
        <w:rPr>
          <w:rFonts w:cs="Arial"/>
          <w:sz w:val="20"/>
        </w:rPr>
        <w:t xml:space="preserve">cloud </w:t>
      </w:r>
      <w:r w:rsidR="0069585E" w:rsidRPr="00186565">
        <w:rPr>
          <w:rFonts w:cs="Arial"/>
          <w:sz w:val="20"/>
        </w:rPr>
        <w:t>services and identity</w:t>
      </w:r>
      <w:r w:rsidRPr="00186565">
        <w:rPr>
          <w:rFonts w:cs="Arial"/>
          <w:sz w:val="20"/>
        </w:rPr>
        <w:t xml:space="preserve"> activity to detect and respond to malicious activity.</w:t>
      </w:r>
    </w:p>
    <w:p w14:paraId="3AF3EAB6" w14:textId="0771DA29" w:rsidR="005D2175" w:rsidRPr="00186565" w:rsidRDefault="005D2175" w:rsidP="00B44082">
      <w:pPr>
        <w:pStyle w:val="BodyText"/>
        <w:numPr>
          <w:ilvl w:val="1"/>
          <w:numId w:val="57"/>
        </w:numPr>
        <w:spacing w:after="120" w:line="240" w:lineRule="auto"/>
        <w:jc w:val="left"/>
        <w:rPr>
          <w:rFonts w:cs="Arial"/>
          <w:sz w:val="20"/>
        </w:rPr>
      </w:pPr>
      <w:r w:rsidRPr="00186565">
        <w:rPr>
          <w:rFonts w:cs="Arial"/>
          <w:sz w:val="20"/>
        </w:rPr>
        <w:t>Implement an integrated security platform for detection and response.</w:t>
      </w:r>
    </w:p>
    <w:p w14:paraId="3A800D80" w14:textId="77777777" w:rsidR="005D2175" w:rsidRPr="00186565" w:rsidRDefault="005D2175" w:rsidP="00B44082">
      <w:pPr>
        <w:pStyle w:val="BodyText"/>
        <w:numPr>
          <w:ilvl w:val="1"/>
          <w:numId w:val="57"/>
        </w:numPr>
        <w:spacing w:after="120" w:line="240" w:lineRule="auto"/>
        <w:jc w:val="left"/>
        <w:rPr>
          <w:rFonts w:cs="Arial"/>
          <w:sz w:val="20"/>
        </w:rPr>
      </w:pPr>
      <w:r w:rsidRPr="00186565">
        <w:rPr>
          <w:rFonts w:cs="Arial"/>
          <w:sz w:val="20"/>
        </w:rPr>
        <w:t>Utilize real-time and actionable threat intelligence for detection and response.</w:t>
      </w:r>
    </w:p>
    <w:p w14:paraId="5D92C8FB" w14:textId="77777777" w:rsidR="005D2175" w:rsidRPr="00186565" w:rsidRDefault="005D2175" w:rsidP="00B44082">
      <w:pPr>
        <w:pStyle w:val="ListParagraph"/>
        <w:numPr>
          <w:ilvl w:val="0"/>
          <w:numId w:val="57"/>
        </w:numPr>
        <w:spacing w:line="240" w:lineRule="auto"/>
        <w:jc w:val="left"/>
        <w:rPr>
          <w:rFonts w:ascii="Arial" w:hAnsi="Arial" w:cs="Arial"/>
          <w:sz w:val="20"/>
          <w:szCs w:val="20"/>
        </w:rPr>
      </w:pPr>
      <w:r w:rsidRPr="00186565">
        <w:rPr>
          <w:rFonts w:ascii="Arial" w:hAnsi="Arial" w:cs="Arial"/>
          <w:sz w:val="20"/>
          <w:szCs w:val="20"/>
        </w:rPr>
        <w:t>Minimize the risk of data breaches and other security incidents by identifying and responding to potential security threats in a timely manner:</w:t>
      </w:r>
    </w:p>
    <w:p w14:paraId="63352B16" w14:textId="77777777" w:rsidR="005D2175" w:rsidRPr="00186565" w:rsidRDefault="005D2175" w:rsidP="00B44082">
      <w:pPr>
        <w:pStyle w:val="BodyText"/>
        <w:numPr>
          <w:ilvl w:val="1"/>
          <w:numId w:val="57"/>
        </w:numPr>
        <w:spacing w:after="120" w:line="240" w:lineRule="auto"/>
        <w:jc w:val="left"/>
        <w:rPr>
          <w:rFonts w:cs="Arial"/>
          <w:sz w:val="20"/>
        </w:rPr>
      </w:pPr>
      <w:r w:rsidRPr="00186565">
        <w:rPr>
          <w:rFonts w:cs="Arial"/>
          <w:sz w:val="20"/>
        </w:rPr>
        <w:t>Operate 365*24*7 local coverage (EU based).</w:t>
      </w:r>
    </w:p>
    <w:p w14:paraId="09C2C609" w14:textId="77777777" w:rsidR="005D2175" w:rsidRPr="00186565" w:rsidRDefault="005D2175" w:rsidP="00B44082">
      <w:pPr>
        <w:pStyle w:val="BodyText"/>
        <w:numPr>
          <w:ilvl w:val="1"/>
          <w:numId w:val="57"/>
        </w:numPr>
        <w:spacing w:after="120" w:line="240" w:lineRule="auto"/>
        <w:jc w:val="left"/>
        <w:rPr>
          <w:rFonts w:cs="Arial"/>
          <w:sz w:val="20"/>
        </w:rPr>
      </w:pPr>
      <w:r w:rsidRPr="00186565">
        <w:rPr>
          <w:rFonts w:cs="Arial"/>
          <w:sz w:val="20"/>
        </w:rPr>
        <w:t>Develop and enhance cyber incident response playbooks.</w:t>
      </w:r>
    </w:p>
    <w:p w14:paraId="38BEF1C0" w14:textId="1028E9BE" w:rsidR="003B1496" w:rsidRPr="00186565" w:rsidRDefault="005D2175" w:rsidP="00B44082">
      <w:pPr>
        <w:pStyle w:val="BodyText"/>
        <w:numPr>
          <w:ilvl w:val="1"/>
          <w:numId w:val="57"/>
        </w:numPr>
        <w:spacing w:after="120" w:line="240" w:lineRule="auto"/>
        <w:jc w:val="left"/>
        <w:rPr>
          <w:rFonts w:cs="Arial"/>
          <w:sz w:val="20"/>
        </w:rPr>
      </w:pPr>
      <w:r w:rsidRPr="00186565">
        <w:rPr>
          <w:rFonts w:cs="Arial"/>
          <w:sz w:val="20"/>
        </w:rPr>
        <w:t>Implement strict Mean Time to Detect (MTTD) and Mean Time to Respond (MTTR) security incident response metrics, as well as continuous improvement model</w:t>
      </w:r>
      <w:r w:rsidR="00954701">
        <w:rPr>
          <w:rFonts w:cs="Arial"/>
          <w:sz w:val="20"/>
        </w:rPr>
        <w:t xml:space="preserve"> *</w:t>
      </w:r>
    </w:p>
    <w:p w14:paraId="130653CC" w14:textId="77777777" w:rsidR="003B1496" w:rsidRPr="00186565" w:rsidRDefault="003B1496" w:rsidP="00547061">
      <w:pPr>
        <w:pStyle w:val="BodyText"/>
        <w:numPr>
          <w:ilvl w:val="2"/>
          <w:numId w:val="57"/>
        </w:numPr>
        <w:spacing w:after="120" w:line="240" w:lineRule="auto"/>
        <w:jc w:val="left"/>
        <w:rPr>
          <w:rStyle w:val="ui-provider"/>
          <w:rFonts w:cs="Arial"/>
          <w:sz w:val="20"/>
        </w:rPr>
      </w:pPr>
      <w:r w:rsidRPr="00186565">
        <w:rPr>
          <w:rStyle w:val="ui-provider"/>
          <w:rFonts w:cs="Arial"/>
          <w:sz w:val="20"/>
        </w:rPr>
        <w:t>Time to Acknowledge</w:t>
      </w:r>
    </w:p>
    <w:p w14:paraId="6BF2FA9F" w14:textId="2BA5A3B5" w:rsidR="009E34D5" w:rsidRPr="00186565" w:rsidRDefault="009E34D5" w:rsidP="00547061">
      <w:pPr>
        <w:pStyle w:val="BodyText"/>
        <w:numPr>
          <w:ilvl w:val="2"/>
          <w:numId w:val="57"/>
        </w:numPr>
        <w:spacing w:after="120" w:line="240" w:lineRule="auto"/>
        <w:jc w:val="left"/>
        <w:rPr>
          <w:rStyle w:val="ui-provider"/>
          <w:rFonts w:cs="Arial"/>
          <w:sz w:val="20"/>
        </w:rPr>
      </w:pPr>
      <w:r w:rsidRPr="00186565">
        <w:rPr>
          <w:rStyle w:val="ui-provider"/>
          <w:rFonts w:cs="Arial"/>
          <w:sz w:val="20"/>
        </w:rPr>
        <w:t>Time to Notify Customer</w:t>
      </w:r>
      <w:r w:rsidR="00F952C4">
        <w:rPr>
          <w:rStyle w:val="ui-provider"/>
          <w:rFonts w:cs="Arial"/>
          <w:sz w:val="20"/>
        </w:rPr>
        <w:t xml:space="preserve"> </w:t>
      </w:r>
    </w:p>
    <w:p w14:paraId="57867445" w14:textId="77777777" w:rsidR="00FD4E1E" w:rsidRPr="00186565" w:rsidRDefault="00FD4E1E" w:rsidP="00547061">
      <w:pPr>
        <w:pStyle w:val="BodyText"/>
        <w:numPr>
          <w:ilvl w:val="2"/>
          <w:numId w:val="57"/>
        </w:numPr>
        <w:spacing w:after="120" w:line="240" w:lineRule="auto"/>
        <w:jc w:val="left"/>
        <w:rPr>
          <w:rStyle w:val="ui-provider"/>
          <w:rFonts w:cs="Arial"/>
          <w:sz w:val="20"/>
        </w:rPr>
      </w:pPr>
      <w:r w:rsidRPr="00186565">
        <w:rPr>
          <w:rStyle w:val="ui-provider"/>
          <w:rFonts w:cs="Arial"/>
          <w:sz w:val="20"/>
        </w:rPr>
        <w:t>Time to Triage</w:t>
      </w:r>
    </w:p>
    <w:p w14:paraId="7298EF4A" w14:textId="77777777" w:rsidR="005D125C" w:rsidRPr="00186565" w:rsidRDefault="00160A4C" w:rsidP="00547061">
      <w:pPr>
        <w:pStyle w:val="BodyText"/>
        <w:numPr>
          <w:ilvl w:val="2"/>
          <w:numId w:val="57"/>
        </w:numPr>
        <w:spacing w:after="120" w:line="240" w:lineRule="auto"/>
        <w:jc w:val="left"/>
        <w:rPr>
          <w:rStyle w:val="ui-provider"/>
          <w:rFonts w:cs="Arial"/>
          <w:sz w:val="20"/>
        </w:rPr>
      </w:pPr>
      <w:r w:rsidRPr="00186565">
        <w:rPr>
          <w:rStyle w:val="ui-provider"/>
          <w:rFonts w:cs="Arial"/>
          <w:sz w:val="20"/>
        </w:rPr>
        <w:t>Time to Respond</w:t>
      </w:r>
    </w:p>
    <w:p w14:paraId="1033EEFC" w14:textId="0C15A498" w:rsidR="005D2175" w:rsidRDefault="005D125C" w:rsidP="00547061">
      <w:pPr>
        <w:pStyle w:val="BodyText"/>
        <w:numPr>
          <w:ilvl w:val="2"/>
          <w:numId w:val="57"/>
        </w:numPr>
        <w:spacing w:after="120" w:line="240" w:lineRule="auto"/>
        <w:jc w:val="left"/>
        <w:rPr>
          <w:rFonts w:cs="Arial"/>
          <w:sz w:val="20"/>
        </w:rPr>
      </w:pPr>
      <w:r w:rsidRPr="00186565">
        <w:rPr>
          <w:rStyle w:val="ui-provider"/>
          <w:rFonts w:cs="Arial"/>
          <w:sz w:val="20"/>
        </w:rPr>
        <w:t>Time to Close an incident</w:t>
      </w:r>
      <w:r w:rsidR="005D2175" w:rsidRPr="00186565">
        <w:rPr>
          <w:rFonts w:cs="Arial"/>
          <w:sz w:val="20"/>
        </w:rPr>
        <w:t>.</w:t>
      </w:r>
    </w:p>
    <w:p w14:paraId="176F104F" w14:textId="4DF0322C" w:rsidR="002F764E" w:rsidRDefault="00EA47DF" w:rsidP="002F764E">
      <w:pPr>
        <w:pStyle w:val="BodyText"/>
        <w:spacing w:line="276" w:lineRule="auto"/>
        <w:ind w:left="360"/>
        <w:jc w:val="left"/>
        <w:rPr>
          <w:rFonts w:cs="Arial"/>
          <w:b/>
          <w:bCs/>
          <w:caps/>
        </w:rPr>
      </w:pPr>
      <w:r>
        <w:rPr>
          <w:rFonts w:cs="Arial"/>
          <w:i/>
          <w:iCs/>
          <w:sz w:val="20"/>
        </w:rPr>
        <w:lastRenderedPageBreak/>
        <w:t>*</w:t>
      </w:r>
      <w:r w:rsidR="00954701" w:rsidRPr="002F764E">
        <w:rPr>
          <w:rFonts w:cs="Arial"/>
          <w:i/>
          <w:iCs/>
          <w:sz w:val="20"/>
        </w:rPr>
        <w:t xml:space="preserve">This requires timely engagement with the HSE Incident Response and CSIRT capability which is currently </w:t>
      </w:r>
      <w:r w:rsidRPr="002F764E">
        <w:rPr>
          <w:rFonts w:cs="Arial"/>
          <w:i/>
          <w:iCs/>
          <w:sz w:val="20"/>
        </w:rPr>
        <w:t>being es</w:t>
      </w:r>
      <w:r w:rsidR="00EF46A6" w:rsidRPr="002F764E">
        <w:rPr>
          <w:rFonts w:cs="Arial"/>
          <w:i/>
          <w:iCs/>
          <w:sz w:val="20"/>
        </w:rPr>
        <w:t>ta</w:t>
      </w:r>
      <w:r w:rsidRPr="002F764E">
        <w:rPr>
          <w:rFonts w:cs="Arial"/>
          <w:i/>
          <w:iCs/>
          <w:sz w:val="20"/>
        </w:rPr>
        <w:t xml:space="preserve">blished in line with </w:t>
      </w:r>
      <w:r w:rsidR="00A21D68" w:rsidRPr="002F764E">
        <w:rPr>
          <w:rFonts w:cs="Arial"/>
          <w:b/>
          <w:i/>
          <w:iCs/>
          <w:sz w:val="20"/>
        </w:rPr>
        <w:t>HSE</w:t>
      </w:r>
      <w:r w:rsidR="00D61C6C">
        <w:rPr>
          <w:rFonts w:cs="Arial"/>
          <w:b/>
          <w:i/>
          <w:iCs/>
          <w:sz w:val="20"/>
        </w:rPr>
        <w:t xml:space="preserve"> Tender</w:t>
      </w:r>
      <w:r w:rsidR="00A21D68" w:rsidRPr="002F764E">
        <w:rPr>
          <w:rFonts w:cs="Arial"/>
          <w:b/>
          <w:i/>
          <w:iCs/>
          <w:sz w:val="20"/>
        </w:rPr>
        <w:t xml:space="preserve"> Ref 22167 </w:t>
      </w:r>
      <w:r w:rsidRPr="002F764E">
        <w:rPr>
          <w:rFonts w:cs="Arial"/>
          <w:b/>
          <w:bCs/>
          <w:i/>
          <w:iCs/>
          <w:sz w:val="20"/>
        </w:rPr>
        <w:t>-</w:t>
      </w:r>
      <w:r w:rsidRPr="002F764E">
        <w:rPr>
          <w:rFonts w:cs="Arial"/>
          <w:i/>
          <w:iCs/>
          <w:sz w:val="20"/>
        </w:rPr>
        <w:t xml:space="preserve"> </w:t>
      </w:r>
      <w:r w:rsidR="002F764E" w:rsidRPr="002F764E">
        <w:rPr>
          <w:rFonts w:cs="Arial"/>
          <w:b/>
          <w:bCs/>
          <w:i/>
          <w:iCs/>
          <w:caps/>
          <w:sz w:val="20"/>
        </w:rPr>
        <w:t>Unified Cyber Incident</w:t>
      </w:r>
      <w:r w:rsidR="002F764E">
        <w:rPr>
          <w:rFonts w:cs="Arial"/>
          <w:b/>
          <w:bCs/>
          <w:i/>
          <w:iCs/>
          <w:caps/>
          <w:sz w:val="20"/>
        </w:rPr>
        <w:t xml:space="preserve"> </w:t>
      </w:r>
      <w:r w:rsidR="002F764E" w:rsidRPr="002F764E">
        <w:rPr>
          <w:rFonts w:cs="Arial"/>
          <w:b/>
          <w:bCs/>
          <w:i/>
          <w:iCs/>
          <w:caps/>
          <w:sz w:val="20"/>
        </w:rPr>
        <w:t>Response Service</w:t>
      </w:r>
    </w:p>
    <w:p w14:paraId="52535B11" w14:textId="1AD1566E" w:rsidR="00954701" w:rsidRPr="00EA47DF" w:rsidRDefault="00954701" w:rsidP="00954701">
      <w:pPr>
        <w:pStyle w:val="BodyText"/>
        <w:spacing w:after="120" w:line="240" w:lineRule="auto"/>
        <w:ind w:left="720"/>
        <w:jc w:val="left"/>
        <w:rPr>
          <w:rFonts w:cs="Arial"/>
          <w:i/>
          <w:iCs/>
          <w:sz w:val="20"/>
        </w:rPr>
      </w:pPr>
    </w:p>
    <w:p w14:paraId="3363F75D" w14:textId="77777777" w:rsidR="005D2175" w:rsidRPr="00186565" w:rsidRDefault="005D2175" w:rsidP="00B44082">
      <w:pPr>
        <w:pStyle w:val="ListParagraph"/>
        <w:numPr>
          <w:ilvl w:val="0"/>
          <w:numId w:val="57"/>
        </w:numPr>
        <w:spacing w:line="240" w:lineRule="auto"/>
        <w:jc w:val="left"/>
        <w:rPr>
          <w:rFonts w:ascii="Arial" w:eastAsia="Arial" w:hAnsi="Arial" w:cs="Arial"/>
          <w:sz w:val="20"/>
          <w:szCs w:val="20"/>
        </w:rPr>
      </w:pPr>
      <w:r w:rsidRPr="00186565">
        <w:rPr>
          <w:rFonts w:ascii="Arial" w:eastAsia="Arial" w:hAnsi="Arial" w:cs="Arial"/>
          <w:sz w:val="20"/>
          <w:szCs w:val="20"/>
        </w:rPr>
        <w:t>Improve the HSE's cybersecurity posture, enhance the organization’s ability to protect sensitive data and comply with relevant regulations:</w:t>
      </w:r>
    </w:p>
    <w:p w14:paraId="1C5E8C63" w14:textId="68C93124" w:rsidR="005D2175" w:rsidRPr="00186565" w:rsidRDefault="005D2175" w:rsidP="00B44082">
      <w:pPr>
        <w:pStyle w:val="BodyText"/>
        <w:numPr>
          <w:ilvl w:val="1"/>
          <w:numId w:val="57"/>
        </w:numPr>
        <w:spacing w:after="120" w:line="240" w:lineRule="auto"/>
        <w:jc w:val="left"/>
        <w:rPr>
          <w:rFonts w:eastAsia="Arial" w:cs="Arial"/>
          <w:sz w:val="20"/>
        </w:rPr>
      </w:pPr>
      <w:r w:rsidRPr="00186565">
        <w:rPr>
          <w:rFonts w:eastAsia="Arial" w:cs="Arial"/>
          <w:sz w:val="20"/>
        </w:rPr>
        <w:t>Ensure alignment to regulatory requirements, such as NIS Directive Compliance, as the HSE is an Operator of Essential Service (“OES”).</w:t>
      </w:r>
    </w:p>
    <w:p w14:paraId="2319EB72" w14:textId="1D06B9D1" w:rsidR="5D314A9E" w:rsidRPr="00186565" w:rsidRDefault="5D314A9E" w:rsidP="2F8FC436">
      <w:pPr>
        <w:pStyle w:val="BodyText"/>
        <w:numPr>
          <w:ilvl w:val="1"/>
          <w:numId w:val="57"/>
        </w:numPr>
        <w:spacing w:after="120" w:line="240" w:lineRule="auto"/>
        <w:jc w:val="left"/>
        <w:rPr>
          <w:rFonts w:eastAsia="Arial" w:cs="Arial"/>
          <w:sz w:val="20"/>
        </w:rPr>
      </w:pPr>
      <w:r w:rsidRPr="00186565">
        <w:rPr>
          <w:rFonts w:eastAsia="Arial" w:cs="Arial"/>
          <w:sz w:val="20"/>
        </w:rPr>
        <w:t>Implement capability to detect and respond to cyber security events across the organisation in line with operational requirements including 24/7 monitoring, triage and investigation of cyber security alerts.</w:t>
      </w:r>
    </w:p>
    <w:p w14:paraId="1BD1229C" w14:textId="03F41020" w:rsidR="73291B9E" w:rsidRPr="00186565" w:rsidRDefault="5D314A9E" w:rsidP="2F8FC436">
      <w:pPr>
        <w:pStyle w:val="BodyText"/>
        <w:numPr>
          <w:ilvl w:val="1"/>
          <w:numId w:val="57"/>
        </w:numPr>
        <w:spacing w:after="120" w:line="240" w:lineRule="auto"/>
        <w:jc w:val="left"/>
        <w:rPr>
          <w:rFonts w:eastAsia="Arial" w:cs="Arial"/>
          <w:sz w:val="20"/>
        </w:rPr>
      </w:pPr>
      <w:r w:rsidRPr="00186565">
        <w:rPr>
          <w:rFonts w:eastAsia="Arial" w:cs="Arial"/>
          <w:sz w:val="20"/>
        </w:rPr>
        <w:t>Anomalous activity from a security perspective is detected in a timely manner and the potential impact of events is reported.</w:t>
      </w:r>
    </w:p>
    <w:p w14:paraId="572DA2B2" w14:textId="179ED0B3" w:rsidR="73291B9E" w:rsidRPr="00186565" w:rsidRDefault="5D314A9E" w:rsidP="2F8FC436">
      <w:pPr>
        <w:pStyle w:val="BodyText"/>
        <w:numPr>
          <w:ilvl w:val="1"/>
          <w:numId w:val="57"/>
        </w:numPr>
        <w:spacing w:after="120" w:line="240" w:lineRule="auto"/>
        <w:jc w:val="left"/>
        <w:rPr>
          <w:rFonts w:eastAsia="Arial" w:cs="Arial"/>
          <w:sz w:val="20"/>
        </w:rPr>
      </w:pPr>
      <w:r w:rsidRPr="00186565">
        <w:rPr>
          <w:rFonts w:eastAsia="Arial" w:cs="Arial"/>
          <w:sz w:val="20"/>
        </w:rPr>
        <w:t>Security event data are collected and correlated from multiple sources and sensors.</w:t>
      </w:r>
    </w:p>
    <w:p w14:paraId="4D071996" w14:textId="367247A8" w:rsidR="73291B9E" w:rsidRPr="00186565" w:rsidRDefault="5D314A9E" w:rsidP="2F8FC436">
      <w:pPr>
        <w:pStyle w:val="BodyText"/>
        <w:numPr>
          <w:ilvl w:val="1"/>
          <w:numId w:val="57"/>
        </w:numPr>
        <w:spacing w:after="120" w:line="240" w:lineRule="auto"/>
        <w:jc w:val="left"/>
        <w:rPr>
          <w:rFonts w:ascii="Book Antiqua" w:hAnsi="Book Antiqua"/>
          <w:sz w:val="24"/>
          <w:szCs w:val="24"/>
        </w:rPr>
      </w:pPr>
      <w:r w:rsidRPr="00186565">
        <w:rPr>
          <w:rFonts w:eastAsia="Arial" w:cs="Arial"/>
          <w:sz w:val="20"/>
        </w:rPr>
        <w:t>Detection technology, processes and procedures are implemented, maintained and tested to verify effectiveness and ensure continuous improvement.</w:t>
      </w:r>
    </w:p>
    <w:p w14:paraId="197855D2" w14:textId="6CEE7CA5" w:rsidR="73291B9E" w:rsidRPr="00186565" w:rsidRDefault="5D314A9E" w:rsidP="2F8FC436">
      <w:pPr>
        <w:pStyle w:val="BodyText"/>
        <w:numPr>
          <w:ilvl w:val="1"/>
          <w:numId w:val="57"/>
        </w:numPr>
        <w:spacing w:after="120" w:line="240" w:lineRule="auto"/>
        <w:jc w:val="left"/>
        <w:rPr>
          <w:rFonts w:ascii="Book Antiqua" w:hAnsi="Book Antiqua"/>
          <w:sz w:val="24"/>
          <w:szCs w:val="24"/>
        </w:rPr>
      </w:pPr>
      <w:r w:rsidRPr="00186565">
        <w:rPr>
          <w:rFonts w:eastAsia="Arial" w:cs="Arial"/>
          <w:sz w:val="20"/>
        </w:rPr>
        <w:t xml:space="preserve">Technology and associated processes </w:t>
      </w:r>
      <w:r w:rsidR="2BB38057" w:rsidRPr="00186565">
        <w:rPr>
          <w:rFonts w:eastAsia="Arial" w:cs="Arial"/>
          <w:sz w:val="20"/>
        </w:rPr>
        <w:t>need</w:t>
      </w:r>
      <w:r w:rsidRPr="00186565">
        <w:rPr>
          <w:rFonts w:eastAsia="Arial" w:cs="Arial"/>
          <w:sz w:val="20"/>
        </w:rPr>
        <w:t xml:space="preserve"> to be in place to prevent expansion of an event, mitigate its effects, and eradicate the incident.</w:t>
      </w:r>
    </w:p>
    <w:p w14:paraId="5CB6297F" w14:textId="386C487F" w:rsidR="005D2175" w:rsidRPr="00536CCE" w:rsidRDefault="005D2175" w:rsidP="00B44082">
      <w:pPr>
        <w:pStyle w:val="ListParagraph"/>
        <w:numPr>
          <w:ilvl w:val="0"/>
          <w:numId w:val="57"/>
        </w:numPr>
        <w:spacing w:line="240" w:lineRule="auto"/>
        <w:jc w:val="left"/>
        <w:rPr>
          <w:rFonts w:ascii="Arial" w:hAnsi="Arial" w:cs="Arial"/>
          <w:sz w:val="20"/>
          <w:szCs w:val="20"/>
        </w:rPr>
      </w:pPr>
      <w:r w:rsidRPr="00B44082">
        <w:rPr>
          <w:rFonts w:ascii="Arial" w:hAnsi="Arial" w:cs="Arial"/>
          <w:sz w:val="20"/>
          <w:szCs w:val="20"/>
        </w:rPr>
        <w:t xml:space="preserve">Provide </w:t>
      </w:r>
      <w:r w:rsidRPr="00536CCE">
        <w:rPr>
          <w:rFonts w:ascii="Arial" w:hAnsi="Arial" w:cs="Arial"/>
          <w:sz w:val="20"/>
          <w:szCs w:val="20"/>
        </w:rPr>
        <w:t>regular reporting and communication to stakeholders on the current state of the organization's cybersecurity posture</w:t>
      </w:r>
      <w:r w:rsidR="007A6981">
        <w:rPr>
          <w:rFonts w:ascii="Arial" w:hAnsi="Arial" w:cs="Arial"/>
          <w:sz w:val="20"/>
          <w:szCs w:val="20"/>
        </w:rPr>
        <w:t xml:space="preserve"> </w:t>
      </w:r>
      <w:r w:rsidR="00D87F55">
        <w:rPr>
          <w:rFonts w:ascii="Arial" w:hAnsi="Arial" w:cs="Arial"/>
          <w:sz w:val="20"/>
          <w:szCs w:val="20"/>
        </w:rPr>
        <w:t>in</w:t>
      </w:r>
      <w:r w:rsidR="00254156">
        <w:rPr>
          <w:rFonts w:ascii="Arial" w:hAnsi="Arial" w:cs="Arial"/>
          <w:sz w:val="20"/>
          <w:szCs w:val="20"/>
        </w:rPr>
        <w:t xml:space="preserve"> alignment with our </w:t>
      </w:r>
      <w:r w:rsidR="00D87F55">
        <w:rPr>
          <w:rFonts w:ascii="Arial" w:hAnsi="Arial" w:cs="Arial"/>
          <w:sz w:val="20"/>
          <w:szCs w:val="20"/>
        </w:rPr>
        <w:t>IR CSIRT</w:t>
      </w:r>
      <w:r w:rsidR="00254156">
        <w:rPr>
          <w:rFonts w:ascii="Arial" w:hAnsi="Arial" w:cs="Arial"/>
          <w:sz w:val="20"/>
          <w:szCs w:val="20"/>
        </w:rPr>
        <w:t xml:space="preserve"> function</w:t>
      </w:r>
      <w:r w:rsidRPr="00536CCE">
        <w:rPr>
          <w:rFonts w:ascii="Arial" w:hAnsi="Arial" w:cs="Arial"/>
          <w:sz w:val="20"/>
          <w:szCs w:val="20"/>
        </w:rPr>
        <w:t>. This helps ensure that all stakeholders are aware of any potential threats and are taking appropriate action to mitigate them:</w:t>
      </w:r>
    </w:p>
    <w:p w14:paraId="5362C8B3" w14:textId="77777777" w:rsidR="005D2175" w:rsidRPr="00536CCE" w:rsidRDefault="005D2175" w:rsidP="00B44082">
      <w:pPr>
        <w:pStyle w:val="BodyText"/>
        <w:numPr>
          <w:ilvl w:val="1"/>
          <w:numId w:val="57"/>
        </w:numPr>
        <w:spacing w:after="120" w:line="240" w:lineRule="auto"/>
        <w:jc w:val="left"/>
        <w:rPr>
          <w:rFonts w:cs="Arial"/>
          <w:sz w:val="20"/>
        </w:rPr>
      </w:pPr>
      <w:r w:rsidRPr="00536CCE">
        <w:rPr>
          <w:rFonts w:cs="Arial"/>
          <w:sz w:val="20"/>
        </w:rPr>
        <w:t>Activate human-led incident response capability.</w:t>
      </w:r>
    </w:p>
    <w:p w14:paraId="0FBA5385" w14:textId="77777777" w:rsidR="005D2175" w:rsidRPr="00536CCE" w:rsidRDefault="005D2175" w:rsidP="00B44082">
      <w:pPr>
        <w:pStyle w:val="BodyText"/>
        <w:numPr>
          <w:ilvl w:val="1"/>
          <w:numId w:val="57"/>
        </w:numPr>
        <w:spacing w:after="120" w:line="240" w:lineRule="auto"/>
        <w:jc w:val="left"/>
        <w:rPr>
          <w:rFonts w:cs="Arial"/>
          <w:sz w:val="20"/>
        </w:rPr>
      </w:pPr>
      <w:r w:rsidRPr="00536CCE">
        <w:rPr>
          <w:rFonts w:cs="Arial"/>
          <w:sz w:val="20"/>
        </w:rPr>
        <w:t>Establish incident response hotline for rapid response support.</w:t>
      </w:r>
    </w:p>
    <w:p w14:paraId="7A22DCA5" w14:textId="77777777" w:rsidR="005D2175" w:rsidRPr="00536CCE" w:rsidRDefault="005D2175" w:rsidP="00B44082">
      <w:pPr>
        <w:pStyle w:val="BodyText"/>
        <w:numPr>
          <w:ilvl w:val="1"/>
          <w:numId w:val="57"/>
        </w:numPr>
        <w:spacing w:after="120" w:line="240" w:lineRule="auto"/>
        <w:jc w:val="left"/>
        <w:rPr>
          <w:rFonts w:cs="Arial"/>
          <w:sz w:val="20"/>
        </w:rPr>
      </w:pPr>
      <w:r w:rsidRPr="00536CCE">
        <w:rPr>
          <w:rFonts w:cs="Arial"/>
          <w:sz w:val="20"/>
        </w:rPr>
        <w:t>Implement a notification and escalation process.</w:t>
      </w:r>
    </w:p>
    <w:p w14:paraId="3C4E8DD4" w14:textId="77777777" w:rsidR="00A506BA" w:rsidRPr="00A506BA" w:rsidRDefault="00A506BA" w:rsidP="00A506BA">
      <w:pPr>
        <w:spacing w:line="276" w:lineRule="auto"/>
        <w:rPr>
          <w:rFonts w:ascii="Arial" w:hAnsi="Arial" w:cs="Arial"/>
          <w:sz w:val="20"/>
          <w:szCs w:val="20"/>
          <w:highlight w:val="yellow"/>
        </w:rPr>
      </w:pPr>
    </w:p>
    <w:p w14:paraId="6FAF1242" w14:textId="02CE82FB" w:rsidR="003720A9" w:rsidRPr="005E0748" w:rsidRDefault="00044E43" w:rsidP="008445F4">
      <w:pPr>
        <w:spacing w:before="100" w:after="100" w:line="240" w:lineRule="auto"/>
        <w:jc w:val="left"/>
        <w:rPr>
          <w:rFonts w:ascii="Arial" w:eastAsia="Calibri" w:hAnsi="Arial" w:cs="Arial"/>
          <w:b/>
          <w:bCs/>
          <w:sz w:val="20"/>
          <w:szCs w:val="20"/>
          <w:lang w:eastAsia="en-GB"/>
        </w:rPr>
      </w:pPr>
      <w:r w:rsidRPr="005E0748">
        <w:rPr>
          <w:rFonts w:ascii="Arial" w:eastAsia="Calibri" w:hAnsi="Arial" w:cs="Arial"/>
          <w:b/>
          <w:bCs/>
          <w:sz w:val="20"/>
          <w:szCs w:val="20"/>
          <w:lang w:eastAsia="en-GB"/>
        </w:rPr>
        <w:t>Overarching</w:t>
      </w:r>
      <w:r w:rsidR="00A506BA" w:rsidRPr="005E0748">
        <w:rPr>
          <w:rFonts w:ascii="Arial" w:eastAsia="Calibri" w:hAnsi="Arial" w:cs="Arial"/>
          <w:b/>
          <w:bCs/>
          <w:sz w:val="20"/>
          <w:szCs w:val="20"/>
          <w:lang w:eastAsia="en-GB"/>
        </w:rPr>
        <w:t xml:space="preserve"> Service R</w:t>
      </w:r>
      <w:r w:rsidRPr="005E0748">
        <w:rPr>
          <w:rFonts w:ascii="Arial" w:eastAsia="Calibri" w:hAnsi="Arial" w:cs="Arial"/>
          <w:b/>
          <w:bCs/>
          <w:sz w:val="20"/>
          <w:szCs w:val="20"/>
          <w:lang w:eastAsia="en-GB"/>
        </w:rPr>
        <w:t xml:space="preserve">equirements: </w:t>
      </w:r>
    </w:p>
    <w:p w14:paraId="7EFF74D7" w14:textId="77777777" w:rsidR="00C76F73" w:rsidRPr="005E0748" w:rsidRDefault="00C76F73" w:rsidP="00C76F73">
      <w:pPr>
        <w:pStyle w:val="ListParagraph"/>
        <w:numPr>
          <w:ilvl w:val="0"/>
          <w:numId w:val="56"/>
        </w:numPr>
        <w:shd w:val="clear" w:color="auto" w:fill="FFFFFF"/>
        <w:spacing w:after="160" w:line="259" w:lineRule="auto"/>
        <w:jc w:val="left"/>
        <w:rPr>
          <w:rFonts w:ascii="Arial" w:hAnsi="Arial" w:cs="Arial"/>
          <w:sz w:val="20"/>
          <w:szCs w:val="20"/>
          <w:lang w:eastAsia="en-IE"/>
        </w:rPr>
      </w:pPr>
      <w:r w:rsidRPr="005E0748">
        <w:rPr>
          <w:rFonts w:ascii="Arial" w:hAnsi="Arial" w:cs="Arial"/>
          <w:sz w:val="20"/>
          <w:szCs w:val="20"/>
          <w:lang w:eastAsia="en-IE"/>
        </w:rPr>
        <w:t xml:space="preserve">24/7 local coverage (EU based) </w:t>
      </w:r>
    </w:p>
    <w:p w14:paraId="29325617" w14:textId="77777777" w:rsidR="00C76F73" w:rsidRPr="005E0748" w:rsidRDefault="00C76F73" w:rsidP="00C76F73">
      <w:pPr>
        <w:pStyle w:val="ListParagraph"/>
        <w:numPr>
          <w:ilvl w:val="0"/>
          <w:numId w:val="56"/>
        </w:numPr>
        <w:shd w:val="clear" w:color="auto" w:fill="FFFFFF"/>
        <w:spacing w:after="160" w:line="259" w:lineRule="auto"/>
        <w:jc w:val="left"/>
        <w:rPr>
          <w:rFonts w:ascii="Arial" w:hAnsi="Arial" w:cs="Arial"/>
          <w:sz w:val="20"/>
          <w:szCs w:val="20"/>
          <w:lang w:eastAsia="en-IE"/>
        </w:rPr>
      </w:pPr>
      <w:r w:rsidRPr="005E0748">
        <w:rPr>
          <w:rFonts w:ascii="Arial" w:hAnsi="Arial" w:cs="Arial"/>
          <w:sz w:val="20"/>
          <w:szCs w:val="20"/>
          <w:lang w:eastAsia="en-IE"/>
        </w:rPr>
        <w:t>Must provide coverage for Multi cloud and hybrid deployments</w:t>
      </w:r>
    </w:p>
    <w:p w14:paraId="0B1D7F1C" w14:textId="538E0378" w:rsidR="00C76F73" w:rsidRPr="005E0748" w:rsidRDefault="00C76F73" w:rsidP="00C76F73">
      <w:pPr>
        <w:pStyle w:val="ListParagraph"/>
        <w:numPr>
          <w:ilvl w:val="0"/>
          <w:numId w:val="56"/>
        </w:numPr>
        <w:shd w:val="clear" w:color="auto" w:fill="FFFFFF"/>
        <w:spacing w:after="160" w:line="259" w:lineRule="auto"/>
        <w:jc w:val="left"/>
        <w:rPr>
          <w:rFonts w:ascii="Arial" w:hAnsi="Arial" w:cs="Arial"/>
          <w:sz w:val="20"/>
          <w:szCs w:val="20"/>
          <w:lang w:eastAsia="en-IE"/>
        </w:rPr>
      </w:pPr>
      <w:r w:rsidRPr="005E0748">
        <w:rPr>
          <w:rFonts w:ascii="Arial" w:hAnsi="Arial" w:cs="Arial"/>
          <w:sz w:val="20"/>
          <w:szCs w:val="20"/>
          <w:lang w:eastAsia="en-IE"/>
        </w:rPr>
        <w:t xml:space="preserve">Fully managed XDR </w:t>
      </w:r>
      <w:r w:rsidR="00295C55" w:rsidRPr="005E0748">
        <w:rPr>
          <w:rFonts w:ascii="Arial" w:hAnsi="Arial" w:cs="Arial"/>
          <w:sz w:val="20"/>
          <w:szCs w:val="20"/>
          <w:lang w:eastAsia="en-IE"/>
        </w:rPr>
        <w:t>capable of</w:t>
      </w:r>
      <w:r w:rsidRPr="005E0748">
        <w:rPr>
          <w:rFonts w:ascii="Arial" w:hAnsi="Arial" w:cs="Arial"/>
          <w:sz w:val="20"/>
          <w:szCs w:val="20"/>
          <w:lang w:eastAsia="en-IE"/>
        </w:rPr>
        <w:t xml:space="preserve"> integrating telemetry from</w:t>
      </w:r>
      <w:r w:rsidR="001A45E6" w:rsidRPr="005E0748">
        <w:rPr>
          <w:rFonts w:ascii="Arial" w:hAnsi="Arial" w:cs="Arial"/>
          <w:sz w:val="20"/>
          <w:szCs w:val="20"/>
          <w:lang w:eastAsia="en-IE"/>
        </w:rPr>
        <w:t xml:space="preserve">, </w:t>
      </w:r>
      <w:r w:rsidR="00334EF3" w:rsidRPr="005E0748">
        <w:rPr>
          <w:rFonts w:ascii="Arial" w:hAnsi="Arial" w:cs="Arial"/>
          <w:sz w:val="20"/>
          <w:szCs w:val="20"/>
          <w:lang w:eastAsia="en-IE"/>
        </w:rPr>
        <w:t>but not limited to</w:t>
      </w:r>
      <w:r w:rsidR="001A45E6" w:rsidRPr="005E0748">
        <w:rPr>
          <w:rFonts w:ascii="Arial" w:hAnsi="Arial" w:cs="Arial"/>
          <w:sz w:val="20"/>
          <w:szCs w:val="20"/>
          <w:lang w:eastAsia="en-IE"/>
        </w:rPr>
        <w:t>,</w:t>
      </w:r>
      <w:r w:rsidRPr="005E0748">
        <w:rPr>
          <w:rFonts w:ascii="Arial" w:hAnsi="Arial" w:cs="Arial"/>
          <w:sz w:val="20"/>
          <w:szCs w:val="20"/>
          <w:lang w:eastAsia="en-IE"/>
        </w:rPr>
        <w:t xml:space="preserve"> servers, email, applications, cloud deployments and identities. </w:t>
      </w:r>
    </w:p>
    <w:p w14:paraId="05A204FB" w14:textId="01F667A9" w:rsidR="00C76F73" w:rsidRPr="005E0748" w:rsidRDefault="00C76F73" w:rsidP="4BF76D36">
      <w:pPr>
        <w:pStyle w:val="ListParagraph"/>
        <w:numPr>
          <w:ilvl w:val="0"/>
          <w:numId w:val="56"/>
        </w:numPr>
        <w:shd w:val="clear" w:color="auto" w:fill="FFFFFF" w:themeFill="background1"/>
        <w:spacing w:after="160" w:line="259" w:lineRule="auto"/>
        <w:jc w:val="left"/>
        <w:rPr>
          <w:rFonts w:ascii="Arial" w:hAnsi="Arial" w:cs="Arial"/>
          <w:sz w:val="20"/>
          <w:szCs w:val="20"/>
          <w:lang w:eastAsia="en-IE"/>
        </w:rPr>
      </w:pPr>
      <w:r w:rsidRPr="4BF76D36">
        <w:rPr>
          <w:rFonts w:ascii="Arial" w:hAnsi="Arial" w:cs="Arial"/>
          <w:sz w:val="20"/>
          <w:szCs w:val="20"/>
          <w:lang w:eastAsia="en-IE"/>
        </w:rPr>
        <w:t>Fully managed Information and Event Management (IEM</w:t>
      </w:r>
      <w:r w:rsidR="006A73D3" w:rsidRPr="4BF76D36">
        <w:rPr>
          <w:rFonts w:ascii="Arial" w:hAnsi="Arial" w:cs="Arial"/>
          <w:sz w:val="20"/>
          <w:szCs w:val="20"/>
          <w:lang w:eastAsia="en-IE"/>
        </w:rPr>
        <w:t xml:space="preserve"> </w:t>
      </w:r>
      <w:r w:rsidR="00796807" w:rsidRPr="4BF76D36">
        <w:rPr>
          <w:rFonts w:ascii="Arial" w:hAnsi="Arial" w:cs="Arial"/>
          <w:sz w:val="20"/>
          <w:szCs w:val="20"/>
          <w:lang w:eastAsia="en-IE"/>
        </w:rPr>
        <w:t>(including SIEM)</w:t>
      </w:r>
      <w:r w:rsidRPr="4BF76D36">
        <w:rPr>
          <w:rFonts w:ascii="Arial" w:hAnsi="Arial" w:cs="Arial"/>
          <w:sz w:val="20"/>
          <w:szCs w:val="20"/>
          <w:lang w:eastAsia="en-IE"/>
        </w:rPr>
        <w:t>) capability in the cloud</w:t>
      </w:r>
    </w:p>
    <w:p w14:paraId="33A5C051" w14:textId="77777777" w:rsidR="00C76F73" w:rsidRPr="005E0748" w:rsidRDefault="00C76F73" w:rsidP="00C76F73">
      <w:pPr>
        <w:pStyle w:val="ListParagraph"/>
        <w:numPr>
          <w:ilvl w:val="0"/>
          <w:numId w:val="56"/>
        </w:numPr>
        <w:shd w:val="clear" w:color="auto" w:fill="FFFFFF"/>
        <w:spacing w:after="160" w:line="259" w:lineRule="auto"/>
        <w:jc w:val="left"/>
        <w:rPr>
          <w:rFonts w:ascii="Arial" w:hAnsi="Arial" w:cs="Arial"/>
          <w:sz w:val="20"/>
          <w:szCs w:val="20"/>
          <w:lang w:eastAsia="en-IE"/>
        </w:rPr>
      </w:pPr>
      <w:r w:rsidRPr="005E0748">
        <w:rPr>
          <w:rFonts w:ascii="Arial" w:hAnsi="Arial" w:cs="Arial"/>
          <w:sz w:val="20"/>
          <w:szCs w:val="20"/>
          <w:lang w:eastAsia="en-IE"/>
        </w:rPr>
        <w:t>Provide incident response capability using the technologies associated with this service</w:t>
      </w:r>
    </w:p>
    <w:p w14:paraId="78CFA090" w14:textId="141E2606" w:rsidR="00C76F73" w:rsidRPr="005E0748" w:rsidRDefault="00C76F73" w:rsidP="00C76F73">
      <w:pPr>
        <w:pStyle w:val="ListParagraph"/>
        <w:numPr>
          <w:ilvl w:val="0"/>
          <w:numId w:val="56"/>
        </w:numPr>
        <w:shd w:val="clear" w:color="auto" w:fill="FFFFFF"/>
        <w:spacing w:after="160" w:line="259" w:lineRule="auto"/>
        <w:jc w:val="left"/>
        <w:rPr>
          <w:rFonts w:ascii="Arial" w:hAnsi="Arial" w:cs="Arial"/>
          <w:sz w:val="20"/>
          <w:szCs w:val="20"/>
          <w:lang w:eastAsia="en-IE"/>
        </w:rPr>
      </w:pPr>
      <w:r w:rsidRPr="005E0748">
        <w:rPr>
          <w:rFonts w:ascii="Arial" w:hAnsi="Arial" w:cs="Arial"/>
          <w:sz w:val="20"/>
          <w:szCs w:val="20"/>
          <w:lang w:eastAsia="en-IE"/>
        </w:rPr>
        <w:t xml:space="preserve">Managed Cloud </w:t>
      </w:r>
      <w:r w:rsidR="00722B54" w:rsidRPr="005E0748">
        <w:rPr>
          <w:rFonts w:ascii="Arial" w:hAnsi="Arial" w:cs="Arial"/>
          <w:sz w:val="20"/>
          <w:szCs w:val="20"/>
          <w:lang w:eastAsia="en-IE"/>
        </w:rPr>
        <w:t xml:space="preserve">and Identity </w:t>
      </w:r>
      <w:r w:rsidRPr="005E0748">
        <w:rPr>
          <w:rFonts w:ascii="Arial" w:hAnsi="Arial" w:cs="Arial"/>
          <w:sz w:val="20"/>
          <w:szCs w:val="20"/>
          <w:lang w:eastAsia="en-IE"/>
        </w:rPr>
        <w:t xml:space="preserve">Security Posture Management (CSPM) capability </w:t>
      </w:r>
    </w:p>
    <w:p w14:paraId="504FBCE8" w14:textId="77777777" w:rsidR="00C76F73" w:rsidRPr="005E0748" w:rsidRDefault="00C76F73" w:rsidP="00C76F73">
      <w:pPr>
        <w:pStyle w:val="ListParagraph"/>
        <w:numPr>
          <w:ilvl w:val="0"/>
          <w:numId w:val="56"/>
        </w:numPr>
        <w:shd w:val="clear" w:color="auto" w:fill="FFFFFF"/>
        <w:spacing w:after="160" w:line="259" w:lineRule="auto"/>
        <w:jc w:val="left"/>
        <w:rPr>
          <w:rFonts w:ascii="Arial" w:hAnsi="Arial" w:cs="Arial"/>
          <w:sz w:val="20"/>
          <w:szCs w:val="20"/>
          <w:lang w:eastAsia="en-IE"/>
        </w:rPr>
      </w:pPr>
      <w:r w:rsidRPr="005E0748">
        <w:rPr>
          <w:rFonts w:ascii="Arial" w:hAnsi="Arial" w:cs="Arial"/>
          <w:sz w:val="20"/>
          <w:szCs w:val="20"/>
          <w:lang w:eastAsia="en-IE"/>
        </w:rPr>
        <w:t>Managed detection and response capability for Microsoft productivity suite of applications</w:t>
      </w:r>
    </w:p>
    <w:p w14:paraId="1E0EEF38" w14:textId="77777777" w:rsidR="00C76F73" w:rsidRDefault="00C76F73" w:rsidP="00C76F73">
      <w:pPr>
        <w:pStyle w:val="ListParagraph"/>
        <w:numPr>
          <w:ilvl w:val="0"/>
          <w:numId w:val="56"/>
        </w:numPr>
        <w:shd w:val="clear" w:color="auto" w:fill="FFFFFF"/>
        <w:spacing w:after="160" w:line="259" w:lineRule="auto"/>
        <w:jc w:val="left"/>
        <w:rPr>
          <w:rFonts w:ascii="Arial" w:hAnsi="Arial" w:cs="Arial"/>
          <w:sz w:val="20"/>
          <w:szCs w:val="20"/>
          <w:lang w:eastAsia="en-IE"/>
        </w:rPr>
      </w:pPr>
      <w:r w:rsidRPr="005E0748">
        <w:rPr>
          <w:rFonts w:ascii="Arial" w:hAnsi="Arial" w:cs="Arial"/>
          <w:sz w:val="20"/>
          <w:szCs w:val="20"/>
          <w:lang w:eastAsia="en-IE"/>
        </w:rPr>
        <w:t>Managed detection and response capability for Microsoft Identity infrastructure in the cloud and on-premises</w:t>
      </w:r>
    </w:p>
    <w:p w14:paraId="40E12CA3" w14:textId="0EAC291B" w:rsidR="0090430C" w:rsidRPr="005E0748" w:rsidRDefault="008A41A5" w:rsidP="00C76F73">
      <w:pPr>
        <w:pStyle w:val="ListParagraph"/>
        <w:numPr>
          <w:ilvl w:val="0"/>
          <w:numId w:val="56"/>
        </w:numPr>
        <w:shd w:val="clear" w:color="auto" w:fill="FFFFFF"/>
        <w:spacing w:after="160" w:line="259" w:lineRule="auto"/>
        <w:jc w:val="left"/>
        <w:rPr>
          <w:rFonts w:ascii="Arial" w:hAnsi="Arial" w:cs="Arial"/>
          <w:sz w:val="20"/>
          <w:szCs w:val="20"/>
          <w:lang w:eastAsia="en-IE"/>
        </w:rPr>
      </w:pPr>
      <w:r>
        <w:rPr>
          <w:rFonts w:ascii="Arial" w:hAnsi="Arial" w:cs="Arial"/>
          <w:sz w:val="20"/>
          <w:szCs w:val="20"/>
          <w:lang w:eastAsia="en-IE"/>
        </w:rPr>
        <w:t xml:space="preserve">Interface with HSE IR – CSIRT team </w:t>
      </w:r>
      <w:r w:rsidR="00094FE8">
        <w:rPr>
          <w:rFonts w:ascii="Arial" w:hAnsi="Arial" w:cs="Arial"/>
          <w:sz w:val="20"/>
          <w:szCs w:val="20"/>
          <w:lang w:eastAsia="en-IE"/>
        </w:rPr>
        <w:t>to ensure holistic oversight of threat landscape and response capabilit</w:t>
      </w:r>
      <w:r w:rsidR="00EF46A6">
        <w:rPr>
          <w:rFonts w:ascii="Arial" w:hAnsi="Arial" w:cs="Arial"/>
          <w:sz w:val="20"/>
          <w:szCs w:val="20"/>
          <w:lang w:eastAsia="en-IE"/>
        </w:rPr>
        <w:t>ies</w:t>
      </w:r>
      <w:r w:rsidR="00094FE8">
        <w:rPr>
          <w:rFonts w:ascii="Arial" w:hAnsi="Arial" w:cs="Arial"/>
          <w:sz w:val="20"/>
          <w:szCs w:val="20"/>
          <w:lang w:eastAsia="en-IE"/>
        </w:rPr>
        <w:t xml:space="preserve"> are </w:t>
      </w:r>
      <w:r w:rsidR="00EF46A6">
        <w:rPr>
          <w:rFonts w:ascii="Arial" w:hAnsi="Arial" w:cs="Arial"/>
          <w:sz w:val="20"/>
          <w:szCs w:val="20"/>
          <w:lang w:eastAsia="en-IE"/>
        </w:rPr>
        <w:t xml:space="preserve">assured. </w:t>
      </w:r>
    </w:p>
    <w:p w14:paraId="2640131A" w14:textId="77777777" w:rsidR="003720A9" w:rsidRPr="005D2175" w:rsidRDefault="003720A9" w:rsidP="008445F4">
      <w:pPr>
        <w:pStyle w:val="ListParagraph"/>
        <w:spacing w:before="100" w:after="100" w:line="240" w:lineRule="auto"/>
        <w:jc w:val="left"/>
        <w:rPr>
          <w:rFonts w:ascii="Arial" w:eastAsia="Calibri" w:hAnsi="Arial" w:cs="Arial"/>
          <w:b/>
          <w:bCs/>
          <w:sz w:val="20"/>
          <w:szCs w:val="20"/>
          <w:highlight w:val="yellow"/>
          <w:lang w:eastAsia="en-GB"/>
        </w:rPr>
      </w:pPr>
    </w:p>
    <w:p w14:paraId="7267F09B" w14:textId="77777777" w:rsidR="00B1556A" w:rsidRPr="00B1556A" w:rsidRDefault="00B1556A" w:rsidP="00B1556A">
      <w:pPr>
        <w:spacing w:before="100" w:after="100" w:line="240" w:lineRule="auto"/>
        <w:jc w:val="left"/>
        <w:rPr>
          <w:rFonts w:ascii="Arial" w:eastAsia="Calibri" w:hAnsi="Arial" w:cs="Arial"/>
          <w:b/>
          <w:bCs/>
          <w:sz w:val="20"/>
          <w:szCs w:val="20"/>
          <w:lang w:eastAsia="en-GB"/>
        </w:rPr>
      </w:pPr>
    </w:p>
    <w:p w14:paraId="75E9DA27" w14:textId="77777777" w:rsidR="003712C7" w:rsidRPr="00D51E58" w:rsidRDefault="003712C7" w:rsidP="00AF4060">
      <w:pPr>
        <w:spacing w:before="100" w:after="100" w:line="240" w:lineRule="auto"/>
        <w:jc w:val="left"/>
        <w:rPr>
          <w:rFonts w:ascii="Arial" w:eastAsia="Calibri" w:hAnsi="Arial" w:cs="Arial"/>
          <w:b/>
          <w:bCs/>
          <w:color w:val="005E82"/>
          <w:spacing w:val="0"/>
          <w:sz w:val="20"/>
          <w:szCs w:val="20"/>
          <w:lang w:eastAsia="en-IE"/>
        </w:rPr>
      </w:pPr>
    </w:p>
    <w:p w14:paraId="73DF37F7" w14:textId="188DB3FC" w:rsidR="00AF4060" w:rsidRPr="00D51E58" w:rsidRDefault="00AF4060" w:rsidP="008023F2">
      <w:pPr>
        <w:spacing w:line="240" w:lineRule="auto"/>
        <w:jc w:val="center"/>
        <w:rPr>
          <w:rFonts w:ascii="Arial" w:eastAsia="Calibri" w:hAnsi="Arial" w:cs="Arial"/>
          <w:b/>
          <w:spacing w:val="0"/>
          <w:sz w:val="20"/>
          <w:szCs w:val="20"/>
          <w:u w:val="single"/>
          <w:lang w:eastAsia="en-GB"/>
        </w:rPr>
      </w:pPr>
      <w:r w:rsidRPr="00D51E58">
        <w:rPr>
          <w:rFonts w:ascii="Arial" w:eastAsia="Calibri" w:hAnsi="Arial" w:cs="Arial"/>
          <w:b/>
          <w:spacing w:val="0"/>
          <w:sz w:val="20"/>
          <w:szCs w:val="20"/>
          <w:u w:val="single"/>
          <w:lang w:eastAsia="en-GB"/>
        </w:rPr>
        <w:t>Tenderers should note that the services described above are the minimum requirements; full re</w:t>
      </w:r>
      <w:r w:rsidRPr="00610309">
        <w:rPr>
          <w:rFonts w:ascii="Arial" w:eastAsia="Calibri" w:hAnsi="Arial" w:cs="Arial"/>
          <w:b/>
          <w:spacing w:val="0"/>
          <w:sz w:val="20"/>
          <w:szCs w:val="20"/>
          <w:u w:val="single"/>
          <w:lang w:eastAsia="en-GB"/>
        </w:rPr>
        <w:t>quirements will be set out at</w:t>
      </w:r>
      <w:r w:rsidR="00187C04">
        <w:rPr>
          <w:rFonts w:ascii="Arial" w:eastAsia="Calibri" w:hAnsi="Arial" w:cs="Arial"/>
          <w:b/>
          <w:spacing w:val="0"/>
          <w:sz w:val="20"/>
          <w:szCs w:val="20"/>
          <w:u w:val="single"/>
          <w:lang w:eastAsia="en-GB"/>
        </w:rPr>
        <w:t xml:space="preserve"> the DPS Tender S</w:t>
      </w:r>
      <w:r w:rsidRPr="00D51E58">
        <w:rPr>
          <w:rFonts w:ascii="Arial" w:eastAsia="Calibri" w:hAnsi="Arial" w:cs="Arial"/>
          <w:b/>
          <w:spacing w:val="0"/>
          <w:sz w:val="20"/>
          <w:szCs w:val="20"/>
          <w:u w:val="single"/>
          <w:lang w:eastAsia="en-GB"/>
        </w:rPr>
        <w:t>tage.</w:t>
      </w:r>
    </w:p>
    <w:p w14:paraId="078C0093" w14:textId="77777777" w:rsidR="00A7510B" w:rsidRPr="00094981" w:rsidRDefault="00A7510B" w:rsidP="008023F2">
      <w:pPr>
        <w:tabs>
          <w:tab w:val="left" w:pos="6937"/>
        </w:tabs>
        <w:spacing w:line="276" w:lineRule="auto"/>
        <w:jc w:val="center"/>
        <w:rPr>
          <w:rFonts w:ascii="Arial" w:hAnsi="Arial" w:cs="Arial"/>
          <w:sz w:val="20"/>
          <w:szCs w:val="20"/>
        </w:rPr>
      </w:pPr>
    </w:p>
    <w:p w14:paraId="7CC5BCDA" w14:textId="77777777" w:rsidR="00BA378F" w:rsidRPr="00094981" w:rsidRDefault="00BA378F" w:rsidP="00094981">
      <w:pPr>
        <w:autoSpaceDE w:val="0"/>
        <w:autoSpaceDN w:val="0"/>
        <w:adjustRightInd w:val="0"/>
        <w:spacing w:line="276" w:lineRule="auto"/>
        <w:rPr>
          <w:rFonts w:ascii="Arial" w:hAnsi="Arial" w:cs="Arial"/>
          <w:color w:val="000000"/>
          <w:sz w:val="20"/>
          <w:szCs w:val="20"/>
        </w:rPr>
      </w:pPr>
    </w:p>
    <w:p w14:paraId="521E22BE" w14:textId="77777777" w:rsidR="00956D33" w:rsidRPr="00094981" w:rsidRDefault="00956D33" w:rsidP="00D51E58">
      <w:pPr>
        <w:spacing w:line="276" w:lineRule="auto"/>
        <w:rPr>
          <w:rFonts w:ascii="Arial" w:hAnsi="Arial" w:cs="Arial"/>
          <w:sz w:val="20"/>
          <w:szCs w:val="20"/>
        </w:rPr>
      </w:pPr>
    </w:p>
    <w:p w14:paraId="13583AC5" w14:textId="77777777" w:rsidR="0085082C" w:rsidRPr="00094981" w:rsidRDefault="0085082C" w:rsidP="00094981">
      <w:pPr>
        <w:pStyle w:val="ListParagraph"/>
        <w:spacing w:line="276" w:lineRule="auto"/>
        <w:ind w:left="792"/>
        <w:rPr>
          <w:rFonts w:ascii="Arial" w:hAnsi="Arial" w:cs="Arial"/>
          <w:sz w:val="20"/>
          <w:szCs w:val="20"/>
        </w:rPr>
      </w:pPr>
    </w:p>
    <w:p w14:paraId="3AD34B1E" w14:textId="72CDD699" w:rsidR="0085082C" w:rsidRPr="00094981" w:rsidRDefault="0085082C" w:rsidP="00094981">
      <w:pPr>
        <w:pStyle w:val="ListParagraph"/>
        <w:spacing w:line="276" w:lineRule="auto"/>
        <w:ind w:left="792"/>
        <w:rPr>
          <w:rFonts w:ascii="Arial" w:hAnsi="Arial" w:cs="Arial"/>
          <w:sz w:val="20"/>
          <w:szCs w:val="20"/>
        </w:rPr>
      </w:pPr>
    </w:p>
    <w:p w14:paraId="286215C2" w14:textId="0A91141C" w:rsidR="006B220E" w:rsidRPr="00094981" w:rsidRDefault="006B220E" w:rsidP="00094981">
      <w:pPr>
        <w:spacing w:line="276" w:lineRule="auto"/>
        <w:rPr>
          <w:rFonts w:ascii="Arial" w:hAnsi="Arial" w:cs="Arial"/>
          <w:b/>
          <w:spacing w:val="0"/>
          <w:sz w:val="20"/>
          <w:szCs w:val="20"/>
          <w:lang w:val="en-GB" w:eastAsia="en-GB"/>
        </w:rPr>
      </w:pPr>
      <w:r w:rsidRPr="00094981">
        <w:rPr>
          <w:rFonts w:ascii="Arial" w:hAnsi="Arial" w:cs="Arial"/>
          <w:sz w:val="20"/>
          <w:szCs w:val="20"/>
        </w:rPr>
        <w:br w:type="page"/>
      </w:r>
    </w:p>
    <w:p w14:paraId="61572280" w14:textId="4A54F6FE" w:rsidR="009F20E8" w:rsidRPr="00094981" w:rsidRDefault="003907AB" w:rsidP="00094981">
      <w:pPr>
        <w:pStyle w:val="Heading211pt"/>
        <w:spacing w:line="276" w:lineRule="auto"/>
        <w:rPr>
          <w:rFonts w:cs="Arial"/>
          <w:sz w:val="20"/>
          <w:u w:val="single"/>
        </w:rPr>
      </w:pPr>
      <w:bookmarkStart w:id="35" w:name="_Toc137826608"/>
      <w:r w:rsidRPr="00094981">
        <w:rPr>
          <w:rFonts w:cs="Arial"/>
          <w:sz w:val="20"/>
          <w:u w:val="single"/>
        </w:rPr>
        <w:lastRenderedPageBreak/>
        <w:t xml:space="preserve">SECTION D </w:t>
      </w:r>
      <w:r w:rsidR="002B07BA" w:rsidRPr="00094981">
        <w:rPr>
          <w:rFonts w:cs="Arial"/>
          <w:sz w:val="20"/>
          <w:u w:val="single"/>
        </w:rPr>
        <w:t>COMPLETION AND EVALUATION OF SUBMISSIONS</w:t>
      </w:r>
      <w:bookmarkEnd w:id="35"/>
    </w:p>
    <w:p w14:paraId="66D36389" w14:textId="77777777" w:rsidR="0083615B" w:rsidRPr="00094981" w:rsidRDefault="0083615B" w:rsidP="00094981">
      <w:pPr>
        <w:pStyle w:val="LALevel2"/>
        <w:spacing w:after="0" w:line="276" w:lineRule="auto"/>
        <w:rPr>
          <w:sz w:val="20"/>
          <w:szCs w:val="20"/>
          <w:lang w:val="en-IE"/>
        </w:rPr>
      </w:pPr>
    </w:p>
    <w:p w14:paraId="569E7335" w14:textId="77777777" w:rsidR="006540A0" w:rsidRPr="00094981" w:rsidRDefault="00A24104" w:rsidP="008445F4">
      <w:pPr>
        <w:pStyle w:val="LALevel2"/>
        <w:numPr>
          <w:ilvl w:val="0"/>
          <w:numId w:val="26"/>
        </w:numPr>
        <w:spacing w:after="0" w:line="276" w:lineRule="auto"/>
        <w:rPr>
          <w:sz w:val="20"/>
          <w:szCs w:val="20"/>
        </w:rPr>
      </w:pPr>
      <w:bookmarkStart w:id="36" w:name="_Toc137826609"/>
      <w:r w:rsidRPr="00094981">
        <w:rPr>
          <w:b w:val="0"/>
          <w:sz w:val="20"/>
          <w:szCs w:val="20"/>
        </w:rPr>
        <w:t>Preparing a Submission</w:t>
      </w:r>
      <w:bookmarkEnd w:id="36"/>
    </w:p>
    <w:p w14:paraId="17B69C70" w14:textId="77777777" w:rsidR="006540A0" w:rsidRPr="00094981" w:rsidRDefault="006540A0" w:rsidP="00094981">
      <w:pPr>
        <w:spacing w:line="276" w:lineRule="auto"/>
        <w:ind w:left="360"/>
        <w:rPr>
          <w:rFonts w:ascii="Arial" w:hAnsi="Arial" w:cs="Arial"/>
          <w:sz w:val="20"/>
          <w:szCs w:val="20"/>
        </w:rPr>
      </w:pPr>
    </w:p>
    <w:p w14:paraId="539C228B" w14:textId="51F89525" w:rsidR="002877FF" w:rsidRPr="00094981" w:rsidRDefault="002877FF" w:rsidP="008445F4">
      <w:pPr>
        <w:pStyle w:val="ListParagraph"/>
        <w:numPr>
          <w:ilvl w:val="1"/>
          <w:numId w:val="26"/>
        </w:numPr>
        <w:spacing w:line="276" w:lineRule="auto"/>
        <w:rPr>
          <w:rFonts w:ascii="Arial" w:hAnsi="Arial" w:cs="Arial"/>
          <w:sz w:val="20"/>
          <w:szCs w:val="20"/>
        </w:rPr>
      </w:pPr>
      <w:r w:rsidRPr="00094981">
        <w:rPr>
          <w:rFonts w:ascii="Arial" w:hAnsi="Arial" w:cs="Arial"/>
          <w:sz w:val="20"/>
          <w:szCs w:val="20"/>
        </w:rPr>
        <w:t>Candidates are required to complete the Response Document</w:t>
      </w:r>
      <w:r w:rsidR="00860167">
        <w:rPr>
          <w:rFonts w:ascii="Arial" w:hAnsi="Arial" w:cs="Arial"/>
          <w:sz w:val="20"/>
          <w:szCs w:val="20"/>
        </w:rPr>
        <w:t xml:space="preserve"> section of this document</w:t>
      </w:r>
      <w:r w:rsidRPr="00094981">
        <w:rPr>
          <w:rFonts w:ascii="Arial" w:hAnsi="Arial" w:cs="Arial"/>
          <w:sz w:val="20"/>
          <w:szCs w:val="20"/>
        </w:rPr>
        <w:t xml:space="preserve"> to provide a Submission for this Procurement Process. The Response Document is based upon the ESPD, and is split into a number of sections (as listed below). </w:t>
      </w:r>
    </w:p>
    <w:p w14:paraId="27E60EA2" w14:textId="77777777" w:rsidR="002877FF" w:rsidRPr="00094981" w:rsidRDefault="002877FF" w:rsidP="00094981">
      <w:pPr>
        <w:pStyle w:val="ListParagraph"/>
        <w:spacing w:line="276" w:lineRule="auto"/>
        <w:ind w:left="792"/>
        <w:rPr>
          <w:rFonts w:ascii="Arial" w:hAnsi="Arial" w:cs="Arial"/>
          <w:sz w:val="20"/>
          <w:szCs w:val="20"/>
        </w:rPr>
      </w:pPr>
    </w:p>
    <w:p w14:paraId="3FCC120D" w14:textId="77777777" w:rsidR="002877FF" w:rsidRPr="00094981" w:rsidRDefault="002877FF" w:rsidP="008445F4">
      <w:pPr>
        <w:pStyle w:val="ListParagraph"/>
        <w:numPr>
          <w:ilvl w:val="1"/>
          <w:numId w:val="26"/>
        </w:numPr>
        <w:spacing w:line="276" w:lineRule="auto"/>
        <w:rPr>
          <w:rFonts w:ascii="Arial" w:hAnsi="Arial" w:cs="Arial"/>
          <w:sz w:val="20"/>
          <w:szCs w:val="20"/>
        </w:rPr>
      </w:pPr>
      <w:r w:rsidRPr="00094981">
        <w:rPr>
          <w:rFonts w:ascii="Arial" w:hAnsi="Arial" w:cs="Arial"/>
          <w:sz w:val="20"/>
          <w:szCs w:val="20"/>
        </w:rPr>
        <w:t>Candidates are required to:</w:t>
      </w:r>
    </w:p>
    <w:p w14:paraId="12DD5537" w14:textId="77777777" w:rsidR="002877FF" w:rsidRPr="00094981" w:rsidRDefault="002877FF" w:rsidP="00094981">
      <w:pPr>
        <w:pStyle w:val="ListParagraph"/>
        <w:spacing w:line="276" w:lineRule="auto"/>
        <w:rPr>
          <w:rFonts w:ascii="Arial" w:hAnsi="Arial" w:cs="Arial"/>
          <w:sz w:val="20"/>
          <w:szCs w:val="20"/>
        </w:rPr>
      </w:pPr>
    </w:p>
    <w:p w14:paraId="501AE650" w14:textId="77777777" w:rsidR="002877FF" w:rsidRPr="00094981" w:rsidRDefault="002877FF" w:rsidP="008445F4">
      <w:pPr>
        <w:pStyle w:val="ListParagraph"/>
        <w:numPr>
          <w:ilvl w:val="2"/>
          <w:numId w:val="32"/>
        </w:numPr>
        <w:spacing w:line="276" w:lineRule="auto"/>
        <w:ind w:left="1418" w:hanging="567"/>
        <w:rPr>
          <w:rFonts w:ascii="Arial" w:hAnsi="Arial" w:cs="Arial"/>
          <w:sz w:val="20"/>
          <w:szCs w:val="20"/>
        </w:rPr>
      </w:pPr>
      <w:r w:rsidRPr="00094981">
        <w:rPr>
          <w:rFonts w:ascii="Arial" w:hAnsi="Arial" w:cs="Arial"/>
          <w:sz w:val="20"/>
          <w:szCs w:val="20"/>
        </w:rPr>
        <w:t xml:space="preserve">Provide certain information in Section II which is for information only; </w:t>
      </w:r>
    </w:p>
    <w:p w14:paraId="330261E8" w14:textId="77777777" w:rsidR="002877FF" w:rsidRPr="00094981" w:rsidRDefault="002877FF" w:rsidP="008445F4">
      <w:pPr>
        <w:pStyle w:val="ListParagraph"/>
        <w:numPr>
          <w:ilvl w:val="2"/>
          <w:numId w:val="32"/>
        </w:numPr>
        <w:spacing w:line="276" w:lineRule="auto"/>
        <w:ind w:left="1418" w:hanging="567"/>
        <w:rPr>
          <w:rFonts w:ascii="Arial" w:hAnsi="Arial" w:cs="Arial"/>
          <w:sz w:val="20"/>
          <w:szCs w:val="20"/>
        </w:rPr>
      </w:pPr>
      <w:r w:rsidRPr="00094981">
        <w:rPr>
          <w:rFonts w:ascii="Arial" w:hAnsi="Arial" w:cs="Arial"/>
          <w:sz w:val="20"/>
          <w:szCs w:val="20"/>
        </w:rPr>
        <w:t xml:space="preserve">Provide information in Section III, which will determine if there are any exclusion grounds that apply under Regulation 57 of the Procurement Regulations; </w:t>
      </w:r>
    </w:p>
    <w:p w14:paraId="7D72C8C2" w14:textId="77777777" w:rsidR="002877FF" w:rsidRPr="00094981" w:rsidRDefault="002877FF" w:rsidP="008445F4">
      <w:pPr>
        <w:pStyle w:val="ListParagraph"/>
        <w:numPr>
          <w:ilvl w:val="2"/>
          <w:numId w:val="32"/>
        </w:numPr>
        <w:spacing w:line="276" w:lineRule="auto"/>
        <w:ind w:left="1418" w:hanging="567"/>
        <w:rPr>
          <w:rFonts w:ascii="Arial" w:hAnsi="Arial" w:cs="Arial"/>
          <w:sz w:val="20"/>
          <w:szCs w:val="20"/>
        </w:rPr>
      </w:pPr>
      <w:r w:rsidRPr="00094981">
        <w:rPr>
          <w:rFonts w:ascii="Arial" w:hAnsi="Arial" w:cs="Arial"/>
          <w:sz w:val="20"/>
          <w:szCs w:val="20"/>
        </w:rPr>
        <w:t>Self-certify that they are capable of answering the “pass/fail” questions in Section IV in the affirmative; and</w:t>
      </w:r>
    </w:p>
    <w:p w14:paraId="2E862414" w14:textId="77777777" w:rsidR="002877FF" w:rsidRPr="00094981" w:rsidRDefault="002877FF" w:rsidP="00094981">
      <w:pPr>
        <w:pStyle w:val="ListParagraph"/>
        <w:spacing w:line="276" w:lineRule="auto"/>
        <w:ind w:left="1224"/>
        <w:rPr>
          <w:rFonts w:ascii="Arial" w:hAnsi="Arial" w:cs="Arial"/>
          <w:sz w:val="20"/>
          <w:szCs w:val="20"/>
        </w:rPr>
      </w:pPr>
    </w:p>
    <w:p w14:paraId="6B22D965" w14:textId="0F181B9F" w:rsidR="002877FF" w:rsidRPr="00094981" w:rsidRDefault="002877FF" w:rsidP="008445F4">
      <w:pPr>
        <w:pStyle w:val="ListParagraph"/>
        <w:numPr>
          <w:ilvl w:val="1"/>
          <w:numId w:val="32"/>
        </w:numPr>
        <w:spacing w:line="276" w:lineRule="auto"/>
        <w:rPr>
          <w:rFonts w:ascii="Arial" w:hAnsi="Arial" w:cs="Arial"/>
          <w:sz w:val="20"/>
          <w:szCs w:val="20"/>
        </w:rPr>
      </w:pPr>
      <w:r w:rsidRPr="00094981">
        <w:rPr>
          <w:rFonts w:ascii="Arial" w:hAnsi="Arial" w:cs="Arial"/>
          <w:sz w:val="20"/>
          <w:szCs w:val="20"/>
        </w:rPr>
        <w:t>Where Candidates have self-certified that they are capable of answering the questions in Section IV in the affirmative,</w:t>
      </w:r>
      <w:r w:rsidR="00191A08">
        <w:rPr>
          <w:rFonts w:ascii="Arial" w:hAnsi="Arial" w:cs="Arial"/>
          <w:sz w:val="20"/>
          <w:szCs w:val="20"/>
        </w:rPr>
        <w:t xml:space="preserve"> the Contracting Authority may </w:t>
      </w:r>
      <w:r w:rsidRPr="00094981">
        <w:rPr>
          <w:rFonts w:ascii="Arial" w:hAnsi="Arial" w:cs="Arial"/>
          <w:sz w:val="20"/>
          <w:szCs w:val="20"/>
        </w:rPr>
        <w:t xml:space="preserve">seek to verify this information from Candidates prior to the commencement of </w:t>
      </w:r>
      <w:r w:rsidR="00860167">
        <w:rPr>
          <w:rFonts w:ascii="Arial" w:hAnsi="Arial" w:cs="Arial"/>
          <w:sz w:val="20"/>
          <w:szCs w:val="20"/>
        </w:rPr>
        <w:t xml:space="preserve">the Invitation </w:t>
      </w:r>
      <w:r w:rsidR="00D0384C">
        <w:rPr>
          <w:rFonts w:ascii="Arial" w:hAnsi="Arial" w:cs="Arial"/>
          <w:sz w:val="20"/>
          <w:szCs w:val="20"/>
        </w:rPr>
        <w:t>to</w:t>
      </w:r>
      <w:r w:rsidR="00860167">
        <w:rPr>
          <w:rFonts w:ascii="Arial" w:hAnsi="Arial" w:cs="Arial"/>
          <w:sz w:val="20"/>
          <w:szCs w:val="20"/>
        </w:rPr>
        <w:t xml:space="preserve"> T</w:t>
      </w:r>
      <w:r w:rsidR="00191A08">
        <w:rPr>
          <w:rFonts w:ascii="Arial" w:hAnsi="Arial" w:cs="Arial"/>
          <w:sz w:val="20"/>
          <w:szCs w:val="20"/>
        </w:rPr>
        <w:t xml:space="preserve">ender </w:t>
      </w:r>
      <w:r w:rsidR="00860167">
        <w:rPr>
          <w:rFonts w:ascii="Arial" w:hAnsi="Arial" w:cs="Arial"/>
          <w:sz w:val="20"/>
          <w:szCs w:val="20"/>
        </w:rPr>
        <w:t>(ITT)</w:t>
      </w:r>
      <w:r w:rsidR="006B44B2">
        <w:rPr>
          <w:rFonts w:ascii="Arial" w:hAnsi="Arial" w:cs="Arial"/>
          <w:sz w:val="20"/>
          <w:szCs w:val="20"/>
        </w:rPr>
        <w:t xml:space="preserve"> </w:t>
      </w:r>
      <w:r w:rsidR="00191A08">
        <w:rPr>
          <w:rFonts w:ascii="Arial" w:hAnsi="Arial" w:cs="Arial"/>
          <w:sz w:val="20"/>
          <w:szCs w:val="20"/>
        </w:rPr>
        <w:t>stage</w:t>
      </w:r>
      <w:r w:rsidRPr="00094981">
        <w:rPr>
          <w:rFonts w:ascii="Arial" w:hAnsi="Arial" w:cs="Arial"/>
          <w:sz w:val="20"/>
          <w:szCs w:val="20"/>
        </w:rPr>
        <w:t xml:space="preserve">. If a Candidate fails to provide evidence which is considered by the Contracting Authority as sufficient to demonstrate: </w:t>
      </w:r>
    </w:p>
    <w:p w14:paraId="32FAF87F" w14:textId="77777777" w:rsidR="002877FF" w:rsidRPr="00094981" w:rsidRDefault="002877FF" w:rsidP="00094981">
      <w:pPr>
        <w:pStyle w:val="ListParagraph"/>
        <w:spacing w:line="276" w:lineRule="auto"/>
        <w:ind w:left="792"/>
        <w:rPr>
          <w:rFonts w:ascii="Arial" w:hAnsi="Arial" w:cs="Arial"/>
          <w:sz w:val="20"/>
          <w:szCs w:val="20"/>
        </w:rPr>
      </w:pPr>
    </w:p>
    <w:p w14:paraId="3EB403D2" w14:textId="77777777" w:rsidR="003A0BFD" w:rsidRPr="00094981" w:rsidRDefault="004D6C75" w:rsidP="008445F4">
      <w:pPr>
        <w:pStyle w:val="ListParagraph"/>
        <w:numPr>
          <w:ilvl w:val="2"/>
          <w:numId w:val="33"/>
        </w:numPr>
        <w:spacing w:line="276" w:lineRule="auto"/>
        <w:rPr>
          <w:rFonts w:ascii="Arial" w:hAnsi="Arial" w:cs="Arial"/>
          <w:sz w:val="20"/>
          <w:szCs w:val="20"/>
        </w:rPr>
      </w:pPr>
      <w:r w:rsidRPr="00094981">
        <w:rPr>
          <w:rFonts w:ascii="Arial" w:hAnsi="Arial" w:cs="Arial"/>
          <w:sz w:val="20"/>
          <w:szCs w:val="20"/>
        </w:rPr>
        <w:t xml:space="preserve"> </w:t>
      </w:r>
      <w:r w:rsidR="002877FF" w:rsidRPr="00094981">
        <w:rPr>
          <w:rFonts w:ascii="Arial" w:hAnsi="Arial" w:cs="Arial"/>
          <w:sz w:val="20"/>
          <w:szCs w:val="20"/>
        </w:rPr>
        <w:t>Its fulfilment of any aspect of the selection criteria in this RTP;</w:t>
      </w:r>
    </w:p>
    <w:p w14:paraId="57D8F439" w14:textId="77777777" w:rsidR="003A0BFD" w:rsidRPr="00094981" w:rsidRDefault="002877FF" w:rsidP="008445F4">
      <w:pPr>
        <w:pStyle w:val="ListParagraph"/>
        <w:numPr>
          <w:ilvl w:val="2"/>
          <w:numId w:val="33"/>
        </w:numPr>
        <w:spacing w:line="276" w:lineRule="auto"/>
        <w:rPr>
          <w:rFonts w:ascii="Arial" w:hAnsi="Arial" w:cs="Arial"/>
          <w:sz w:val="20"/>
          <w:szCs w:val="20"/>
        </w:rPr>
      </w:pPr>
      <w:r w:rsidRPr="00094981">
        <w:rPr>
          <w:rFonts w:ascii="Arial" w:hAnsi="Arial" w:cs="Arial"/>
          <w:sz w:val="20"/>
          <w:szCs w:val="20"/>
        </w:rPr>
        <w:t>The absence of exclusion grounds under Regulation 57 of the Procurement Regulations; or</w:t>
      </w:r>
    </w:p>
    <w:p w14:paraId="7D26E695" w14:textId="391E210C" w:rsidR="002877FF" w:rsidRPr="00094981" w:rsidRDefault="002877FF" w:rsidP="008445F4">
      <w:pPr>
        <w:pStyle w:val="ListParagraph"/>
        <w:numPr>
          <w:ilvl w:val="2"/>
          <w:numId w:val="33"/>
        </w:numPr>
        <w:spacing w:line="276" w:lineRule="auto"/>
        <w:rPr>
          <w:rFonts w:ascii="Arial" w:hAnsi="Arial" w:cs="Arial"/>
          <w:sz w:val="20"/>
          <w:szCs w:val="20"/>
        </w:rPr>
      </w:pPr>
      <w:r w:rsidRPr="00094981">
        <w:rPr>
          <w:rFonts w:ascii="Arial" w:hAnsi="Arial" w:cs="Arial"/>
          <w:sz w:val="20"/>
          <w:szCs w:val="20"/>
        </w:rPr>
        <w:t>The reliability of the Candidate despite the existence of a relevant (or relevant) exclusion ground(s) in accordance with Regulation 57(12) of the Procurement Regulations</w:t>
      </w:r>
    </w:p>
    <w:p w14:paraId="5868DECF" w14:textId="73E3DCF1" w:rsidR="002877FF" w:rsidRPr="00D51E58" w:rsidRDefault="00D0384C" w:rsidP="00D51E58">
      <w:pPr>
        <w:pStyle w:val="ListParagraph"/>
        <w:spacing w:line="276" w:lineRule="auto"/>
        <w:ind w:left="792"/>
        <w:jc w:val="center"/>
        <w:rPr>
          <w:rFonts w:ascii="Arial" w:hAnsi="Arial" w:cs="Arial"/>
          <w:b/>
          <w:sz w:val="20"/>
          <w:szCs w:val="20"/>
          <w:u w:val="single"/>
        </w:rPr>
      </w:pPr>
      <w:r w:rsidRPr="00D51E58">
        <w:rPr>
          <w:rFonts w:ascii="Arial" w:hAnsi="Arial" w:cs="Arial"/>
          <w:b/>
          <w:sz w:val="20"/>
          <w:szCs w:val="20"/>
          <w:u w:val="single"/>
        </w:rPr>
        <w:t>OR</w:t>
      </w:r>
    </w:p>
    <w:p w14:paraId="4A388EA1" w14:textId="4986B464" w:rsidR="002877FF" w:rsidRPr="00094981" w:rsidRDefault="00D0384C" w:rsidP="00094981">
      <w:pPr>
        <w:pStyle w:val="ListParagraph"/>
        <w:spacing w:line="276" w:lineRule="auto"/>
        <w:ind w:left="792"/>
        <w:rPr>
          <w:rFonts w:ascii="Arial" w:hAnsi="Arial" w:cs="Arial"/>
          <w:sz w:val="20"/>
          <w:szCs w:val="20"/>
        </w:rPr>
      </w:pPr>
      <w:r>
        <w:rPr>
          <w:rFonts w:ascii="Arial" w:hAnsi="Arial" w:cs="Arial"/>
          <w:sz w:val="20"/>
          <w:szCs w:val="20"/>
        </w:rPr>
        <w:t>F</w:t>
      </w:r>
      <w:r w:rsidR="002877FF" w:rsidRPr="00094981">
        <w:rPr>
          <w:rFonts w:ascii="Arial" w:hAnsi="Arial" w:cs="Arial"/>
          <w:sz w:val="20"/>
          <w:szCs w:val="20"/>
        </w:rPr>
        <w:t xml:space="preserve">ails to supply this evidence within seven days of request, </w:t>
      </w:r>
      <w:r w:rsidR="00841900" w:rsidRPr="00094981">
        <w:rPr>
          <w:rFonts w:ascii="Arial" w:hAnsi="Arial" w:cs="Arial"/>
          <w:sz w:val="20"/>
          <w:szCs w:val="20"/>
        </w:rPr>
        <w:t>the Candidate</w:t>
      </w:r>
      <w:r w:rsidR="002877FF" w:rsidRPr="00094981">
        <w:rPr>
          <w:rFonts w:ascii="Arial" w:hAnsi="Arial" w:cs="Arial"/>
          <w:sz w:val="20"/>
          <w:szCs w:val="20"/>
        </w:rPr>
        <w:t xml:space="preserve"> will be excluded from the Procurement Process.</w:t>
      </w:r>
    </w:p>
    <w:p w14:paraId="76C491BF" w14:textId="77777777" w:rsidR="002877FF" w:rsidRPr="00094981" w:rsidRDefault="002877FF" w:rsidP="00094981">
      <w:pPr>
        <w:spacing w:line="276" w:lineRule="auto"/>
        <w:rPr>
          <w:rFonts w:ascii="Arial" w:hAnsi="Arial" w:cs="Arial"/>
          <w:sz w:val="20"/>
          <w:szCs w:val="20"/>
        </w:rPr>
      </w:pPr>
    </w:p>
    <w:p w14:paraId="6E1855BA" w14:textId="76093263" w:rsidR="00DC4D10" w:rsidRPr="00094981" w:rsidRDefault="00DC4D10" w:rsidP="008445F4">
      <w:pPr>
        <w:pStyle w:val="ListParagraph"/>
        <w:numPr>
          <w:ilvl w:val="1"/>
          <w:numId w:val="32"/>
        </w:numPr>
        <w:spacing w:line="276" w:lineRule="auto"/>
        <w:rPr>
          <w:rFonts w:ascii="Arial" w:hAnsi="Arial" w:cs="Arial"/>
          <w:sz w:val="20"/>
          <w:szCs w:val="20"/>
        </w:rPr>
      </w:pPr>
      <w:r w:rsidRPr="00094981">
        <w:rPr>
          <w:rFonts w:ascii="Arial" w:hAnsi="Arial" w:cs="Arial"/>
          <w:sz w:val="20"/>
          <w:szCs w:val="20"/>
        </w:rPr>
        <w:t xml:space="preserve">If a Candidate does not, upon request by the Contracting Authority, provide evidence which is considered by the Contracting Authority as sufficient to demonstrate (i) the fulfilment by any </w:t>
      </w:r>
      <w:r w:rsidR="006C440F" w:rsidRPr="00094981">
        <w:rPr>
          <w:rFonts w:ascii="Arial" w:hAnsi="Arial" w:cs="Arial"/>
          <w:sz w:val="20"/>
          <w:szCs w:val="20"/>
        </w:rPr>
        <w:t xml:space="preserve">Other Entity </w:t>
      </w:r>
      <w:r w:rsidRPr="00094981">
        <w:rPr>
          <w:rFonts w:ascii="Arial" w:hAnsi="Arial" w:cs="Arial"/>
          <w:sz w:val="20"/>
          <w:szCs w:val="20"/>
        </w:rPr>
        <w:t xml:space="preserve">on whose capacity the </w:t>
      </w:r>
      <w:r w:rsidR="006C440F" w:rsidRPr="00094981">
        <w:rPr>
          <w:rFonts w:ascii="Arial" w:hAnsi="Arial" w:cs="Arial"/>
          <w:sz w:val="20"/>
          <w:szCs w:val="20"/>
        </w:rPr>
        <w:t>Candidate</w:t>
      </w:r>
      <w:r w:rsidRPr="00094981">
        <w:rPr>
          <w:rFonts w:ascii="Arial" w:hAnsi="Arial" w:cs="Arial"/>
          <w:sz w:val="20"/>
          <w:szCs w:val="20"/>
        </w:rPr>
        <w:t xml:space="preserve"> relies of the selection criteria (or any one of them) in accordance with this RTP and (ii) the absence of </w:t>
      </w:r>
      <w:r w:rsidR="006C440F" w:rsidRPr="00094981">
        <w:rPr>
          <w:rFonts w:ascii="Arial" w:hAnsi="Arial" w:cs="Arial"/>
          <w:sz w:val="20"/>
          <w:szCs w:val="20"/>
        </w:rPr>
        <w:t xml:space="preserve">exclusion grounds </w:t>
      </w:r>
      <w:r w:rsidRPr="00094981">
        <w:rPr>
          <w:rFonts w:ascii="Arial" w:hAnsi="Arial" w:cs="Arial"/>
          <w:sz w:val="20"/>
          <w:szCs w:val="20"/>
        </w:rPr>
        <w:t xml:space="preserve">in respect of any </w:t>
      </w:r>
      <w:r w:rsidR="006C440F" w:rsidRPr="00094981">
        <w:rPr>
          <w:rFonts w:ascii="Arial" w:hAnsi="Arial" w:cs="Arial"/>
          <w:sz w:val="20"/>
          <w:szCs w:val="20"/>
        </w:rPr>
        <w:t>Other Entity</w:t>
      </w:r>
      <w:r w:rsidRPr="00094981">
        <w:rPr>
          <w:rFonts w:ascii="Arial" w:hAnsi="Arial" w:cs="Arial"/>
          <w:sz w:val="20"/>
          <w:szCs w:val="20"/>
        </w:rPr>
        <w:t xml:space="preserve">, or the reliability of any </w:t>
      </w:r>
      <w:r w:rsidR="006C440F" w:rsidRPr="00094981">
        <w:rPr>
          <w:rFonts w:ascii="Arial" w:hAnsi="Arial" w:cs="Arial"/>
          <w:sz w:val="20"/>
          <w:szCs w:val="20"/>
        </w:rPr>
        <w:t>Other Entity</w:t>
      </w:r>
      <w:r w:rsidR="006C440F" w:rsidRPr="00094981" w:rsidDel="006C440F">
        <w:rPr>
          <w:rFonts w:ascii="Arial" w:hAnsi="Arial" w:cs="Arial"/>
          <w:sz w:val="20"/>
          <w:szCs w:val="20"/>
        </w:rPr>
        <w:t xml:space="preserve"> </w:t>
      </w:r>
      <w:r w:rsidRPr="00094981">
        <w:rPr>
          <w:rFonts w:ascii="Arial" w:hAnsi="Arial" w:cs="Arial"/>
          <w:sz w:val="20"/>
          <w:szCs w:val="20"/>
        </w:rPr>
        <w:t xml:space="preserve">despite the existence of a relevant </w:t>
      </w:r>
      <w:r w:rsidR="006C440F" w:rsidRPr="00094981">
        <w:rPr>
          <w:rFonts w:ascii="Arial" w:hAnsi="Arial" w:cs="Arial"/>
          <w:sz w:val="20"/>
          <w:szCs w:val="20"/>
        </w:rPr>
        <w:t>exclusion ground</w:t>
      </w:r>
      <w:r w:rsidRPr="00094981">
        <w:rPr>
          <w:rFonts w:ascii="Arial" w:hAnsi="Arial" w:cs="Arial"/>
          <w:sz w:val="20"/>
          <w:szCs w:val="20"/>
        </w:rPr>
        <w:t>, it shall be excluded from further participation in this</w:t>
      </w:r>
      <w:r w:rsidR="00FA0D7E" w:rsidRPr="00094981">
        <w:rPr>
          <w:rFonts w:ascii="Arial" w:hAnsi="Arial" w:cs="Arial"/>
          <w:sz w:val="20"/>
          <w:szCs w:val="20"/>
        </w:rPr>
        <w:t xml:space="preserve"> Procurement </w:t>
      </w:r>
      <w:r w:rsidR="002B07BA" w:rsidRPr="00094981">
        <w:rPr>
          <w:rFonts w:ascii="Arial" w:hAnsi="Arial" w:cs="Arial"/>
          <w:sz w:val="20"/>
          <w:szCs w:val="20"/>
        </w:rPr>
        <w:t xml:space="preserve">Process </w:t>
      </w:r>
      <w:r w:rsidRPr="00094981">
        <w:rPr>
          <w:rFonts w:ascii="Arial" w:hAnsi="Arial" w:cs="Arial"/>
          <w:i/>
          <w:sz w:val="20"/>
          <w:szCs w:val="20"/>
        </w:rPr>
        <w:t xml:space="preserve">unless </w:t>
      </w:r>
      <w:r w:rsidRPr="00094981">
        <w:rPr>
          <w:rFonts w:ascii="Arial" w:hAnsi="Arial" w:cs="Arial"/>
          <w:sz w:val="20"/>
          <w:szCs w:val="20"/>
        </w:rPr>
        <w:t xml:space="preserve">it replaces the </w:t>
      </w:r>
      <w:r w:rsidR="006C440F" w:rsidRPr="00094981">
        <w:rPr>
          <w:rFonts w:ascii="Arial" w:hAnsi="Arial" w:cs="Arial"/>
          <w:sz w:val="20"/>
          <w:szCs w:val="20"/>
        </w:rPr>
        <w:t>Other Entity</w:t>
      </w:r>
      <w:r w:rsidR="00AD39FF" w:rsidRPr="00094981">
        <w:rPr>
          <w:rFonts w:ascii="Arial" w:hAnsi="Arial" w:cs="Arial"/>
          <w:sz w:val="20"/>
          <w:szCs w:val="20"/>
        </w:rPr>
        <w:t xml:space="preserve"> </w:t>
      </w:r>
      <w:r w:rsidRPr="00094981">
        <w:rPr>
          <w:rFonts w:ascii="Arial" w:hAnsi="Arial" w:cs="Arial"/>
          <w:sz w:val="20"/>
          <w:szCs w:val="20"/>
        </w:rPr>
        <w:t>with one which meets all relevant requirements of this RTP.</w:t>
      </w:r>
    </w:p>
    <w:p w14:paraId="369DBED3" w14:textId="77777777" w:rsidR="0083615B" w:rsidRPr="00094981" w:rsidRDefault="0083615B" w:rsidP="00094981">
      <w:pPr>
        <w:pStyle w:val="LALevel2"/>
        <w:spacing w:line="276" w:lineRule="auto"/>
        <w:rPr>
          <w:sz w:val="20"/>
          <w:szCs w:val="20"/>
        </w:rPr>
      </w:pPr>
    </w:p>
    <w:p w14:paraId="5CAE810A" w14:textId="77777777" w:rsidR="002B07BA" w:rsidRPr="00094981" w:rsidRDefault="002B07BA" w:rsidP="008445F4">
      <w:pPr>
        <w:pStyle w:val="LALevel2"/>
        <w:numPr>
          <w:ilvl w:val="0"/>
          <w:numId w:val="27"/>
        </w:numPr>
        <w:spacing w:line="276" w:lineRule="auto"/>
        <w:rPr>
          <w:sz w:val="20"/>
          <w:szCs w:val="20"/>
        </w:rPr>
      </w:pPr>
      <w:bookmarkStart w:id="37" w:name="_Toc137826610"/>
      <w:r w:rsidRPr="00094981">
        <w:rPr>
          <w:sz w:val="20"/>
          <w:szCs w:val="20"/>
        </w:rPr>
        <w:t>Evaluation of Submissions</w:t>
      </w:r>
      <w:bookmarkEnd w:id="37"/>
    </w:p>
    <w:p w14:paraId="2D99350D" w14:textId="155EB101" w:rsidR="002B07BA" w:rsidRPr="00094981" w:rsidRDefault="002B07BA" w:rsidP="008445F4">
      <w:pPr>
        <w:pStyle w:val="ListParagraph"/>
        <w:numPr>
          <w:ilvl w:val="1"/>
          <w:numId w:val="31"/>
        </w:numPr>
        <w:spacing w:line="276" w:lineRule="auto"/>
        <w:rPr>
          <w:rFonts w:ascii="Arial" w:hAnsi="Arial" w:cs="Arial"/>
          <w:sz w:val="20"/>
          <w:szCs w:val="20"/>
        </w:rPr>
      </w:pPr>
      <w:bookmarkStart w:id="38" w:name="_Toc512500625"/>
      <w:r w:rsidRPr="00094981">
        <w:rPr>
          <w:rFonts w:ascii="Arial" w:hAnsi="Arial" w:cs="Arial"/>
          <w:sz w:val="20"/>
          <w:szCs w:val="20"/>
        </w:rPr>
        <w:t>The Contracting Authority will review Submissions in the following manner:</w:t>
      </w:r>
      <w:bookmarkEnd w:id="38"/>
      <w:r w:rsidRPr="00094981">
        <w:rPr>
          <w:rFonts w:ascii="Arial" w:hAnsi="Arial" w:cs="Arial"/>
          <w:sz w:val="20"/>
          <w:szCs w:val="20"/>
        </w:rPr>
        <w:t xml:space="preserve"> </w:t>
      </w:r>
    </w:p>
    <w:p w14:paraId="6994F415" w14:textId="27A1D07F" w:rsidR="002B07BA" w:rsidRPr="00094981" w:rsidRDefault="002B07BA" w:rsidP="008445F4">
      <w:pPr>
        <w:pStyle w:val="ListParagraph"/>
        <w:numPr>
          <w:ilvl w:val="2"/>
          <w:numId w:val="34"/>
        </w:numPr>
        <w:spacing w:line="276" w:lineRule="auto"/>
        <w:rPr>
          <w:rFonts w:ascii="Arial" w:hAnsi="Arial" w:cs="Arial"/>
          <w:sz w:val="20"/>
          <w:szCs w:val="20"/>
        </w:rPr>
      </w:pPr>
      <w:bookmarkStart w:id="39" w:name="_Toc512500626"/>
      <w:r w:rsidRPr="00094981">
        <w:rPr>
          <w:rFonts w:ascii="Arial" w:hAnsi="Arial" w:cs="Arial"/>
          <w:sz w:val="20"/>
          <w:szCs w:val="20"/>
        </w:rPr>
        <w:t>The Contracting Authority will first review Submissions to ensure that they are complete in all respects and compliant with the terms and rules set out in this RTP. Incomplete or non-compliant Submissions will be rejected (subject to the Contracting Authority’s right under the Procurement Regulations to clarify or query a Candidate’s Submission).</w:t>
      </w:r>
      <w:bookmarkEnd w:id="39"/>
    </w:p>
    <w:p w14:paraId="1264CAF5" w14:textId="3C92B63F" w:rsidR="00722F72" w:rsidRPr="00094981" w:rsidRDefault="00722F72" w:rsidP="008445F4">
      <w:pPr>
        <w:pStyle w:val="ListParagraph"/>
        <w:numPr>
          <w:ilvl w:val="2"/>
          <w:numId w:val="34"/>
        </w:numPr>
        <w:spacing w:line="276" w:lineRule="auto"/>
        <w:rPr>
          <w:rFonts w:ascii="Arial" w:hAnsi="Arial" w:cs="Arial"/>
          <w:sz w:val="20"/>
          <w:szCs w:val="20"/>
        </w:rPr>
      </w:pPr>
      <w:bookmarkStart w:id="40" w:name="_Toc512500627"/>
      <w:r w:rsidRPr="00094981">
        <w:rPr>
          <w:rFonts w:ascii="Arial" w:hAnsi="Arial" w:cs="Arial"/>
          <w:sz w:val="20"/>
          <w:szCs w:val="20"/>
        </w:rPr>
        <w:t>Submissions that comply with 2.1.1 above will then be examined to determine if there are any</w:t>
      </w:r>
      <w:r w:rsidR="007E7202" w:rsidRPr="00094981">
        <w:rPr>
          <w:rFonts w:ascii="Arial" w:hAnsi="Arial" w:cs="Arial"/>
          <w:sz w:val="20"/>
          <w:szCs w:val="20"/>
        </w:rPr>
        <w:t xml:space="preserve"> </w:t>
      </w:r>
      <w:r w:rsidRPr="00094981">
        <w:rPr>
          <w:rFonts w:ascii="Arial" w:hAnsi="Arial" w:cs="Arial"/>
          <w:sz w:val="20"/>
          <w:szCs w:val="20"/>
        </w:rPr>
        <w:t xml:space="preserve">exclusion grounds under Regulation 57 of the Procurement Regulations that apply to the Candidate. If a relevant (or relevant) exclusion ground(s) apply, the Contracting Authority will examine the Candidate’s additional information provided in accordance with Regulation </w:t>
      </w:r>
      <w:r w:rsidRPr="00094981">
        <w:rPr>
          <w:rFonts w:ascii="Arial" w:hAnsi="Arial" w:cs="Arial"/>
          <w:sz w:val="20"/>
          <w:szCs w:val="20"/>
        </w:rPr>
        <w:lastRenderedPageBreak/>
        <w:t xml:space="preserve">57(12) and (13) of the Procurement Regulations to determine the reliability of the Candidate. If the Contracting Authority </w:t>
      </w:r>
      <w:r w:rsidR="001318C7" w:rsidRPr="00094981">
        <w:rPr>
          <w:rFonts w:ascii="Arial" w:hAnsi="Arial" w:cs="Arial"/>
          <w:sz w:val="20"/>
          <w:szCs w:val="20"/>
        </w:rPr>
        <w:t>views the additional information as insufficient to demonstrate the Candidate’s reliability</w:t>
      </w:r>
      <w:r w:rsidRPr="00094981">
        <w:rPr>
          <w:rFonts w:ascii="Arial" w:hAnsi="Arial" w:cs="Arial"/>
          <w:sz w:val="20"/>
          <w:szCs w:val="20"/>
        </w:rPr>
        <w:t>, the Submission will be rejected.</w:t>
      </w:r>
      <w:bookmarkEnd w:id="40"/>
      <w:r w:rsidRPr="00094981">
        <w:rPr>
          <w:rFonts w:ascii="Arial" w:hAnsi="Arial" w:cs="Arial"/>
          <w:sz w:val="20"/>
          <w:szCs w:val="20"/>
        </w:rPr>
        <w:t xml:space="preserve"> </w:t>
      </w:r>
    </w:p>
    <w:p w14:paraId="3FCAE01C" w14:textId="4E154250" w:rsidR="002B07BA" w:rsidRPr="00094981" w:rsidRDefault="00722F72" w:rsidP="008445F4">
      <w:pPr>
        <w:pStyle w:val="ListParagraph"/>
        <w:numPr>
          <w:ilvl w:val="2"/>
          <w:numId w:val="34"/>
        </w:numPr>
        <w:spacing w:line="276" w:lineRule="auto"/>
        <w:ind w:left="1418" w:hanging="567"/>
        <w:rPr>
          <w:rFonts w:ascii="Arial" w:hAnsi="Arial" w:cs="Arial"/>
          <w:sz w:val="20"/>
          <w:szCs w:val="20"/>
        </w:rPr>
      </w:pPr>
      <w:r w:rsidRPr="00094981">
        <w:rPr>
          <w:rFonts w:ascii="Arial" w:hAnsi="Arial" w:cs="Arial"/>
          <w:sz w:val="20"/>
          <w:szCs w:val="20"/>
        </w:rPr>
        <w:t xml:space="preserve"> </w:t>
      </w:r>
      <w:bookmarkStart w:id="41" w:name="_Toc512500628"/>
      <w:r w:rsidRPr="00094981">
        <w:rPr>
          <w:rFonts w:ascii="Arial" w:hAnsi="Arial" w:cs="Arial"/>
          <w:sz w:val="20"/>
          <w:szCs w:val="20"/>
        </w:rPr>
        <w:t xml:space="preserve">Submissions that comply with 2.1.2 will then be examined to determine whether the </w:t>
      </w:r>
      <w:r w:rsidR="00193030" w:rsidRPr="00094981">
        <w:rPr>
          <w:rFonts w:ascii="Arial" w:hAnsi="Arial" w:cs="Arial"/>
          <w:sz w:val="20"/>
          <w:szCs w:val="20"/>
        </w:rPr>
        <w:t xml:space="preserve">Candidate </w:t>
      </w:r>
      <w:r w:rsidR="00193030">
        <w:rPr>
          <w:rFonts w:ascii="Arial" w:hAnsi="Arial" w:cs="Arial"/>
          <w:sz w:val="20"/>
          <w:szCs w:val="20"/>
        </w:rPr>
        <w:t>has</w:t>
      </w:r>
      <w:r w:rsidRPr="00094981">
        <w:rPr>
          <w:rFonts w:ascii="Arial" w:hAnsi="Arial" w:cs="Arial"/>
          <w:sz w:val="20"/>
          <w:szCs w:val="20"/>
        </w:rPr>
        <w:t xml:space="preserve"> self-certified that it meets all of the selection criteria set out in Section IV. If a Candidate has failed to self-certify that it meets all of the selection criteria set out in Section IV, the Submission will be rejected.</w:t>
      </w:r>
      <w:bookmarkEnd w:id="41"/>
      <w:r w:rsidRPr="00094981">
        <w:rPr>
          <w:rFonts w:ascii="Arial" w:hAnsi="Arial" w:cs="Arial"/>
          <w:sz w:val="20"/>
          <w:szCs w:val="20"/>
        </w:rPr>
        <w:t xml:space="preserve"> </w:t>
      </w:r>
    </w:p>
    <w:p w14:paraId="65047A78" w14:textId="34FB46D6" w:rsidR="00722F72" w:rsidRPr="00094981" w:rsidRDefault="00722F72" w:rsidP="008445F4">
      <w:pPr>
        <w:pStyle w:val="ListParagraph"/>
        <w:numPr>
          <w:ilvl w:val="2"/>
          <w:numId w:val="34"/>
        </w:numPr>
        <w:spacing w:line="276" w:lineRule="auto"/>
        <w:ind w:left="1418" w:hanging="567"/>
        <w:rPr>
          <w:rFonts w:ascii="Arial" w:hAnsi="Arial" w:cs="Arial"/>
          <w:sz w:val="20"/>
          <w:szCs w:val="20"/>
        </w:rPr>
      </w:pPr>
      <w:bookmarkStart w:id="42" w:name="_Toc512500629"/>
      <w:r w:rsidRPr="00094981">
        <w:rPr>
          <w:rFonts w:ascii="Arial" w:hAnsi="Arial" w:cs="Arial"/>
          <w:sz w:val="20"/>
          <w:szCs w:val="20"/>
        </w:rPr>
        <w:t xml:space="preserve">Submissions that comply with 2.1.3 will then be scored in accordance with Section </w:t>
      </w:r>
      <w:r w:rsidR="006B44B2">
        <w:rPr>
          <w:rFonts w:ascii="Arial" w:hAnsi="Arial" w:cs="Arial"/>
          <w:sz w:val="20"/>
          <w:szCs w:val="20"/>
        </w:rPr>
        <w:t>I</w:t>
      </w:r>
      <w:r w:rsidRPr="00094981">
        <w:rPr>
          <w:rFonts w:ascii="Arial" w:hAnsi="Arial" w:cs="Arial"/>
          <w:sz w:val="20"/>
          <w:szCs w:val="20"/>
        </w:rPr>
        <w:t xml:space="preserve">V by the evaluation panel (using objective evidence and their professional judgement) in accordance with the scoring methodology </w:t>
      </w:r>
      <w:bookmarkEnd w:id="42"/>
      <w:r w:rsidR="006B44B2">
        <w:rPr>
          <w:rFonts w:ascii="Arial" w:hAnsi="Arial" w:cs="Arial"/>
          <w:sz w:val="20"/>
          <w:szCs w:val="20"/>
        </w:rPr>
        <w:t>for admitta</w:t>
      </w:r>
      <w:r w:rsidR="00A11F92">
        <w:rPr>
          <w:rFonts w:ascii="Arial" w:hAnsi="Arial" w:cs="Arial"/>
          <w:sz w:val="20"/>
          <w:szCs w:val="20"/>
        </w:rPr>
        <w:t>nce to the DPS.</w:t>
      </w:r>
    </w:p>
    <w:p w14:paraId="0223264F" w14:textId="77777777" w:rsidR="00FA0D7E" w:rsidRPr="00094981" w:rsidRDefault="00FA0D7E" w:rsidP="00094981">
      <w:pPr>
        <w:pStyle w:val="ListParagraph"/>
        <w:spacing w:line="276" w:lineRule="auto"/>
        <w:ind w:left="1418"/>
        <w:rPr>
          <w:rFonts w:ascii="Arial" w:hAnsi="Arial" w:cs="Arial"/>
          <w:sz w:val="20"/>
          <w:szCs w:val="20"/>
        </w:rPr>
      </w:pPr>
    </w:p>
    <w:p w14:paraId="63C5B94A" w14:textId="77777777" w:rsidR="00E6531D" w:rsidRPr="00094981" w:rsidRDefault="00E47A22" w:rsidP="008445F4">
      <w:pPr>
        <w:pStyle w:val="LALevel2"/>
        <w:numPr>
          <w:ilvl w:val="0"/>
          <w:numId w:val="27"/>
        </w:numPr>
        <w:spacing w:line="276" w:lineRule="auto"/>
        <w:rPr>
          <w:sz w:val="20"/>
          <w:szCs w:val="20"/>
        </w:rPr>
      </w:pPr>
      <w:bookmarkStart w:id="43" w:name="_Toc137826611"/>
      <w:r w:rsidRPr="00094981">
        <w:rPr>
          <w:sz w:val="20"/>
          <w:szCs w:val="20"/>
        </w:rPr>
        <w:t>Scoring Methodology</w:t>
      </w:r>
      <w:bookmarkEnd w:id="43"/>
    </w:p>
    <w:p w14:paraId="17712FB6" w14:textId="77777777" w:rsidR="002B3133" w:rsidRDefault="00B2168B" w:rsidP="008445F4">
      <w:pPr>
        <w:pStyle w:val="ListParagraph"/>
        <w:numPr>
          <w:ilvl w:val="1"/>
          <w:numId w:val="35"/>
        </w:numPr>
        <w:spacing w:line="276" w:lineRule="auto"/>
        <w:rPr>
          <w:rFonts w:ascii="Arial" w:hAnsi="Arial" w:cs="Arial"/>
          <w:sz w:val="20"/>
          <w:szCs w:val="20"/>
        </w:rPr>
      </w:pPr>
      <w:r w:rsidRPr="00094981">
        <w:rPr>
          <w:rFonts w:ascii="Arial" w:hAnsi="Arial" w:cs="Arial"/>
          <w:sz w:val="20"/>
          <w:szCs w:val="20"/>
        </w:rPr>
        <w:t>Submissions</w:t>
      </w:r>
      <w:r w:rsidR="00642AC1" w:rsidRPr="00094981">
        <w:rPr>
          <w:rFonts w:ascii="Arial" w:hAnsi="Arial" w:cs="Arial"/>
          <w:sz w:val="20"/>
          <w:szCs w:val="20"/>
        </w:rPr>
        <w:t xml:space="preserve"> will be evaluated in accordance with the selection criteria as specified in this section. </w:t>
      </w:r>
    </w:p>
    <w:p w14:paraId="26370825" w14:textId="0F09CEDA" w:rsidR="002B3133" w:rsidRPr="00094981" w:rsidRDefault="00642AC1" w:rsidP="008445F4">
      <w:pPr>
        <w:pStyle w:val="ListParagraph"/>
        <w:numPr>
          <w:ilvl w:val="1"/>
          <w:numId w:val="37"/>
        </w:numPr>
        <w:spacing w:line="276" w:lineRule="auto"/>
        <w:rPr>
          <w:rFonts w:ascii="Arial" w:hAnsi="Arial" w:cs="Arial"/>
          <w:sz w:val="20"/>
          <w:szCs w:val="20"/>
        </w:rPr>
      </w:pPr>
      <w:r w:rsidRPr="00094981">
        <w:rPr>
          <w:rFonts w:ascii="Arial" w:hAnsi="Arial" w:cs="Arial"/>
          <w:sz w:val="20"/>
          <w:szCs w:val="20"/>
        </w:rPr>
        <w:t xml:space="preserve">The selection </w:t>
      </w:r>
      <w:r w:rsidR="00867606" w:rsidRPr="00094981">
        <w:rPr>
          <w:rFonts w:ascii="Arial" w:hAnsi="Arial" w:cs="Arial"/>
          <w:sz w:val="20"/>
          <w:szCs w:val="20"/>
        </w:rPr>
        <w:t>criteria consist</w:t>
      </w:r>
      <w:r w:rsidRPr="00094981">
        <w:rPr>
          <w:rFonts w:ascii="Arial" w:hAnsi="Arial" w:cs="Arial"/>
          <w:sz w:val="20"/>
          <w:szCs w:val="20"/>
        </w:rPr>
        <w:t xml:space="preserve"> of:</w:t>
      </w:r>
      <w:r w:rsidR="002B3133" w:rsidRPr="002B3133">
        <w:rPr>
          <w:rFonts w:ascii="Arial" w:hAnsi="Arial" w:cs="Arial"/>
          <w:sz w:val="20"/>
          <w:szCs w:val="20"/>
        </w:rPr>
        <w:t xml:space="preserve"> </w:t>
      </w:r>
      <w:r w:rsidR="002B3133" w:rsidRPr="00094981">
        <w:rPr>
          <w:rFonts w:ascii="Arial" w:hAnsi="Arial" w:cs="Arial"/>
          <w:sz w:val="20"/>
          <w:szCs w:val="20"/>
        </w:rPr>
        <w:t xml:space="preserve">“Pass/fail” questions: Candidates whose responses are considered to have passed these criteria will proceed to be </w:t>
      </w:r>
      <w:r w:rsidR="007D7E8F">
        <w:rPr>
          <w:rFonts w:ascii="Arial" w:hAnsi="Arial" w:cs="Arial"/>
          <w:sz w:val="20"/>
          <w:szCs w:val="20"/>
        </w:rPr>
        <w:t>admitted to the DPS</w:t>
      </w:r>
      <w:r w:rsidR="002B3133" w:rsidRPr="00094981">
        <w:rPr>
          <w:rFonts w:ascii="Arial" w:hAnsi="Arial" w:cs="Arial"/>
          <w:sz w:val="20"/>
          <w:szCs w:val="20"/>
        </w:rPr>
        <w:t xml:space="preserve">. </w:t>
      </w:r>
    </w:p>
    <w:p w14:paraId="325E6721" w14:textId="16640DC6" w:rsidR="00F84DD6" w:rsidRPr="00094981" w:rsidRDefault="00F84DD6" w:rsidP="002B3133">
      <w:pPr>
        <w:pStyle w:val="ListParagraph"/>
        <w:spacing w:line="276" w:lineRule="auto"/>
        <w:ind w:left="792"/>
        <w:rPr>
          <w:rFonts w:ascii="Arial" w:hAnsi="Arial" w:cs="Arial"/>
          <w:sz w:val="20"/>
          <w:szCs w:val="20"/>
        </w:rPr>
      </w:pPr>
    </w:p>
    <w:p w14:paraId="73453776" w14:textId="4CFF1543" w:rsidR="00AB3898" w:rsidRPr="00094981" w:rsidRDefault="00AB3898" w:rsidP="008445F4">
      <w:pPr>
        <w:numPr>
          <w:ilvl w:val="1"/>
          <w:numId w:val="37"/>
        </w:numPr>
        <w:spacing w:line="276" w:lineRule="auto"/>
        <w:rPr>
          <w:rFonts w:ascii="Arial" w:hAnsi="Arial" w:cs="Arial"/>
          <w:b/>
          <w:bCs/>
          <w:sz w:val="20"/>
          <w:szCs w:val="20"/>
          <w:lang w:val="en-GB"/>
        </w:rPr>
      </w:pPr>
      <w:r w:rsidRPr="35B4EE6C">
        <w:rPr>
          <w:rFonts w:ascii="Arial" w:hAnsi="Arial" w:cs="Arial"/>
          <w:b/>
          <w:bCs/>
          <w:sz w:val="20"/>
          <w:szCs w:val="20"/>
          <w:lang w:val="en-GB"/>
        </w:rPr>
        <w:t>Part III of the ESPD) Exclusions Grounds (Pass/Fail)</w:t>
      </w:r>
    </w:p>
    <w:p w14:paraId="416DAE57" w14:textId="77777777" w:rsidR="00AB3898" w:rsidRPr="00094981" w:rsidRDefault="00AB3898" w:rsidP="00094981">
      <w:pPr>
        <w:spacing w:line="276" w:lineRule="auto"/>
        <w:rPr>
          <w:rFonts w:ascii="Arial" w:hAnsi="Arial" w:cs="Arial"/>
          <w:b/>
          <w:sz w:val="20"/>
          <w:szCs w:val="20"/>
          <w:lang w:val="en-GB"/>
        </w:rPr>
      </w:pPr>
    </w:p>
    <w:tbl>
      <w:tblPr>
        <w:tblW w:w="935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2366"/>
        <w:gridCol w:w="2993"/>
        <w:gridCol w:w="3996"/>
      </w:tblGrid>
      <w:tr w:rsidR="00AB3898" w:rsidRPr="00094981" w14:paraId="1F595981" w14:textId="77777777" w:rsidTr="00551EA4">
        <w:tc>
          <w:tcPr>
            <w:tcW w:w="2366" w:type="dxa"/>
            <w:shd w:val="clear" w:color="auto" w:fill="DBE5F1" w:themeFill="accent1" w:themeFillTint="33"/>
          </w:tcPr>
          <w:p w14:paraId="27C61ED7" w14:textId="77777777" w:rsidR="00AB3898" w:rsidRPr="00094981" w:rsidRDefault="00AB3898" w:rsidP="00094981">
            <w:pPr>
              <w:spacing w:line="276" w:lineRule="auto"/>
              <w:rPr>
                <w:rFonts w:ascii="Arial" w:hAnsi="Arial" w:cs="Arial"/>
                <w:b/>
                <w:bCs/>
                <w:sz w:val="20"/>
                <w:szCs w:val="20"/>
                <w:lang w:val="en-GB"/>
              </w:rPr>
            </w:pPr>
            <w:r w:rsidRPr="00094981">
              <w:rPr>
                <w:rFonts w:ascii="Arial" w:hAnsi="Arial" w:cs="Arial"/>
                <w:b/>
                <w:bCs/>
                <w:sz w:val="20"/>
                <w:szCs w:val="20"/>
                <w:lang w:val="en-GB"/>
              </w:rPr>
              <w:t>Reference</w:t>
            </w:r>
          </w:p>
        </w:tc>
        <w:tc>
          <w:tcPr>
            <w:tcW w:w="2993" w:type="dxa"/>
            <w:shd w:val="clear" w:color="auto" w:fill="DBE5F1" w:themeFill="accent1" w:themeFillTint="33"/>
          </w:tcPr>
          <w:p w14:paraId="7699F2C5" w14:textId="77777777" w:rsidR="00AB3898" w:rsidRPr="00094981" w:rsidRDefault="00AB3898" w:rsidP="00094981">
            <w:pPr>
              <w:spacing w:line="276" w:lineRule="auto"/>
              <w:rPr>
                <w:rFonts w:ascii="Arial" w:hAnsi="Arial" w:cs="Arial"/>
                <w:b/>
                <w:bCs/>
                <w:sz w:val="20"/>
                <w:szCs w:val="20"/>
                <w:lang w:val="en-GB"/>
              </w:rPr>
            </w:pPr>
            <w:r w:rsidRPr="00094981">
              <w:rPr>
                <w:rFonts w:ascii="Arial" w:hAnsi="Arial" w:cs="Arial"/>
                <w:b/>
                <w:bCs/>
                <w:sz w:val="20"/>
                <w:szCs w:val="20"/>
                <w:lang w:val="en-GB"/>
              </w:rPr>
              <w:t>Exclusion Grounds</w:t>
            </w:r>
          </w:p>
        </w:tc>
        <w:tc>
          <w:tcPr>
            <w:tcW w:w="3996" w:type="dxa"/>
            <w:shd w:val="clear" w:color="auto" w:fill="DBE5F1" w:themeFill="accent1" w:themeFillTint="33"/>
          </w:tcPr>
          <w:p w14:paraId="0B037983" w14:textId="77777777" w:rsidR="00AB3898" w:rsidRPr="00094981" w:rsidRDefault="00AB3898" w:rsidP="00094981">
            <w:pPr>
              <w:spacing w:line="276" w:lineRule="auto"/>
              <w:rPr>
                <w:rFonts w:ascii="Arial" w:hAnsi="Arial" w:cs="Arial"/>
                <w:b/>
                <w:bCs/>
                <w:sz w:val="20"/>
                <w:szCs w:val="20"/>
                <w:lang w:val="en-GB"/>
              </w:rPr>
            </w:pPr>
            <w:r w:rsidRPr="00094981">
              <w:rPr>
                <w:rFonts w:ascii="Arial" w:hAnsi="Arial" w:cs="Arial"/>
                <w:b/>
                <w:bCs/>
                <w:sz w:val="20"/>
                <w:szCs w:val="20"/>
                <w:lang w:val="en-GB"/>
              </w:rPr>
              <w:t>Evaluation Methodology</w:t>
            </w:r>
          </w:p>
        </w:tc>
      </w:tr>
      <w:tr w:rsidR="00AB3898" w:rsidRPr="00094981" w14:paraId="25FA6E14" w14:textId="77777777" w:rsidTr="00551EA4">
        <w:trPr>
          <w:trHeight w:val="2158"/>
        </w:trPr>
        <w:tc>
          <w:tcPr>
            <w:tcW w:w="2366" w:type="dxa"/>
            <w:shd w:val="clear" w:color="auto" w:fill="auto"/>
          </w:tcPr>
          <w:p w14:paraId="41CB6535"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ESPD Part III,</w:t>
            </w:r>
          </w:p>
          <w:p w14:paraId="32F676B3"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 xml:space="preserve">3.A.1 – 3.A.6 Mandatory Exclusions </w:t>
            </w:r>
          </w:p>
          <w:p w14:paraId="34347FB4" w14:textId="77777777" w:rsidR="00AB3898" w:rsidRPr="00094981" w:rsidRDefault="00AB3898" w:rsidP="00094981">
            <w:pPr>
              <w:spacing w:line="276" w:lineRule="auto"/>
              <w:rPr>
                <w:rFonts w:ascii="Arial" w:hAnsi="Arial" w:cs="Arial"/>
                <w:sz w:val="20"/>
                <w:szCs w:val="20"/>
                <w:lang w:val="en-GB"/>
              </w:rPr>
            </w:pPr>
          </w:p>
          <w:p w14:paraId="5D13EB97" w14:textId="77777777" w:rsidR="00AB3898" w:rsidRPr="00094981" w:rsidRDefault="00AB3898" w:rsidP="00094981">
            <w:pPr>
              <w:spacing w:line="276" w:lineRule="auto"/>
              <w:rPr>
                <w:rFonts w:ascii="Arial" w:hAnsi="Arial" w:cs="Arial"/>
                <w:sz w:val="20"/>
                <w:szCs w:val="20"/>
                <w:lang w:val="en-GB"/>
              </w:rPr>
            </w:pPr>
          </w:p>
          <w:p w14:paraId="6041D978" w14:textId="77777777" w:rsidR="00AB3898" w:rsidRPr="00094981" w:rsidRDefault="00AB3898" w:rsidP="00094981">
            <w:pPr>
              <w:spacing w:line="276" w:lineRule="auto"/>
              <w:rPr>
                <w:rFonts w:ascii="Arial" w:hAnsi="Arial" w:cs="Arial"/>
                <w:sz w:val="20"/>
                <w:szCs w:val="20"/>
                <w:lang w:val="en-GB"/>
              </w:rPr>
            </w:pPr>
          </w:p>
        </w:tc>
        <w:tc>
          <w:tcPr>
            <w:tcW w:w="2993" w:type="dxa"/>
            <w:shd w:val="clear" w:color="auto" w:fill="auto"/>
          </w:tcPr>
          <w:p w14:paraId="5940B3B9"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Compliance with Regulation 57 (1) and 57 (2)</w:t>
            </w:r>
          </w:p>
        </w:tc>
        <w:tc>
          <w:tcPr>
            <w:tcW w:w="3996" w:type="dxa"/>
            <w:shd w:val="clear" w:color="auto" w:fill="auto"/>
          </w:tcPr>
          <w:p w14:paraId="223BA5F6"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Pass or Fail</w:t>
            </w:r>
          </w:p>
          <w:p w14:paraId="655A9B77"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 xml:space="preserve">A “No” Statement will result in a “Pass”.  </w:t>
            </w:r>
          </w:p>
          <w:p w14:paraId="600B20E9"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A “Yes” Statement will result in a “Fail” unless evidence is provided at 2.2 to demonstrate reliability in accordance with Regulation 57 (13) (self-cleaning) to the satisfaction of the authority.</w:t>
            </w:r>
          </w:p>
        </w:tc>
      </w:tr>
      <w:tr w:rsidR="00AB3898" w:rsidRPr="00094981" w14:paraId="4C998FA0" w14:textId="77777777" w:rsidTr="00551EA4">
        <w:trPr>
          <w:trHeight w:val="1178"/>
        </w:trPr>
        <w:tc>
          <w:tcPr>
            <w:tcW w:w="2366" w:type="dxa"/>
          </w:tcPr>
          <w:p w14:paraId="135DAA2B"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ESPD Part III,</w:t>
            </w:r>
          </w:p>
          <w:p w14:paraId="0B55F03E"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3.B.1 – 3.B.2  Mandatory Exclusions for Non-Payment of Taxes etc.</w:t>
            </w:r>
          </w:p>
        </w:tc>
        <w:tc>
          <w:tcPr>
            <w:tcW w:w="2993" w:type="dxa"/>
          </w:tcPr>
          <w:p w14:paraId="7AEE2BF9"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Compliance with Regulation 57 (3)</w:t>
            </w:r>
          </w:p>
        </w:tc>
        <w:tc>
          <w:tcPr>
            <w:tcW w:w="3996" w:type="dxa"/>
          </w:tcPr>
          <w:p w14:paraId="1E19EB2B"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Pass or Fail</w:t>
            </w:r>
          </w:p>
          <w:p w14:paraId="635F7FE6"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A “No” statement will result in a “Pass”.</w:t>
            </w:r>
          </w:p>
          <w:p w14:paraId="61BA8BFF"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A “Yes” Statement will result in a “Fail” unless evidence is provided at 2.3(b) to demonstrate the fulfilment of obligations in accordance with Regulation 57 (5)</w:t>
            </w:r>
          </w:p>
        </w:tc>
      </w:tr>
      <w:tr w:rsidR="00AB3898" w:rsidRPr="00094981" w14:paraId="62EEF242" w14:textId="77777777" w:rsidTr="00551EA4">
        <w:trPr>
          <w:trHeight w:val="719"/>
        </w:trPr>
        <w:tc>
          <w:tcPr>
            <w:tcW w:w="2366" w:type="dxa"/>
          </w:tcPr>
          <w:p w14:paraId="3A27CCBC"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ESPD Part III,</w:t>
            </w:r>
          </w:p>
          <w:p w14:paraId="23E61972"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 xml:space="preserve">3.C.1 – 3.C.15 Discretionary Exclusions </w:t>
            </w:r>
          </w:p>
        </w:tc>
        <w:tc>
          <w:tcPr>
            <w:tcW w:w="2993" w:type="dxa"/>
          </w:tcPr>
          <w:p w14:paraId="4D6AF963"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Compliance with Regulation 57 (8)</w:t>
            </w:r>
          </w:p>
        </w:tc>
        <w:tc>
          <w:tcPr>
            <w:tcW w:w="3996" w:type="dxa"/>
          </w:tcPr>
          <w:p w14:paraId="1BEE360A"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Pass or Fail</w:t>
            </w:r>
          </w:p>
          <w:p w14:paraId="1C9BE6C4"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A “No” statement will result in a “Pass”.</w:t>
            </w:r>
          </w:p>
          <w:p w14:paraId="23F0AB78"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A “Yes” Statement will result in a “Fail” unless evidence is provided at 3.2 to demonstrate reliability in accordance with Regulation 57 (13) (self-cleaning) to the satisfaction of the authority.</w:t>
            </w:r>
          </w:p>
        </w:tc>
      </w:tr>
    </w:tbl>
    <w:p w14:paraId="03D0BBC0" w14:textId="77777777" w:rsidR="00AB3898" w:rsidRPr="00094981" w:rsidRDefault="00AB3898" w:rsidP="00094981">
      <w:pPr>
        <w:spacing w:line="276" w:lineRule="auto"/>
        <w:rPr>
          <w:rFonts w:ascii="Arial" w:hAnsi="Arial" w:cs="Arial"/>
          <w:b/>
          <w:sz w:val="20"/>
          <w:szCs w:val="20"/>
          <w:lang w:val="en-GB"/>
        </w:rPr>
      </w:pPr>
    </w:p>
    <w:p w14:paraId="79BF6C32" w14:textId="1B95EFFA" w:rsidR="00AB3898" w:rsidRDefault="00AB3898" w:rsidP="00094981">
      <w:pPr>
        <w:spacing w:line="276" w:lineRule="auto"/>
        <w:rPr>
          <w:rFonts w:ascii="Arial" w:hAnsi="Arial" w:cs="Arial"/>
          <w:b/>
          <w:sz w:val="20"/>
          <w:szCs w:val="20"/>
          <w:lang w:val="en-GB"/>
        </w:rPr>
      </w:pPr>
    </w:p>
    <w:p w14:paraId="62241978" w14:textId="1DF1EDA8" w:rsidR="00C06B75" w:rsidRDefault="00C06B75" w:rsidP="00094981">
      <w:pPr>
        <w:spacing w:line="276" w:lineRule="auto"/>
        <w:rPr>
          <w:rFonts w:ascii="Arial" w:hAnsi="Arial" w:cs="Arial"/>
          <w:b/>
          <w:sz w:val="20"/>
          <w:szCs w:val="20"/>
          <w:lang w:val="en-GB"/>
        </w:rPr>
      </w:pPr>
    </w:p>
    <w:p w14:paraId="6537106F" w14:textId="10D5922E" w:rsidR="001656AA" w:rsidRDefault="001656AA">
      <w:pPr>
        <w:rPr>
          <w:rFonts w:ascii="Arial" w:hAnsi="Arial" w:cs="Arial"/>
          <w:b/>
          <w:sz w:val="20"/>
          <w:szCs w:val="20"/>
          <w:lang w:val="en-GB"/>
        </w:rPr>
      </w:pPr>
      <w:r>
        <w:rPr>
          <w:rFonts w:ascii="Arial" w:hAnsi="Arial" w:cs="Arial"/>
          <w:b/>
          <w:sz w:val="20"/>
          <w:szCs w:val="20"/>
          <w:lang w:val="en-GB"/>
        </w:rPr>
        <w:br w:type="page"/>
      </w:r>
    </w:p>
    <w:p w14:paraId="6C5596F2" w14:textId="77777777" w:rsidR="00C06B75" w:rsidRDefault="00C06B75" w:rsidP="00094981">
      <w:pPr>
        <w:spacing w:line="276" w:lineRule="auto"/>
        <w:rPr>
          <w:rFonts w:ascii="Arial" w:hAnsi="Arial" w:cs="Arial"/>
          <w:b/>
          <w:sz w:val="20"/>
          <w:szCs w:val="20"/>
          <w:lang w:val="en-GB"/>
        </w:rPr>
      </w:pPr>
    </w:p>
    <w:p w14:paraId="665C007C" w14:textId="728B892F" w:rsidR="00C06B75" w:rsidRDefault="00C06B75" w:rsidP="00094981">
      <w:pPr>
        <w:spacing w:line="276" w:lineRule="auto"/>
        <w:rPr>
          <w:rFonts w:ascii="Arial" w:hAnsi="Arial" w:cs="Arial"/>
          <w:b/>
          <w:sz w:val="20"/>
          <w:szCs w:val="20"/>
          <w:lang w:val="en-GB"/>
        </w:rPr>
      </w:pPr>
    </w:p>
    <w:p w14:paraId="3603F4B0" w14:textId="3ECB37DE" w:rsidR="00F84DD6" w:rsidRPr="00D51E58" w:rsidRDefault="00E47A22" w:rsidP="008445F4">
      <w:pPr>
        <w:pStyle w:val="LALevel2"/>
        <w:numPr>
          <w:ilvl w:val="0"/>
          <w:numId w:val="37"/>
        </w:numPr>
        <w:spacing w:line="276" w:lineRule="auto"/>
        <w:rPr>
          <w:color w:val="000000"/>
          <w:sz w:val="20"/>
          <w:szCs w:val="20"/>
        </w:rPr>
      </w:pPr>
      <w:bookmarkStart w:id="44" w:name="_Toc137826612"/>
      <w:r w:rsidRPr="00094981">
        <w:rPr>
          <w:sz w:val="20"/>
          <w:szCs w:val="20"/>
        </w:rPr>
        <w:t xml:space="preserve">Evaluation of </w:t>
      </w:r>
      <w:r w:rsidR="00284E07" w:rsidRPr="00094981">
        <w:rPr>
          <w:sz w:val="20"/>
          <w:szCs w:val="20"/>
        </w:rPr>
        <w:t>Part IV</w:t>
      </w:r>
      <w:bookmarkStart w:id="45" w:name="_Toc246481858"/>
      <w:bookmarkEnd w:id="32"/>
      <w:bookmarkEnd w:id="33"/>
      <w:bookmarkEnd w:id="44"/>
    </w:p>
    <w:p w14:paraId="609E6229" w14:textId="77777777" w:rsidR="00610309" w:rsidRDefault="00610309" w:rsidP="00610309">
      <w:pPr>
        <w:rPr>
          <w:rFonts w:ascii="Arial" w:hAnsi="Arial" w:cs="Arial"/>
          <w:b/>
          <w:bCs/>
          <w:spacing w:val="0"/>
          <w:sz w:val="20"/>
          <w:szCs w:val="20"/>
        </w:rPr>
      </w:pPr>
      <w:r>
        <w:rPr>
          <w:rFonts w:ascii="Arial" w:hAnsi="Arial" w:cs="Arial"/>
          <w:b/>
          <w:bCs/>
          <w:sz w:val="20"/>
          <w:szCs w:val="20"/>
        </w:rPr>
        <w:t>Selection Criteria</w:t>
      </w:r>
    </w:p>
    <w:p w14:paraId="37289ECE" w14:textId="77777777" w:rsidR="00610309" w:rsidRDefault="00610309" w:rsidP="00610309">
      <w:pPr>
        <w:rPr>
          <w:rFonts w:ascii="Arial" w:hAnsi="Arial" w:cs="Arial"/>
          <w:sz w:val="20"/>
          <w:szCs w:val="20"/>
        </w:rPr>
      </w:pPr>
      <w:r>
        <w:rPr>
          <w:rFonts w:ascii="Arial" w:hAnsi="Arial" w:cs="Arial"/>
          <w:sz w:val="20"/>
          <w:szCs w:val="20"/>
        </w:rPr>
        <w:t>The Selection Criteria for admission to the DPS are set out in the table below:</w:t>
      </w:r>
    </w:p>
    <w:p w14:paraId="2C610B7F" w14:textId="77777777" w:rsidR="00610309" w:rsidRDefault="00610309" w:rsidP="00610309">
      <w:r>
        <w:rPr>
          <w:rFonts w:ascii="Arial" w:hAnsi="Arial" w:cs="Arial"/>
          <w:sz w:val="20"/>
          <w:szCs w:val="20"/>
        </w:rPr>
        <w:t xml:space="preserve">Applicants must in the first instance declare by way of the ESPD that they satisfy the Selection Criteria outlined below and that they are able, upon request and without delay, to provide the supporting documentation specified below to the HSE. </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99"/>
        <w:gridCol w:w="1708"/>
        <w:gridCol w:w="4678"/>
      </w:tblGrid>
      <w:tr w:rsidR="000836F1" w:rsidRPr="00396F21" w14:paraId="3426B37A" w14:textId="77777777" w:rsidTr="001F3EEB">
        <w:trPr>
          <w:trHeight w:hRule="exact" w:val="576"/>
        </w:trPr>
        <w:tc>
          <w:tcPr>
            <w:tcW w:w="2999" w:type="dxa"/>
            <w:shd w:val="clear" w:color="auto" w:fill="D9D9D9" w:themeFill="background1" w:themeFillShade="D9"/>
            <w:tcMar>
              <w:top w:w="0" w:type="dxa"/>
              <w:left w:w="108" w:type="dxa"/>
              <w:bottom w:w="0" w:type="dxa"/>
              <w:right w:w="108" w:type="dxa"/>
            </w:tcMar>
            <w:vAlign w:val="center"/>
            <w:hideMark/>
          </w:tcPr>
          <w:p w14:paraId="795CA768" w14:textId="77777777" w:rsidR="000836F1" w:rsidRPr="00396F21" w:rsidRDefault="000836F1" w:rsidP="00774F6A">
            <w:pPr>
              <w:spacing w:line="276" w:lineRule="auto"/>
              <w:rPr>
                <w:rFonts w:ascii="Arial" w:hAnsi="Arial" w:cs="Arial"/>
                <w:b/>
                <w:sz w:val="20"/>
                <w:szCs w:val="20"/>
              </w:rPr>
            </w:pPr>
            <w:r w:rsidRPr="00396F21">
              <w:rPr>
                <w:rFonts w:ascii="Arial" w:hAnsi="Arial" w:cs="Arial"/>
                <w:b/>
                <w:sz w:val="20"/>
                <w:szCs w:val="20"/>
              </w:rPr>
              <w:t>Economic and Financial Standing:</w:t>
            </w:r>
          </w:p>
        </w:tc>
        <w:tc>
          <w:tcPr>
            <w:tcW w:w="1708" w:type="dxa"/>
            <w:shd w:val="clear" w:color="auto" w:fill="D9D9D9" w:themeFill="background1" w:themeFillShade="D9"/>
            <w:tcMar>
              <w:top w:w="0" w:type="dxa"/>
              <w:left w:w="108" w:type="dxa"/>
              <w:bottom w:w="0" w:type="dxa"/>
              <w:right w:w="108" w:type="dxa"/>
            </w:tcMar>
            <w:vAlign w:val="center"/>
            <w:hideMark/>
          </w:tcPr>
          <w:p w14:paraId="728F4733" w14:textId="77777777" w:rsidR="000836F1" w:rsidRPr="00396F21" w:rsidRDefault="000836F1" w:rsidP="00774F6A">
            <w:pPr>
              <w:spacing w:line="276" w:lineRule="auto"/>
              <w:rPr>
                <w:rFonts w:ascii="Arial" w:hAnsi="Arial" w:cs="Arial"/>
                <w:b/>
                <w:sz w:val="20"/>
                <w:szCs w:val="20"/>
              </w:rPr>
            </w:pPr>
            <w:r w:rsidRPr="00396F21">
              <w:rPr>
                <w:rFonts w:ascii="Arial" w:hAnsi="Arial" w:cs="Arial"/>
                <w:b/>
                <w:sz w:val="20"/>
                <w:szCs w:val="20"/>
              </w:rPr>
              <w:t>Scoring Methodology</w:t>
            </w:r>
          </w:p>
        </w:tc>
        <w:tc>
          <w:tcPr>
            <w:tcW w:w="4678" w:type="dxa"/>
            <w:shd w:val="clear" w:color="auto" w:fill="D9D9D9" w:themeFill="background1" w:themeFillShade="D9"/>
            <w:tcMar>
              <w:top w:w="0" w:type="dxa"/>
              <w:left w:w="108" w:type="dxa"/>
              <w:bottom w:w="0" w:type="dxa"/>
              <w:right w:w="108" w:type="dxa"/>
            </w:tcMar>
            <w:vAlign w:val="center"/>
            <w:hideMark/>
          </w:tcPr>
          <w:p w14:paraId="7DAB6AA2" w14:textId="77777777" w:rsidR="000836F1" w:rsidRPr="00396F21" w:rsidRDefault="000836F1" w:rsidP="00774F6A">
            <w:pPr>
              <w:spacing w:line="240" w:lineRule="auto"/>
              <w:rPr>
                <w:rFonts w:ascii="Arial" w:hAnsi="Arial" w:cs="Arial"/>
                <w:b/>
                <w:sz w:val="20"/>
                <w:szCs w:val="20"/>
              </w:rPr>
            </w:pPr>
            <w:r w:rsidRPr="00396F21">
              <w:rPr>
                <w:rFonts w:ascii="Arial" w:hAnsi="Arial" w:cs="Arial"/>
                <w:b/>
                <w:sz w:val="20"/>
                <w:szCs w:val="20"/>
              </w:rPr>
              <w:t>Minimum Score Required</w:t>
            </w:r>
          </w:p>
        </w:tc>
      </w:tr>
      <w:tr w:rsidR="000836F1" w:rsidRPr="00396F21" w14:paraId="55FD1B0F" w14:textId="77777777" w:rsidTr="001F3EEB">
        <w:trPr>
          <w:trHeight w:hRule="exact" w:val="776"/>
        </w:trPr>
        <w:tc>
          <w:tcPr>
            <w:tcW w:w="2999" w:type="dxa"/>
            <w:tcMar>
              <w:top w:w="0" w:type="dxa"/>
              <w:left w:w="108" w:type="dxa"/>
              <w:bottom w:w="0" w:type="dxa"/>
              <w:right w:w="108" w:type="dxa"/>
            </w:tcMar>
            <w:vAlign w:val="center"/>
            <w:hideMark/>
          </w:tcPr>
          <w:p w14:paraId="4BC01514" w14:textId="77777777" w:rsidR="000836F1" w:rsidRPr="005E0748" w:rsidRDefault="000836F1" w:rsidP="00774F6A">
            <w:pPr>
              <w:spacing w:line="276" w:lineRule="auto"/>
              <w:rPr>
                <w:rFonts w:ascii="Arial" w:hAnsi="Arial" w:cs="Arial"/>
                <w:sz w:val="20"/>
                <w:szCs w:val="20"/>
              </w:rPr>
            </w:pPr>
            <w:r w:rsidRPr="005E0748">
              <w:rPr>
                <w:rFonts w:ascii="Arial" w:hAnsi="Arial" w:cs="Arial"/>
                <w:sz w:val="20"/>
                <w:szCs w:val="20"/>
              </w:rPr>
              <w:t>Turnover (Outstanding Claims, Litigation or Judgement, Audit Opinion)</w:t>
            </w:r>
          </w:p>
        </w:tc>
        <w:tc>
          <w:tcPr>
            <w:tcW w:w="1708" w:type="dxa"/>
            <w:tcMar>
              <w:top w:w="0" w:type="dxa"/>
              <w:left w:w="108" w:type="dxa"/>
              <w:bottom w:w="0" w:type="dxa"/>
              <w:right w:w="108" w:type="dxa"/>
            </w:tcMar>
            <w:vAlign w:val="center"/>
            <w:hideMark/>
          </w:tcPr>
          <w:p w14:paraId="22F57E3A" w14:textId="77777777" w:rsidR="000836F1" w:rsidRPr="005E0748" w:rsidRDefault="000836F1" w:rsidP="00774F6A">
            <w:pPr>
              <w:spacing w:line="276" w:lineRule="auto"/>
              <w:rPr>
                <w:rFonts w:ascii="Arial" w:eastAsiaTheme="minorEastAsia" w:hAnsi="Arial" w:cs="Arial"/>
                <w:sz w:val="20"/>
                <w:szCs w:val="20"/>
              </w:rPr>
            </w:pPr>
            <w:r w:rsidRPr="005E0748">
              <w:rPr>
                <w:rFonts w:ascii="Arial" w:hAnsi="Arial" w:cs="Arial"/>
                <w:sz w:val="20"/>
                <w:szCs w:val="20"/>
              </w:rPr>
              <w:t>Pass/Fail</w:t>
            </w:r>
          </w:p>
        </w:tc>
        <w:tc>
          <w:tcPr>
            <w:tcW w:w="4678" w:type="dxa"/>
            <w:tcMar>
              <w:top w:w="0" w:type="dxa"/>
              <w:left w:w="108" w:type="dxa"/>
              <w:bottom w:w="0" w:type="dxa"/>
              <w:right w:w="108" w:type="dxa"/>
            </w:tcMar>
            <w:vAlign w:val="center"/>
            <w:hideMark/>
          </w:tcPr>
          <w:p w14:paraId="3EF8485E" w14:textId="77777777" w:rsidR="000836F1" w:rsidRPr="005E0748" w:rsidRDefault="000836F1" w:rsidP="00774F6A">
            <w:pPr>
              <w:spacing w:line="240" w:lineRule="auto"/>
              <w:rPr>
                <w:rFonts w:ascii="Arial" w:hAnsi="Arial" w:cs="Arial"/>
                <w:sz w:val="20"/>
                <w:szCs w:val="20"/>
              </w:rPr>
            </w:pPr>
            <w:r w:rsidRPr="005E0748">
              <w:rPr>
                <w:rFonts w:ascii="Arial" w:hAnsi="Arial" w:cs="Arial"/>
                <w:sz w:val="20"/>
                <w:szCs w:val="20"/>
              </w:rPr>
              <w:t>Pass</w:t>
            </w:r>
          </w:p>
        </w:tc>
      </w:tr>
      <w:tr w:rsidR="000836F1" w:rsidRPr="00396F21" w14:paraId="6E7E2D60" w14:textId="77777777" w:rsidTr="001F3EEB">
        <w:trPr>
          <w:trHeight w:hRule="exact" w:val="473"/>
        </w:trPr>
        <w:tc>
          <w:tcPr>
            <w:tcW w:w="2999" w:type="dxa"/>
            <w:tcMar>
              <w:top w:w="0" w:type="dxa"/>
              <w:left w:w="108" w:type="dxa"/>
              <w:bottom w:w="0" w:type="dxa"/>
              <w:right w:w="108" w:type="dxa"/>
            </w:tcMar>
            <w:vAlign w:val="center"/>
          </w:tcPr>
          <w:p w14:paraId="6A03F147" w14:textId="77777777" w:rsidR="000836F1" w:rsidRPr="005E0748" w:rsidRDefault="000836F1" w:rsidP="00774F6A">
            <w:pPr>
              <w:spacing w:line="276" w:lineRule="auto"/>
              <w:rPr>
                <w:rFonts w:ascii="Arial" w:eastAsiaTheme="minorEastAsia" w:hAnsi="Arial" w:cs="Arial"/>
                <w:sz w:val="20"/>
                <w:szCs w:val="20"/>
              </w:rPr>
            </w:pPr>
            <w:r w:rsidRPr="005E0748">
              <w:rPr>
                <w:rFonts w:ascii="Arial" w:eastAsiaTheme="minorEastAsia" w:hAnsi="Arial" w:cs="Arial"/>
                <w:sz w:val="20"/>
                <w:szCs w:val="20"/>
              </w:rPr>
              <w:t>Banker’s Letter</w:t>
            </w:r>
          </w:p>
        </w:tc>
        <w:tc>
          <w:tcPr>
            <w:tcW w:w="1708" w:type="dxa"/>
            <w:tcMar>
              <w:top w:w="0" w:type="dxa"/>
              <w:left w:w="108" w:type="dxa"/>
              <w:bottom w:w="0" w:type="dxa"/>
              <w:right w:w="108" w:type="dxa"/>
            </w:tcMar>
            <w:vAlign w:val="center"/>
            <w:hideMark/>
          </w:tcPr>
          <w:p w14:paraId="344C2109" w14:textId="77777777" w:rsidR="000836F1" w:rsidRPr="005E0748" w:rsidRDefault="000836F1" w:rsidP="00774F6A">
            <w:pPr>
              <w:spacing w:line="276" w:lineRule="auto"/>
              <w:rPr>
                <w:rFonts w:ascii="Arial" w:hAnsi="Arial" w:cs="Arial"/>
                <w:sz w:val="20"/>
                <w:szCs w:val="20"/>
              </w:rPr>
            </w:pPr>
            <w:r w:rsidRPr="005E0748">
              <w:rPr>
                <w:rFonts w:ascii="Arial" w:hAnsi="Arial" w:cs="Arial"/>
                <w:sz w:val="20"/>
                <w:szCs w:val="20"/>
              </w:rPr>
              <w:t>Pass/Fail</w:t>
            </w:r>
          </w:p>
        </w:tc>
        <w:tc>
          <w:tcPr>
            <w:tcW w:w="4678" w:type="dxa"/>
            <w:tcMar>
              <w:top w:w="0" w:type="dxa"/>
              <w:left w:w="108" w:type="dxa"/>
              <w:bottom w:w="0" w:type="dxa"/>
              <w:right w:w="108" w:type="dxa"/>
            </w:tcMar>
            <w:vAlign w:val="center"/>
            <w:hideMark/>
          </w:tcPr>
          <w:p w14:paraId="679C33DA" w14:textId="77777777" w:rsidR="000836F1" w:rsidRPr="005E0748" w:rsidRDefault="000836F1" w:rsidP="00774F6A">
            <w:pPr>
              <w:spacing w:line="240" w:lineRule="auto"/>
              <w:rPr>
                <w:rFonts w:ascii="Arial" w:hAnsi="Arial" w:cs="Arial"/>
                <w:sz w:val="20"/>
                <w:szCs w:val="20"/>
              </w:rPr>
            </w:pPr>
            <w:r w:rsidRPr="005E0748">
              <w:rPr>
                <w:rFonts w:ascii="Arial" w:hAnsi="Arial" w:cs="Arial"/>
                <w:sz w:val="20"/>
                <w:szCs w:val="20"/>
              </w:rPr>
              <w:t>Pass</w:t>
            </w:r>
          </w:p>
        </w:tc>
      </w:tr>
      <w:tr w:rsidR="000836F1" w:rsidRPr="00396F21" w14:paraId="7B599CAA" w14:textId="77777777" w:rsidTr="001F3EEB">
        <w:trPr>
          <w:trHeight w:hRule="exact" w:val="423"/>
        </w:trPr>
        <w:tc>
          <w:tcPr>
            <w:tcW w:w="2999" w:type="dxa"/>
            <w:tcMar>
              <w:top w:w="0" w:type="dxa"/>
              <w:left w:w="108" w:type="dxa"/>
              <w:bottom w:w="0" w:type="dxa"/>
              <w:right w:w="108" w:type="dxa"/>
            </w:tcMar>
            <w:vAlign w:val="center"/>
          </w:tcPr>
          <w:p w14:paraId="799FAD63" w14:textId="77777777" w:rsidR="000836F1" w:rsidRPr="005E0748" w:rsidRDefault="000836F1" w:rsidP="00774F6A">
            <w:pPr>
              <w:spacing w:line="276" w:lineRule="auto"/>
              <w:rPr>
                <w:rFonts w:ascii="Arial" w:hAnsi="Arial" w:cs="Arial"/>
                <w:sz w:val="20"/>
                <w:szCs w:val="20"/>
              </w:rPr>
            </w:pPr>
            <w:r w:rsidRPr="005E0748">
              <w:rPr>
                <w:rFonts w:ascii="Arial" w:hAnsi="Arial" w:cs="Arial"/>
                <w:sz w:val="20"/>
                <w:szCs w:val="20"/>
              </w:rPr>
              <w:t>Insurance</w:t>
            </w:r>
          </w:p>
          <w:p w14:paraId="7DCBB65B" w14:textId="77777777" w:rsidR="000836F1" w:rsidRPr="005E0748" w:rsidRDefault="000836F1" w:rsidP="00774F6A">
            <w:pPr>
              <w:spacing w:line="276" w:lineRule="auto"/>
              <w:rPr>
                <w:rFonts w:ascii="Arial" w:hAnsi="Arial" w:cs="Arial"/>
                <w:sz w:val="20"/>
                <w:szCs w:val="20"/>
              </w:rPr>
            </w:pPr>
          </w:p>
        </w:tc>
        <w:tc>
          <w:tcPr>
            <w:tcW w:w="1708" w:type="dxa"/>
            <w:tcMar>
              <w:top w:w="0" w:type="dxa"/>
              <w:left w:w="108" w:type="dxa"/>
              <w:bottom w:w="0" w:type="dxa"/>
              <w:right w:w="108" w:type="dxa"/>
            </w:tcMar>
            <w:vAlign w:val="center"/>
          </w:tcPr>
          <w:p w14:paraId="0B1FC9F5" w14:textId="77777777" w:rsidR="000836F1" w:rsidRPr="005E0748" w:rsidRDefault="000836F1" w:rsidP="00774F6A">
            <w:pPr>
              <w:spacing w:line="276" w:lineRule="auto"/>
              <w:rPr>
                <w:rFonts w:ascii="Arial" w:hAnsi="Arial" w:cs="Arial"/>
                <w:sz w:val="20"/>
                <w:szCs w:val="20"/>
              </w:rPr>
            </w:pPr>
            <w:r w:rsidRPr="005E0748">
              <w:rPr>
                <w:rFonts w:ascii="Arial" w:hAnsi="Arial" w:cs="Arial"/>
                <w:sz w:val="20"/>
                <w:szCs w:val="20"/>
              </w:rPr>
              <w:t>Pass/Fail</w:t>
            </w:r>
          </w:p>
        </w:tc>
        <w:tc>
          <w:tcPr>
            <w:tcW w:w="4678" w:type="dxa"/>
            <w:tcMar>
              <w:top w:w="0" w:type="dxa"/>
              <w:left w:w="108" w:type="dxa"/>
              <w:bottom w:w="0" w:type="dxa"/>
              <w:right w:w="108" w:type="dxa"/>
            </w:tcMar>
            <w:vAlign w:val="center"/>
          </w:tcPr>
          <w:p w14:paraId="5D936A15" w14:textId="77777777" w:rsidR="000836F1" w:rsidRPr="005E0748" w:rsidRDefault="000836F1" w:rsidP="00774F6A">
            <w:pPr>
              <w:spacing w:line="240" w:lineRule="auto"/>
              <w:rPr>
                <w:rFonts w:ascii="Arial" w:hAnsi="Arial" w:cs="Arial"/>
                <w:sz w:val="20"/>
                <w:szCs w:val="20"/>
              </w:rPr>
            </w:pPr>
            <w:r w:rsidRPr="005E0748">
              <w:rPr>
                <w:rFonts w:ascii="Arial" w:hAnsi="Arial" w:cs="Arial"/>
                <w:sz w:val="20"/>
                <w:szCs w:val="20"/>
              </w:rPr>
              <w:t>Pass</w:t>
            </w:r>
          </w:p>
        </w:tc>
      </w:tr>
      <w:tr w:rsidR="000836F1" w:rsidRPr="00396F21" w14:paraId="56D61680" w14:textId="77777777" w:rsidTr="001F3EEB">
        <w:trPr>
          <w:trHeight w:hRule="exact" w:val="704"/>
        </w:trPr>
        <w:tc>
          <w:tcPr>
            <w:tcW w:w="2999" w:type="dxa"/>
            <w:shd w:val="clear" w:color="auto" w:fill="D9D9D9" w:themeFill="background1" w:themeFillShade="D9"/>
            <w:tcMar>
              <w:top w:w="0" w:type="dxa"/>
              <w:left w:w="108" w:type="dxa"/>
              <w:bottom w:w="0" w:type="dxa"/>
              <w:right w:w="108" w:type="dxa"/>
            </w:tcMar>
            <w:vAlign w:val="center"/>
            <w:hideMark/>
          </w:tcPr>
          <w:p w14:paraId="37DC1B52" w14:textId="77777777" w:rsidR="000836F1" w:rsidRPr="005E0748" w:rsidRDefault="000836F1" w:rsidP="00774F6A">
            <w:pPr>
              <w:spacing w:line="276" w:lineRule="auto"/>
              <w:rPr>
                <w:rFonts w:ascii="Arial" w:hAnsi="Arial" w:cs="Arial"/>
                <w:sz w:val="20"/>
                <w:szCs w:val="20"/>
              </w:rPr>
            </w:pPr>
            <w:r w:rsidRPr="005E0748">
              <w:rPr>
                <w:rFonts w:ascii="Arial" w:hAnsi="Arial" w:cs="Arial"/>
                <w:sz w:val="20"/>
                <w:szCs w:val="20"/>
              </w:rPr>
              <w:t>Professional and Technical Capability:</w:t>
            </w:r>
          </w:p>
        </w:tc>
        <w:tc>
          <w:tcPr>
            <w:tcW w:w="1708" w:type="dxa"/>
            <w:shd w:val="clear" w:color="auto" w:fill="D9D9D9" w:themeFill="background1" w:themeFillShade="D9"/>
            <w:tcMar>
              <w:top w:w="0" w:type="dxa"/>
              <w:left w:w="108" w:type="dxa"/>
              <w:bottom w:w="0" w:type="dxa"/>
              <w:right w:w="108" w:type="dxa"/>
            </w:tcMar>
            <w:vAlign w:val="center"/>
            <w:hideMark/>
          </w:tcPr>
          <w:p w14:paraId="1210F27B" w14:textId="77777777" w:rsidR="000836F1" w:rsidRPr="005E0748" w:rsidRDefault="000836F1" w:rsidP="00774F6A">
            <w:pPr>
              <w:spacing w:line="276" w:lineRule="auto"/>
              <w:rPr>
                <w:rFonts w:ascii="Arial" w:hAnsi="Arial" w:cs="Arial"/>
                <w:sz w:val="20"/>
                <w:szCs w:val="20"/>
              </w:rPr>
            </w:pPr>
            <w:r w:rsidRPr="005E0748">
              <w:rPr>
                <w:rFonts w:ascii="Arial" w:hAnsi="Arial" w:cs="Arial"/>
                <w:sz w:val="20"/>
                <w:szCs w:val="20"/>
              </w:rPr>
              <w:t>Scoring Methodology</w:t>
            </w:r>
          </w:p>
        </w:tc>
        <w:tc>
          <w:tcPr>
            <w:tcW w:w="4678" w:type="dxa"/>
            <w:shd w:val="clear" w:color="auto" w:fill="D9D9D9" w:themeFill="background1" w:themeFillShade="D9"/>
            <w:tcMar>
              <w:top w:w="0" w:type="dxa"/>
              <w:left w:w="108" w:type="dxa"/>
              <w:bottom w:w="0" w:type="dxa"/>
              <w:right w:w="108" w:type="dxa"/>
            </w:tcMar>
            <w:vAlign w:val="center"/>
            <w:hideMark/>
          </w:tcPr>
          <w:p w14:paraId="2F331C6C" w14:textId="77777777" w:rsidR="000836F1" w:rsidRPr="005E0748" w:rsidRDefault="000836F1" w:rsidP="00774F6A">
            <w:pPr>
              <w:spacing w:line="240" w:lineRule="auto"/>
              <w:rPr>
                <w:rFonts w:ascii="Arial" w:hAnsi="Arial" w:cs="Arial"/>
                <w:sz w:val="20"/>
                <w:szCs w:val="20"/>
              </w:rPr>
            </w:pPr>
            <w:r w:rsidRPr="005E0748">
              <w:rPr>
                <w:rFonts w:ascii="Arial" w:hAnsi="Arial" w:cs="Arial"/>
                <w:sz w:val="20"/>
                <w:szCs w:val="20"/>
              </w:rPr>
              <w:t>Minimum Score Required</w:t>
            </w:r>
          </w:p>
        </w:tc>
      </w:tr>
      <w:tr w:rsidR="000836F1" w:rsidRPr="00396F21" w14:paraId="0E08A3B7" w14:textId="77777777" w:rsidTr="001F3EEB">
        <w:trPr>
          <w:trHeight w:hRule="exact" w:val="567"/>
        </w:trPr>
        <w:tc>
          <w:tcPr>
            <w:tcW w:w="2999" w:type="dxa"/>
            <w:tcMar>
              <w:top w:w="0" w:type="dxa"/>
              <w:left w:w="108" w:type="dxa"/>
              <w:bottom w:w="0" w:type="dxa"/>
              <w:right w:w="108" w:type="dxa"/>
            </w:tcMar>
            <w:vAlign w:val="center"/>
            <w:hideMark/>
          </w:tcPr>
          <w:p w14:paraId="6E2A2056" w14:textId="77777777" w:rsidR="000836F1" w:rsidRPr="005E0748" w:rsidRDefault="000836F1" w:rsidP="00774F6A">
            <w:pPr>
              <w:spacing w:line="276" w:lineRule="auto"/>
              <w:rPr>
                <w:rFonts w:ascii="Arial" w:hAnsi="Arial" w:cs="Arial"/>
                <w:sz w:val="20"/>
                <w:szCs w:val="20"/>
              </w:rPr>
            </w:pPr>
            <w:r w:rsidRPr="005E0748">
              <w:rPr>
                <w:rFonts w:ascii="Arial" w:hAnsi="Arial" w:cs="Arial"/>
                <w:sz w:val="20"/>
                <w:szCs w:val="20"/>
              </w:rPr>
              <w:t>Relevant Experience</w:t>
            </w:r>
          </w:p>
        </w:tc>
        <w:tc>
          <w:tcPr>
            <w:tcW w:w="1708" w:type="dxa"/>
            <w:tcMar>
              <w:top w:w="0" w:type="dxa"/>
              <w:left w:w="108" w:type="dxa"/>
              <w:bottom w:w="0" w:type="dxa"/>
              <w:right w:w="108" w:type="dxa"/>
            </w:tcMar>
            <w:vAlign w:val="center"/>
            <w:hideMark/>
          </w:tcPr>
          <w:p w14:paraId="0ED00E11" w14:textId="478DC3FA" w:rsidR="007F1C1A" w:rsidRPr="005E0748" w:rsidRDefault="001F3EEB" w:rsidP="007F1C1A">
            <w:pPr>
              <w:spacing w:line="240" w:lineRule="auto"/>
              <w:rPr>
                <w:rFonts w:ascii="Arial" w:hAnsi="Arial" w:cs="Arial"/>
                <w:sz w:val="20"/>
                <w:szCs w:val="20"/>
              </w:rPr>
            </w:pPr>
            <w:r w:rsidRPr="005E0748">
              <w:rPr>
                <w:rFonts w:ascii="Arial" w:hAnsi="Arial" w:cs="Arial"/>
                <w:sz w:val="20"/>
                <w:szCs w:val="20"/>
              </w:rPr>
              <w:t>4</w:t>
            </w:r>
            <w:r w:rsidR="007F1C1A" w:rsidRPr="005E0748">
              <w:rPr>
                <w:rFonts w:ascii="Arial" w:hAnsi="Arial" w:cs="Arial"/>
                <w:sz w:val="20"/>
                <w:szCs w:val="20"/>
              </w:rPr>
              <w:t>00 Marks</w:t>
            </w:r>
          </w:p>
          <w:p w14:paraId="61277C66" w14:textId="7980A81C" w:rsidR="000836F1" w:rsidRPr="005E0748" w:rsidRDefault="000836F1" w:rsidP="00774F6A">
            <w:pPr>
              <w:spacing w:line="276" w:lineRule="auto"/>
              <w:rPr>
                <w:rFonts w:ascii="Arial" w:eastAsiaTheme="minorEastAsia" w:hAnsi="Arial" w:cs="Arial"/>
                <w:sz w:val="20"/>
                <w:szCs w:val="20"/>
              </w:rPr>
            </w:pPr>
          </w:p>
        </w:tc>
        <w:tc>
          <w:tcPr>
            <w:tcW w:w="4678" w:type="dxa"/>
            <w:tcMar>
              <w:top w:w="0" w:type="dxa"/>
              <w:left w:w="108" w:type="dxa"/>
              <w:bottom w:w="0" w:type="dxa"/>
              <w:right w:w="108" w:type="dxa"/>
            </w:tcMar>
            <w:vAlign w:val="center"/>
            <w:hideMark/>
          </w:tcPr>
          <w:p w14:paraId="01DAD3A9" w14:textId="7DFC8718" w:rsidR="000836F1" w:rsidRPr="005E0748" w:rsidRDefault="000836F1" w:rsidP="00774F6A">
            <w:pPr>
              <w:spacing w:line="240" w:lineRule="auto"/>
              <w:rPr>
                <w:rFonts w:ascii="Arial" w:hAnsi="Arial" w:cs="Arial"/>
                <w:sz w:val="20"/>
                <w:szCs w:val="20"/>
              </w:rPr>
            </w:pPr>
            <w:r w:rsidRPr="005E0748">
              <w:rPr>
                <w:rFonts w:ascii="Arial" w:hAnsi="Arial" w:cs="Arial"/>
                <w:sz w:val="20"/>
                <w:szCs w:val="20"/>
              </w:rPr>
              <w:t xml:space="preserve">Candidates must achieve </w:t>
            </w:r>
            <w:r w:rsidR="001F3EEB" w:rsidRPr="005E0748">
              <w:rPr>
                <w:rFonts w:ascii="Arial" w:hAnsi="Arial" w:cs="Arial"/>
                <w:sz w:val="20"/>
                <w:szCs w:val="20"/>
              </w:rPr>
              <w:t>20</w:t>
            </w:r>
            <w:r w:rsidRPr="005E0748">
              <w:rPr>
                <w:rFonts w:ascii="Arial" w:hAnsi="Arial" w:cs="Arial"/>
                <w:sz w:val="20"/>
                <w:szCs w:val="20"/>
              </w:rPr>
              <w:t xml:space="preserve">0 marks to Pass </w:t>
            </w:r>
          </w:p>
          <w:p w14:paraId="42F6B849" w14:textId="77777777" w:rsidR="000836F1" w:rsidRPr="005E0748" w:rsidRDefault="000836F1" w:rsidP="00774F6A">
            <w:pPr>
              <w:spacing w:line="240" w:lineRule="auto"/>
              <w:rPr>
                <w:rFonts w:ascii="Arial" w:hAnsi="Arial" w:cs="Arial"/>
                <w:sz w:val="20"/>
                <w:szCs w:val="20"/>
              </w:rPr>
            </w:pPr>
          </w:p>
        </w:tc>
      </w:tr>
      <w:tr w:rsidR="000836F1" w:rsidRPr="00396F21" w14:paraId="7490E3D1" w14:textId="77777777" w:rsidTr="001F3EEB">
        <w:trPr>
          <w:trHeight w:val="541"/>
        </w:trPr>
        <w:tc>
          <w:tcPr>
            <w:tcW w:w="2999" w:type="dxa"/>
            <w:tcMar>
              <w:top w:w="0" w:type="dxa"/>
              <w:left w:w="108" w:type="dxa"/>
              <w:bottom w:w="0" w:type="dxa"/>
              <w:right w:w="108" w:type="dxa"/>
            </w:tcMar>
            <w:vAlign w:val="center"/>
            <w:hideMark/>
          </w:tcPr>
          <w:p w14:paraId="7C7D49C4" w14:textId="77777777" w:rsidR="000836F1" w:rsidRPr="005E0748" w:rsidRDefault="000836F1" w:rsidP="00774F6A">
            <w:pPr>
              <w:spacing w:line="276" w:lineRule="auto"/>
              <w:rPr>
                <w:rFonts w:ascii="Arial" w:hAnsi="Arial" w:cs="Arial"/>
                <w:sz w:val="20"/>
                <w:szCs w:val="20"/>
              </w:rPr>
            </w:pPr>
            <w:r w:rsidRPr="005E0748">
              <w:rPr>
                <w:rFonts w:ascii="Arial" w:hAnsi="Arial" w:cs="Arial"/>
                <w:sz w:val="20"/>
                <w:szCs w:val="20"/>
              </w:rPr>
              <w:t>Service Provision</w:t>
            </w:r>
          </w:p>
        </w:tc>
        <w:tc>
          <w:tcPr>
            <w:tcW w:w="1708" w:type="dxa"/>
            <w:tcMar>
              <w:top w:w="0" w:type="dxa"/>
              <w:left w:w="108" w:type="dxa"/>
              <w:bottom w:w="0" w:type="dxa"/>
              <w:right w:w="108" w:type="dxa"/>
            </w:tcMar>
            <w:vAlign w:val="center"/>
            <w:hideMark/>
          </w:tcPr>
          <w:p w14:paraId="24686540" w14:textId="77777777" w:rsidR="007F1C1A" w:rsidRPr="005E0748" w:rsidRDefault="007F1C1A" w:rsidP="007F1C1A">
            <w:pPr>
              <w:spacing w:line="240" w:lineRule="auto"/>
              <w:rPr>
                <w:rFonts w:ascii="Arial" w:hAnsi="Arial" w:cs="Arial"/>
                <w:sz w:val="20"/>
                <w:szCs w:val="20"/>
              </w:rPr>
            </w:pPr>
          </w:p>
          <w:p w14:paraId="0F296631" w14:textId="66C45DA7" w:rsidR="007F1C1A" w:rsidRPr="005E0748" w:rsidRDefault="001F3EEB" w:rsidP="007F1C1A">
            <w:pPr>
              <w:spacing w:line="240" w:lineRule="auto"/>
              <w:rPr>
                <w:rFonts w:ascii="Arial" w:hAnsi="Arial" w:cs="Arial"/>
                <w:sz w:val="20"/>
                <w:szCs w:val="20"/>
              </w:rPr>
            </w:pPr>
            <w:r w:rsidRPr="005E0748">
              <w:rPr>
                <w:rFonts w:ascii="Arial" w:hAnsi="Arial" w:cs="Arial"/>
                <w:sz w:val="20"/>
                <w:szCs w:val="20"/>
              </w:rPr>
              <w:t>4</w:t>
            </w:r>
            <w:r w:rsidR="007F1C1A" w:rsidRPr="005E0748">
              <w:rPr>
                <w:rFonts w:ascii="Arial" w:hAnsi="Arial" w:cs="Arial"/>
                <w:sz w:val="20"/>
                <w:szCs w:val="20"/>
              </w:rPr>
              <w:t>00 Marks</w:t>
            </w:r>
          </w:p>
          <w:p w14:paraId="76D2E7A1" w14:textId="77777777" w:rsidR="000836F1" w:rsidRPr="005E0748" w:rsidRDefault="000836F1" w:rsidP="007F1C1A">
            <w:pPr>
              <w:spacing w:line="276" w:lineRule="auto"/>
              <w:rPr>
                <w:rFonts w:ascii="Arial" w:hAnsi="Arial" w:cs="Arial"/>
                <w:sz w:val="20"/>
                <w:szCs w:val="20"/>
              </w:rPr>
            </w:pPr>
          </w:p>
        </w:tc>
        <w:tc>
          <w:tcPr>
            <w:tcW w:w="4678" w:type="dxa"/>
            <w:tcMar>
              <w:top w:w="0" w:type="dxa"/>
              <w:left w:w="108" w:type="dxa"/>
              <w:bottom w:w="0" w:type="dxa"/>
              <w:right w:w="108" w:type="dxa"/>
            </w:tcMar>
            <w:vAlign w:val="center"/>
            <w:hideMark/>
          </w:tcPr>
          <w:p w14:paraId="275B4C75" w14:textId="0452F7E4" w:rsidR="000836F1" w:rsidRPr="005E0748" w:rsidRDefault="000836F1" w:rsidP="00774F6A">
            <w:pPr>
              <w:spacing w:line="240" w:lineRule="auto"/>
              <w:rPr>
                <w:rFonts w:ascii="Arial" w:hAnsi="Arial" w:cs="Arial"/>
                <w:sz w:val="20"/>
                <w:szCs w:val="20"/>
              </w:rPr>
            </w:pPr>
            <w:r w:rsidRPr="005E0748">
              <w:rPr>
                <w:rFonts w:ascii="Arial" w:hAnsi="Arial" w:cs="Arial"/>
                <w:sz w:val="20"/>
                <w:szCs w:val="20"/>
              </w:rPr>
              <w:t xml:space="preserve">Candidates must achieve </w:t>
            </w:r>
            <w:r w:rsidR="001F3EEB" w:rsidRPr="005E0748">
              <w:rPr>
                <w:rFonts w:ascii="Arial" w:hAnsi="Arial" w:cs="Arial"/>
                <w:sz w:val="20"/>
                <w:szCs w:val="20"/>
              </w:rPr>
              <w:t>20</w:t>
            </w:r>
            <w:r w:rsidRPr="005E0748">
              <w:rPr>
                <w:rFonts w:ascii="Arial" w:hAnsi="Arial" w:cs="Arial"/>
                <w:sz w:val="20"/>
                <w:szCs w:val="20"/>
              </w:rPr>
              <w:t xml:space="preserve">0 marks to Pass </w:t>
            </w:r>
          </w:p>
        </w:tc>
      </w:tr>
      <w:tr w:rsidR="000836F1" w:rsidRPr="00396F21" w14:paraId="405D7852" w14:textId="77777777" w:rsidTr="001F3EEB">
        <w:trPr>
          <w:trHeight w:hRule="exact" w:val="542"/>
        </w:trPr>
        <w:tc>
          <w:tcPr>
            <w:tcW w:w="2999" w:type="dxa"/>
            <w:tcMar>
              <w:top w:w="0" w:type="dxa"/>
              <w:left w:w="108" w:type="dxa"/>
              <w:bottom w:w="0" w:type="dxa"/>
              <w:right w:w="108" w:type="dxa"/>
            </w:tcMar>
            <w:vAlign w:val="center"/>
            <w:hideMark/>
          </w:tcPr>
          <w:p w14:paraId="7580B56B" w14:textId="77777777" w:rsidR="000836F1" w:rsidRPr="005E0748" w:rsidRDefault="000836F1" w:rsidP="00774F6A">
            <w:pPr>
              <w:spacing w:line="276" w:lineRule="auto"/>
              <w:rPr>
                <w:rFonts w:ascii="Arial" w:hAnsi="Arial" w:cs="Arial"/>
                <w:sz w:val="20"/>
                <w:szCs w:val="20"/>
              </w:rPr>
            </w:pPr>
            <w:r w:rsidRPr="005E0748">
              <w:rPr>
                <w:rFonts w:ascii="Arial" w:hAnsi="Arial" w:cs="Arial"/>
                <w:sz w:val="20"/>
                <w:szCs w:val="20"/>
              </w:rPr>
              <w:t xml:space="preserve">Internal and External Quality Assurance and Accreditation </w:t>
            </w:r>
          </w:p>
        </w:tc>
        <w:tc>
          <w:tcPr>
            <w:tcW w:w="1708" w:type="dxa"/>
            <w:tcMar>
              <w:top w:w="0" w:type="dxa"/>
              <w:left w:w="108" w:type="dxa"/>
              <w:bottom w:w="0" w:type="dxa"/>
              <w:right w:w="108" w:type="dxa"/>
            </w:tcMar>
            <w:vAlign w:val="center"/>
            <w:hideMark/>
          </w:tcPr>
          <w:p w14:paraId="79B7E944" w14:textId="77777777" w:rsidR="007F1C1A" w:rsidRPr="005E0748" w:rsidRDefault="007F1C1A" w:rsidP="007F1C1A">
            <w:pPr>
              <w:spacing w:line="240" w:lineRule="auto"/>
              <w:jc w:val="left"/>
              <w:rPr>
                <w:rFonts w:ascii="Arial" w:hAnsi="Arial" w:cs="Arial"/>
                <w:color w:val="000000" w:themeColor="text1"/>
                <w:sz w:val="20"/>
                <w:szCs w:val="20"/>
              </w:rPr>
            </w:pPr>
            <w:r w:rsidRPr="005E0748">
              <w:rPr>
                <w:rFonts w:ascii="Arial" w:hAnsi="Arial" w:cs="Arial"/>
                <w:color w:val="000000" w:themeColor="text1"/>
                <w:sz w:val="20"/>
                <w:szCs w:val="20"/>
              </w:rPr>
              <w:t>100 Marks</w:t>
            </w:r>
          </w:p>
          <w:p w14:paraId="16B80B9E" w14:textId="77777777" w:rsidR="000836F1" w:rsidRPr="005E0748" w:rsidRDefault="000836F1" w:rsidP="007F1C1A">
            <w:pPr>
              <w:spacing w:line="276" w:lineRule="auto"/>
              <w:rPr>
                <w:rFonts w:ascii="Arial" w:hAnsi="Arial" w:cs="Arial"/>
                <w:sz w:val="20"/>
                <w:szCs w:val="20"/>
              </w:rPr>
            </w:pPr>
          </w:p>
        </w:tc>
        <w:tc>
          <w:tcPr>
            <w:tcW w:w="4678" w:type="dxa"/>
            <w:tcMar>
              <w:top w:w="0" w:type="dxa"/>
              <w:left w:w="108" w:type="dxa"/>
              <w:bottom w:w="0" w:type="dxa"/>
              <w:right w:w="108" w:type="dxa"/>
            </w:tcMar>
            <w:vAlign w:val="center"/>
            <w:hideMark/>
          </w:tcPr>
          <w:p w14:paraId="70F5F85D" w14:textId="2CA30065" w:rsidR="000836F1" w:rsidRPr="005E0748" w:rsidRDefault="000836F1" w:rsidP="00774F6A">
            <w:pPr>
              <w:spacing w:line="240" w:lineRule="auto"/>
              <w:jc w:val="left"/>
              <w:rPr>
                <w:rFonts w:ascii="Arial" w:hAnsi="Arial" w:cs="Arial"/>
                <w:color w:val="000000" w:themeColor="text1"/>
                <w:sz w:val="20"/>
                <w:szCs w:val="20"/>
              </w:rPr>
            </w:pPr>
            <w:r w:rsidRPr="005E0748">
              <w:rPr>
                <w:rFonts w:ascii="Arial" w:hAnsi="Arial" w:cs="Arial"/>
                <w:color w:val="000000" w:themeColor="text1"/>
                <w:sz w:val="20"/>
                <w:szCs w:val="20"/>
              </w:rPr>
              <w:t xml:space="preserve">Candidates must achieve 50 marks to Pass </w:t>
            </w:r>
          </w:p>
          <w:p w14:paraId="2745EB38" w14:textId="77777777" w:rsidR="000836F1" w:rsidRPr="005E0748" w:rsidRDefault="000836F1" w:rsidP="00774F6A">
            <w:pPr>
              <w:spacing w:line="240" w:lineRule="auto"/>
              <w:rPr>
                <w:rFonts w:ascii="Arial" w:hAnsi="Arial" w:cs="Arial"/>
                <w:sz w:val="20"/>
                <w:szCs w:val="20"/>
              </w:rPr>
            </w:pPr>
          </w:p>
        </w:tc>
      </w:tr>
      <w:tr w:rsidR="000836F1" w:rsidRPr="00396F21" w14:paraId="617F3D18" w14:textId="77777777" w:rsidTr="001F3EEB">
        <w:trPr>
          <w:trHeight w:hRule="exact" w:val="555"/>
        </w:trPr>
        <w:tc>
          <w:tcPr>
            <w:tcW w:w="2999" w:type="dxa"/>
            <w:tcMar>
              <w:top w:w="0" w:type="dxa"/>
              <w:left w:w="108" w:type="dxa"/>
              <w:bottom w:w="0" w:type="dxa"/>
              <w:right w:w="108" w:type="dxa"/>
            </w:tcMar>
            <w:vAlign w:val="center"/>
            <w:hideMark/>
          </w:tcPr>
          <w:p w14:paraId="5CDDA55F" w14:textId="77777777" w:rsidR="000836F1" w:rsidRPr="005E0748" w:rsidRDefault="000836F1" w:rsidP="00774F6A">
            <w:pPr>
              <w:spacing w:line="276" w:lineRule="auto"/>
              <w:rPr>
                <w:rFonts w:ascii="Arial" w:hAnsi="Arial" w:cs="Arial"/>
                <w:sz w:val="20"/>
                <w:szCs w:val="20"/>
              </w:rPr>
            </w:pPr>
            <w:r w:rsidRPr="005E0748">
              <w:rPr>
                <w:rFonts w:ascii="Arial" w:hAnsi="Arial" w:cs="Arial"/>
                <w:sz w:val="20"/>
                <w:szCs w:val="20"/>
              </w:rPr>
              <w:t>Staff Training and Vetting Procedures</w:t>
            </w:r>
          </w:p>
        </w:tc>
        <w:tc>
          <w:tcPr>
            <w:tcW w:w="1708" w:type="dxa"/>
            <w:tcMar>
              <w:top w:w="0" w:type="dxa"/>
              <w:left w:w="108" w:type="dxa"/>
              <w:bottom w:w="0" w:type="dxa"/>
              <w:right w:w="108" w:type="dxa"/>
            </w:tcMar>
            <w:vAlign w:val="center"/>
            <w:hideMark/>
          </w:tcPr>
          <w:p w14:paraId="7D66D69B" w14:textId="77777777" w:rsidR="007F1C1A" w:rsidRPr="005E0748" w:rsidRDefault="007F1C1A" w:rsidP="007F1C1A">
            <w:pPr>
              <w:spacing w:line="240" w:lineRule="auto"/>
              <w:jc w:val="left"/>
              <w:rPr>
                <w:rFonts w:ascii="Arial" w:hAnsi="Arial" w:cs="Arial"/>
                <w:color w:val="000000" w:themeColor="text1"/>
                <w:sz w:val="20"/>
                <w:szCs w:val="20"/>
              </w:rPr>
            </w:pPr>
            <w:r w:rsidRPr="005E0748">
              <w:rPr>
                <w:rFonts w:ascii="Arial" w:hAnsi="Arial" w:cs="Arial"/>
                <w:color w:val="000000" w:themeColor="text1"/>
                <w:sz w:val="20"/>
                <w:szCs w:val="20"/>
              </w:rPr>
              <w:t>100 Marks</w:t>
            </w:r>
          </w:p>
          <w:p w14:paraId="3E1E2792" w14:textId="703EEE19" w:rsidR="000836F1" w:rsidRPr="005E0748" w:rsidRDefault="000836F1" w:rsidP="00774F6A">
            <w:pPr>
              <w:spacing w:line="276" w:lineRule="auto"/>
              <w:rPr>
                <w:rFonts w:ascii="Arial" w:eastAsiaTheme="minorEastAsia" w:hAnsi="Arial" w:cs="Arial"/>
                <w:sz w:val="20"/>
                <w:szCs w:val="20"/>
              </w:rPr>
            </w:pPr>
          </w:p>
        </w:tc>
        <w:tc>
          <w:tcPr>
            <w:tcW w:w="4678" w:type="dxa"/>
            <w:tcMar>
              <w:top w:w="0" w:type="dxa"/>
              <w:left w:w="108" w:type="dxa"/>
              <w:bottom w:w="0" w:type="dxa"/>
              <w:right w:w="108" w:type="dxa"/>
            </w:tcMar>
            <w:vAlign w:val="center"/>
            <w:hideMark/>
          </w:tcPr>
          <w:p w14:paraId="53DE678C" w14:textId="557CB7C6" w:rsidR="000836F1" w:rsidRPr="005E0748" w:rsidRDefault="000836F1" w:rsidP="00774F6A">
            <w:pPr>
              <w:spacing w:line="240" w:lineRule="auto"/>
              <w:jc w:val="left"/>
              <w:rPr>
                <w:rFonts w:ascii="Arial" w:hAnsi="Arial" w:cs="Arial"/>
                <w:color w:val="000000" w:themeColor="text1"/>
                <w:sz w:val="20"/>
                <w:szCs w:val="20"/>
              </w:rPr>
            </w:pPr>
            <w:r w:rsidRPr="005E0748">
              <w:rPr>
                <w:rFonts w:ascii="Arial" w:hAnsi="Arial" w:cs="Arial"/>
                <w:color w:val="000000" w:themeColor="text1"/>
                <w:sz w:val="20"/>
                <w:szCs w:val="20"/>
              </w:rPr>
              <w:t xml:space="preserve">Candidates must achieve 50 marks to Pass </w:t>
            </w:r>
          </w:p>
          <w:p w14:paraId="163745D8" w14:textId="77777777" w:rsidR="000836F1" w:rsidRPr="005E0748" w:rsidRDefault="000836F1" w:rsidP="00774F6A">
            <w:pPr>
              <w:spacing w:line="240" w:lineRule="auto"/>
              <w:rPr>
                <w:rFonts w:ascii="Arial" w:hAnsi="Arial" w:cs="Arial"/>
                <w:sz w:val="20"/>
                <w:szCs w:val="20"/>
              </w:rPr>
            </w:pPr>
          </w:p>
        </w:tc>
      </w:tr>
      <w:tr w:rsidR="000836F1" w:rsidRPr="00396F21" w14:paraId="70B4D00C" w14:textId="77777777" w:rsidTr="001F3EEB">
        <w:trPr>
          <w:trHeight w:hRule="exact" w:val="431"/>
        </w:trPr>
        <w:tc>
          <w:tcPr>
            <w:tcW w:w="2999" w:type="dxa"/>
            <w:tcMar>
              <w:top w:w="0" w:type="dxa"/>
              <w:left w:w="108" w:type="dxa"/>
              <w:bottom w:w="0" w:type="dxa"/>
              <w:right w:w="108" w:type="dxa"/>
            </w:tcMar>
            <w:vAlign w:val="center"/>
          </w:tcPr>
          <w:p w14:paraId="6957A273" w14:textId="77777777" w:rsidR="000836F1" w:rsidRPr="005E0748" w:rsidRDefault="000836F1" w:rsidP="00774F6A">
            <w:pPr>
              <w:spacing w:line="276" w:lineRule="auto"/>
              <w:rPr>
                <w:rFonts w:ascii="Arial" w:hAnsi="Arial" w:cs="Arial"/>
                <w:sz w:val="20"/>
                <w:szCs w:val="20"/>
              </w:rPr>
            </w:pPr>
            <w:r w:rsidRPr="005E0748">
              <w:rPr>
                <w:rFonts w:ascii="Arial" w:hAnsi="Arial" w:cs="Arial"/>
                <w:sz w:val="20"/>
                <w:szCs w:val="20"/>
              </w:rPr>
              <w:t>Data Protection</w:t>
            </w:r>
          </w:p>
        </w:tc>
        <w:tc>
          <w:tcPr>
            <w:tcW w:w="1708" w:type="dxa"/>
            <w:tcMar>
              <w:top w:w="0" w:type="dxa"/>
              <w:left w:w="108" w:type="dxa"/>
              <w:bottom w:w="0" w:type="dxa"/>
              <w:right w:w="108" w:type="dxa"/>
            </w:tcMar>
            <w:vAlign w:val="center"/>
          </w:tcPr>
          <w:p w14:paraId="620002B9" w14:textId="77777777" w:rsidR="000836F1" w:rsidRPr="005E0748" w:rsidRDefault="000836F1" w:rsidP="00774F6A">
            <w:pPr>
              <w:spacing w:line="276" w:lineRule="auto"/>
              <w:rPr>
                <w:rFonts w:ascii="Arial" w:hAnsi="Arial" w:cs="Arial"/>
                <w:sz w:val="20"/>
                <w:szCs w:val="20"/>
              </w:rPr>
            </w:pPr>
            <w:r w:rsidRPr="005E0748">
              <w:rPr>
                <w:rFonts w:ascii="Arial" w:hAnsi="Arial" w:cs="Arial"/>
                <w:sz w:val="20"/>
                <w:szCs w:val="20"/>
              </w:rPr>
              <w:t>Pass/Fail</w:t>
            </w:r>
          </w:p>
        </w:tc>
        <w:tc>
          <w:tcPr>
            <w:tcW w:w="4678" w:type="dxa"/>
            <w:tcMar>
              <w:top w:w="0" w:type="dxa"/>
              <w:left w:w="108" w:type="dxa"/>
              <w:bottom w:w="0" w:type="dxa"/>
              <w:right w:w="108" w:type="dxa"/>
            </w:tcMar>
            <w:vAlign w:val="center"/>
          </w:tcPr>
          <w:p w14:paraId="35755118" w14:textId="77777777" w:rsidR="000836F1" w:rsidRPr="005E0748" w:rsidRDefault="000836F1" w:rsidP="00774F6A">
            <w:pPr>
              <w:spacing w:line="240" w:lineRule="auto"/>
              <w:rPr>
                <w:rFonts w:ascii="Arial" w:hAnsi="Arial" w:cs="Arial"/>
                <w:sz w:val="20"/>
                <w:szCs w:val="20"/>
              </w:rPr>
            </w:pPr>
            <w:r w:rsidRPr="005E0748">
              <w:rPr>
                <w:rFonts w:ascii="Arial" w:hAnsi="Arial" w:cs="Arial"/>
                <w:sz w:val="20"/>
                <w:szCs w:val="20"/>
              </w:rPr>
              <w:t>Pass</w:t>
            </w:r>
          </w:p>
        </w:tc>
      </w:tr>
      <w:tr w:rsidR="000836F1" w:rsidRPr="00396F21" w14:paraId="2EFD14F6" w14:textId="77777777" w:rsidTr="001F3EEB">
        <w:trPr>
          <w:trHeight w:hRule="exact" w:val="421"/>
        </w:trPr>
        <w:tc>
          <w:tcPr>
            <w:tcW w:w="2999" w:type="dxa"/>
            <w:tcMar>
              <w:top w:w="0" w:type="dxa"/>
              <w:left w:w="108" w:type="dxa"/>
              <w:bottom w:w="0" w:type="dxa"/>
              <w:right w:w="108" w:type="dxa"/>
            </w:tcMar>
            <w:vAlign w:val="center"/>
            <w:hideMark/>
          </w:tcPr>
          <w:p w14:paraId="639E3D64" w14:textId="77777777" w:rsidR="000836F1" w:rsidRPr="005E0748" w:rsidRDefault="000836F1" w:rsidP="00774F6A">
            <w:pPr>
              <w:spacing w:line="276" w:lineRule="auto"/>
              <w:rPr>
                <w:rFonts w:ascii="Arial" w:hAnsi="Arial" w:cs="Arial"/>
                <w:sz w:val="20"/>
                <w:szCs w:val="20"/>
              </w:rPr>
            </w:pPr>
            <w:r w:rsidRPr="005E0748">
              <w:rPr>
                <w:rFonts w:ascii="Arial" w:hAnsi="Arial" w:cs="Arial"/>
                <w:sz w:val="20"/>
                <w:szCs w:val="20"/>
              </w:rPr>
              <w:t xml:space="preserve">Environmental Management </w:t>
            </w:r>
          </w:p>
        </w:tc>
        <w:tc>
          <w:tcPr>
            <w:tcW w:w="1708" w:type="dxa"/>
            <w:tcMar>
              <w:top w:w="0" w:type="dxa"/>
              <w:left w:w="108" w:type="dxa"/>
              <w:bottom w:w="0" w:type="dxa"/>
              <w:right w:w="108" w:type="dxa"/>
            </w:tcMar>
            <w:vAlign w:val="center"/>
            <w:hideMark/>
          </w:tcPr>
          <w:p w14:paraId="48A607DC" w14:textId="53777546" w:rsidR="000836F1" w:rsidRPr="005E0748" w:rsidRDefault="001F3EEB" w:rsidP="00774F6A">
            <w:pPr>
              <w:spacing w:line="276" w:lineRule="auto"/>
              <w:rPr>
                <w:rFonts w:ascii="Arial" w:eastAsiaTheme="minorEastAsia" w:hAnsi="Arial" w:cs="Arial"/>
                <w:sz w:val="20"/>
                <w:szCs w:val="20"/>
              </w:rPr>
            </w:pPr>
            <w:r w:rsidRPr="005E0748">
              <w:rPr>
                <w:rFonts w:ascii="Arial" w:hAnsi="Arial" w:cs="Arial"/>
                <w:sz w:val="20"/>
                <w:szCs w:val="20"/>
              </w:rPr>
              <w:t>Pass/Fail</w:t>
            </w:r>
            <w:r w:rsidRPr="005E0748">
              <w:rPr>
                <w:rFonts w:ascii="Arial" w:eastAsiaTheme="minorEastAsia" w:hAnsi="Arial" w:cs="Arial"/>
                <w:sz w:val="20"/>
                <w:szCs w:val="20"/>
              </w:rPr>
              <w:t xml:space="preserve"> </w:t>
            </w:r>
          </w:p>
        </w:tc>
        <w:tc>
          <w:tcPr>
            <w:tcW w:w="4678" w:type="dxa"/>
            <w:tcMar>
              <w:top w:w="0" w:type="dxa"/>
              <w:left w:w="108" w:type="dxa"/>
              <w:bottom w:w="0" w:type="dxa"/>
              <w:right w:w="108" w:type="dxa"/>
            </w:tcMar>
            <w:vAlign w:val="center"/>
          </w:tcPr>
          <w:p w14:paraId="3D45849B" w14:textId="75911E2D" w:rsidR="000836F1" w:rsidRPr="005E0748" w:rsidRDefault="001F3EEB" w:rsidP="00774F6A">
            <w:pPr>
              <w:spacing w:line="240" w:lineRule="auto"/>
              <w:rPr>
                <w:rFonts w:ascii="Arial" w:hAnsi="Arial" w:cs="Arial"/>
                <w:sz w:val="20"/>
                <w:szCs w:val="20"/>
              </w:rPr>
            </w:pPr>
            <w:r w:rsidRPr="005E0748">
              <w:rPr>
                <w:rFonts w:ascii="Arial" w:hAnsi="Arial" w:cs="Arial"/>
                <w:sz w:val="20"/>
                <w:szCs w:val="20"/>
              </w:rPr>
              <w:t xml:space="preserve">Pass </w:t>
            </w:r>
          </w:p>
        </w:tc>
      </w:tr>
      <w:tr w:rsidR="000836F1" w:rsidRPr="00396F21" w14:paraId="16AE1460" w14:textId="77777777" w:rsidTr="001F3EEB">
        <w:trPr>
          <w:trHeight w:hRule="exact" w:val="427"/>
        </w:trPr>
        <w:tc>
          <w:tcPr>
            <w:tcW w:w="2999" w:type="dxa"/>
            <w:tcMar>
              <w:top w:w="0" w:type="dxa"/>
              <w:left w:w="108" w:type="dxa"/>
              <w:bottom w:w="0" w:type="dxa"/>
              <w:right w:w="108" w:type="dxa"/>
            </w:tcMar>
            <w:vAlign w:val="center"/>
            <w:hideMark/>
          </w:tcPr>
          <w:p w14:paraId="3E19F55D" w14:textId="77777777" w:rsidR="000836F1" w:rsidRPr="005E0748" w:rsidRDefault="000836F1" w:rsidP="00774F6A">
            <w:pPr>
              <w:spacing w:line="276" w:lineRule="auto"/>
              <w:rPr>
                <w:rFonts w:ascii="Arial" w:hAnsi="Arial" w:cs="Arial"/>
                <w:sz w:val="20"/>
                <w:szCs w:val="20"/>
              </w:rPr>
            </w:pPr>
            <w:r w:rsidRPr="005E0748">
              <w:rPr>
                <w:rFonts w:ascii="Arial" w:hAnsi="Arial" w:cs="Arial"/>
                <w:sz w:val="20"/>
                <w:szCs w:val="20"/>
              </w:rPr>
              <w:t xml:space="preserve">WEEE Registration </w:t>
            </w:r>
          </w:p>
        </w:tc>
        <w:tc>
          <w:tcPr>
            <w:tcW w:w="1708" w:type="dxa"/>
            <w:tcMar>
              <w:top w:w="0" w:type="dxa"/>
              <w:left w:w="108" w:type="dxa"/>
              <w:bottom w:w="0" w:type="dxa"/>
              <w:right w:w="108" w:type="dxa"/>
            </w:tcMar>
            <w:vAlign w:val="center"/>
            <w:hideMark/>
          </w:tcPr>
          <w:p w14:paraId="212CE817" w14:textId="35A699E5" w:rsidR="007F1C1A" w:rsidRPr="005E0748" w:rsidRDefault="001F3EEB" w:rsidP="007F1C1A">
            <w:pPr>
              <w:spacing w:line="240" w:lineRule="auto"/>
              <w:jc w:val="left"/>
              <w:rPr>
                <w:rFonts w:ascii="Arial" w:hAnsi="Arial" w:cs="Arial"/>
                <w:color w:val="000000" w:themeColor="text1"/>
                <w:sz w:val="20"/>
                <w:szCs w:val="20"/>
              </w:rPr>
            </w:pPr>
            <w:r w:rsidRPr="005E0748">
              <w:rPr>
                <w:rFonts w:ascii="Arial" w:hAnsi="Arial" w:cs="Arial"/>
                <w:color w:val="000000" w:themeColor="text1"/>
                <w:sz w:val="20"/>
                <w:szCs w:val="20"/>
              </w:rPr>
              <w:t>For Information Only</w:t>
            </w:r>
          </w:p>
          <w:p w14:paraId="04E6BC04" w14:textId="2D0FEBF1" w:rsidR="000836F1" w:rsidRPr="005E0748" w:rsidRDefault="000836F1" w:rsidP="00774F6A">
            <w:pPr>
              <w:spacing w:line="276" w:lineRule="auto"/>
              <w:rPr>
                <w:rFonts w:ascii="Arial" w:eastAsiaTheme="minorEastAsia" w:hAnsi="Arial" w:cs="Arial"/>
                <w:sz w:val="20"/>
                <w:szCs w:val="20"/>
              </w:rPr>
            </w:pPr>
          </w:p>
        </w:tc>
        <w:tc>
          <w:tcPr>
            <w:tcW w:w="4678" w:type="dxa"/>
            <w:tcMar>
              <w:top w:w="0" w:type="dxa"/>
              <w:left w:w="108" w:type="dxa"/>
              <w:bottom w:w="0" w:type="dxa"/>
              <w:right w:w="108" w:type="dxa"/>
            </w:tcMar>
            <w:vAlign w:val="center"/>
          </w:tcPr>
          <w:p w14:paraId="13C20E5F" w14:textId="438894E6" w:rsidR="000836F1" w:rsidRPr="005E0748" w:rsidRDefault="001F3EEB" w:rsidP="001F3EEB">
            <w:pPr>
              <w:spacing w:line="240" w:lineRule="auto"/>
              <w:jc w:val="left"/>
              <w:rPr>
                <w:rFonts w:ascii="Arial" w:hAnsi="Arial" w:cs="Arial"/>
                <w:sz w:val="20"/>
                <w:szCs w:val="20"/>
              </w:rPr>
            </w:pPr>
            <w:r w:rsidRPr="005E0748">
              <w:rPr>
                <w:rFonts w:ascii="Arial" w:hAnsi="Arial" w:cs="Arial"/>
                <w:sz w:val="20"/>
                <w:szCs w:val="20"/>
              </w:rPr>
              <w:t>Information Only</w:t>
            </w:r>
          </w:p>
        </w:tc>
      </w:tr>
    </w:tbl>
    <w:p w14:paraId="6BB8CBAC" w14:textId="2BE9A2AE" w:rsidR="001656AA" w:rsidRDefault="001656AA">
      <w:pPr>
        <w:rPr>
          <w:rFonts w:ascii="Arial" w:hAnsi="Arial" w:cs="Arial"/>
          <w:b/>
          <w:bCs/>
          <w:spacing w:val="0"/>
          <w:sz w:val="20"/>
          <w:szCs w:val="20"/>
          <w:u w:val="single"/>
          <w:lang w:val="en-GB" w:eastAsia="en-GB"/>
        </w:rPr>
      </w:pPr>
      <w:r>
        <w:rPr>
          <w:bCs/>
          <w:sz w:val="20"/>
          <w:szCs w:val="20"/>
          <w:u w:val="single"/>
        </w:rPr>
        <w:br w:type="page"/>
      </w:r>
    </w:p>
    <w:p w14:paraId="3D12ABC7" w14:textId="77777777" w:rsidR="00E16FEE" w:rsidRDefault="00E16FEE" w:rsidP="00D51E58">
      <w:pPr>
        <w:pStyle w:val="LALevel2"/>
        <w:spacing w:line="276" w:lineRule="auto"/>
        <w:rPr>
          <w:bCs/>
          <w:sz w:val="20"/>
          <w:szCs w:val="20"/>
          <w:u w:val="single"/>
        </w:rPr>
      </w:pPr>
    </w:p>
    <w:p w14:paraId="03AE24E2" w14:textId="77777777" w:rsidR="007350CC" w:rsidRDefault="007350CC" w:rsidP="00D51E58">
      <w:pPr>
        <w:pStyle w:val="LALevel2"/>
        <w:spacing w:line="276" w:lineRule="auto"/>
        <w:rPr>
          <w:bCs/>
          <w:sz w:val="20"/>
          <w:szCs w:val="20"/>
          <w:u w:val="single"/>
        </w:rPr>
      </w:pPr>
    </w:p>
    <w:tbl>
      <w:tblPr>
        <w:tblStyle w:val="TableGrid"/>
        <w:tblW w:w="10060" w:type="dxa"/>
        <w:tblLook w:val="04A0" w:firstRow="1" w:lastRow="0" w:firstColumn="1" w:lastColumn="0" w:noHBand="0" w:noVBand="1"/>
      </w:tblPr>
      <w:tblGrid>
        <w:gridCol w:w="3990"/>
        <w:gridCol w:w="4454"/>
        <w:gridCol w:w="1616"/>
      </w:tblGrid>
      <w:tr w:rsidR="00AB3898" w:rsidRPr="00094981" w14:paraId="55184314" w14:textId="77777777" w:rsidTr="4BF76D36">
        <w:trPr>
          <w:trHeight w:val="492"/>
        </w:trPr>
        <w:tc>
          <w:tcPr>
            <w:tcW w:w="10060" w:type="dxa"/>
            <w:gridSpan w:val="3"/>
          </w:tcPr>
          <w:p w14:paraId="280B5067" w14:textId="77777777" w:rsidR="00AB3898" w:rsidRPr="00094981" w:rsidRDefault="00AB3898" w:rsidP="00094981">
            <w:pPr>
              <w:spacing w:line="276" w:lineRule="auto"/>
              <w:rPr>
                <w:rFonts w:ascii="Arial" w:hAnsi="Arial" w:cs="Arial"/>
                <w:color w:val="000000"/>
                <w:sz w:val="20"/>
                <w:szCs w:val="20"/>
              </w:rPr>
            </w:pPr>
            <w:r w:rsidRPr="00094981">
              <w:rPr>
                <w:rFonts w:ascii="Arial" w:hAnsi="Arial" w:cs="Arial"/>
                <w:b/>
                <w:sz w:val="20"/>
                <w:szCs w:val="20"/>
              </w:rPr>
              <w:t>Part IV: Selection Criteria</w:t>
            </w:r>
          </w:p>
        </w:tc>
      </w:tr>
      <w:tr w:rsidR="00F35045" w:rsidRPr="00094981" w14:paraId="5D6A8B1D" w14:textId="77777777" w:rsidTr="4BF76D36">
        <w:trPr>
          <w:trHeight w:val="492"/>
        </w:trPr>
        <w:tc>
          <w:tcPr>
            <w:tcW w:w="10060" w:type="dxa"/>
            <w:gridSpan w:val="3"/>
            <w:shd w:val="clear" w:color="auto" w:fill="D9D9D9" w:themeFill="background1" w:themeFillShade="D9"/>
          </w:tcPr>
          <w:p w14:paraId="03B1F758" w14:textId="7D045C99" w:rsidR="00F35045" w:rsidRPr="00A80F10" w:rsidRDefault="663D54E4" w:rsidP="0B09CE72">
            <w:pPr>
              <w:spacing w:line="276" w:lineRule="auto"/>
              <w:rPr>
                <w:rFonts w:ascii="Arial" w:hAnsi="Arial" w:cs="Arial"/>
                <w:b/>
                <w:bCs/>
                <w:sz w:val="20"/>
                <w:szCs w:val="20"/>
              </w:rPr>
            </w:pPr>
            <w:r w:rsidRPr="0B09CE72">
              <w:rPr>
                <w:rFonts w:ascii="Arial" w:hAnsi="Arial" w:cs="Arial"/>
                <w:b/>
                <w:bCs/>
                <w:sz w:val="20"/>
                <w:szCs w:val="20"/>
              </w:rPr>
              <w:t>Economic and Financial Standing</w:t>
            </w:r>
          </w:p>
        </w:tc>
      </w:tr>
      <w:tr w:rsidR="00484A35" w:rsidRPr="00094981" w14:paraId="6D8F09AA" w14:textId="77777777" w:rsidTr="4BF76D36">
        <w:trPr>
          <w:trHeight w:val="721"/>
        </w:trPr>
        <w:tc>
          <w:tcPr>
            <w:tcW w:w="3990" w:type="dxa"/>
          </w:tcPr>
          <w:p w14:paraId="39076F0E" w14:textId="77777777" w:rsidR="00812A5B" w:rsidRPr="005E0748" w:rsidRDefault="00AB3898" w:rsidP="00094981">
            <w:pPr>
              <w:spacing w:line="276" w:lineRule="auto"/>
              <w:rPr>
                <w:rFonts w:ascii="Arial" w:hAnsi="Arial" w:cs="Arial"/>
                <w:b/>
                <w:sz w:val="20"/>
                <w:szCs w:val="20"/>
              </w:rPr>
            </w:pPr>
            <w:r w:rsidRPr="005E0748">
              <w:rPr>
                <w:rFonts w:ascii="Arial" w:hAnsi="Arial" w:cs="Arial"/>
                <w:b/>
                <w:sz w:val="20"/>
                <w:szCs w:val="20"/>
              </w:rPr>
              <w:t>IV.1 Economic and Financial Standing</w:t>
            </w:r>
          </w:p>
          <w:p w14:paraId="1ED230EE" w14:textId="59D05140" w:rsidR="00AB3898" w:rsidRPr="005E0748" w:rsidRDefault="00AB3898" w:rsidP="0B09CE72">
            <w:pPr>
              <w:spacing w:line="276" w:lineRule="auto"/>
              <w:rPr>
                <w:rFonts w:ascii="Arial" w:hAnsi="Arial" w:cs="Arial"/>
                <w:b/>
                <w:bCs/>
                <w:color w:val="FF0000"/>
                <w:sz w:val="20"/>
                <w:szCs w:val="20"/>
              </w:rPr>
            </w:pPr>
          </w:p>
        </w:tc>
        <w:tc>
          <w:tcPr>
            <w:tcW w:w="4454" w:type="dxa"/>
          </w:tcPr>
          <w:p w14:paraId="3666F150" w14:textId="5847A33D" w:rsidR="00401892" w:rsidRPr="005E0748" w:rsidRDefault="00401892" w:rsidP="00094981">
            <w:pPr>
              <w:spacing w:line="276" w:lineRule="auto"/>
              <w:rPr>
                <w:rFonts w:ascii="Arial" w:hAnsi="Arial" w:cs="Arial"/>
                <w:b/>
                <w:sz w:val="20"/>
                <w:szCs w:val="20"/>
              </w:rPr>
            </w:pPr>
            <w:r w:rsidRPr="005E0748">
              <w:rPr>
                <w:rFonts w:ascii="Arial" w:hAnsi="Arial" w:cs="Arial"/>
                <w:b/>
                <w:sz w:val="20"/>
                <w:szCs w:val="20"/>
              </w:rPr>
              <w:t>Turnover</w:t>
            </w:r>
          </w:p>
          <w:p w14:paraId="2A0C05F7" w14:textId="77777777" w:rsidR="00401892" w:rsidRPr="005E0748" w:rsidRDefault="00401892" w:rsidP="00094981">
            <w:pPr>
              <w:spacing w:line="276" w:lineRule="auto"/>
              <w:rPr>
                <w:rFonts w:ascii="Arial" w:hAnsi="Arial" w:cs="Arial"/>
                <w:b/>
                <w:sz w:val="20"/>
                <w:szCs w:val="20"/>
              </w:rPr>
            </w:pPr>
          </w:p>
          <w:p w14:paraId="00ABEC10" w14:textId="59CB69E1" w:rsidR="00AB3898" w:rsidRPr="005E0748" w:rsidRDefault="00AB3898" w:rsidP="00094981">
            <w:pPr>
              <w:spacing w:line="276" w:lineRule="auto"/>
              <w:rPr>
                <w:rFonts w:ascii="Arial" w:hAnsi="Arial" w:cs="Arial"/>
                <w:sz w:val="20"/>
                <w:szCs w:val="20"/>
              </w:rPr>
            </w:pPr>
            <w:r w:rsidRPr="005E0748">
              <w:rPr>
                <w:rFonts w:ascii="Arial" w:hAnsi="Arial" w:cs="Arial"/>
                <w:sz w:val="20"/>
                <w:szCs w:val="20"/>
              </w:rPr>
              <w:t xml:space="preserve">The </w:t>
            </w:r>
            <w:r w:rsidR="00E15F7B" w:rsidRPr="005E0748">
              <w:rPr>
                <w:rFonts w:ascii="Arial" w:hAnsi="Arial" w:cs="Arial"/>
                <w:sz w:val="20"/>
                <w:szCs w:val="20"/>
              </w:rPr>
              <w:t>Candidate</w:t>
            </w:r>
            <w:r w:rsidRPr="005E0748">
              <w:rPr>
                <w:rFonts w:ascii="Arial" w:hAnsi="Arial" w:cs="Arial"/>
                <w:sz w:val="20"/>
                <w:szCs w:val="20"/>
              </w:rPr>
              <w:t xml:space="preserve"> confirms that it meets</w:t>
            </w:r>
            <w:r w:rsidR="5B990C33" w:rsidRPr="005E0748">
              <w:rPr>
                <w:rFonts w:ascii="Arial" w:hAnsi="Arial" w:cs="Arial"/>
                <w:sz w:val="20"/>
                <w:szCs w:val="20"/>
              </w:rPr>
              <w:t xml:space="preserve"> or exceeds</w:t>
            </w:r>
            <w:r w:rsidRPr="005E0748">
              <w:rPr>
                <w:rFonts w:ascii="Arial" w:hAnsi="Arial" w:cs="Arial"/>
                <w:sz w:val="20"/>
                <w:szCs w:val="20"/>
              </w:rPr>
              <w:t xml:space="preserve"> (or is guaranteed by an Other Entity which meets) the </w:t>
            </w:r>
            <w:r w:rsidR="473527F7" w:rsidRPr="005E0748">
              <w:rPr>
                <w:rFonts w:ascii="Arial" w:hAnsi="Arial" w:cs="Arial"/>
                <w:sz w:val="20"/>
                <w:szCs w:val="20"/>
              </w:rPr>
              <w:t xml:space="preserve">average </w:t>
            </w:r>
            <w:r w:rsidRPr="005E0748">
              <w:rPr>
                <w:rFonts w:ascii="Arial" w:hAnsi="Arial" w:cs="Arial"/>
                <w:sz w:val="20"/>
                <w:szCs w:val="20"/>
              </w:rPr>
              <w:t>turnover requirement of €</w:t>
            </w:r>
            <w:r w:rsidR="00256383" w:rsidRPr="005E0748">
              <w:rPr>
                <w:rFonts w:ascii="Arial" w:hAnsi="Arial" w:cs="Arial"/>
                <w:sz w:val="20"/>
                <w:szCs w:val="20"/>
              </w:rPr>
              <w:t>40</w:t>
            </w:r>
            <w:r w:rsidR="5B6AABF5" w:rsidRPr="005E0748">
              <w:rPr>
                <w:rFonts w:ascii="Arial" w:hAnsi="Arial" w:cs="Arial"/>
                <w:sz w:val="20"/>
                <w:szCs w:val="20"/>
              </w:rPr>
              <w:t xml:space="preserve">,000,000 </w:t>
            </w:r>
            <w:r w:rsidRPr="005E0748">
              <w:rPr>
                <w:rFonts w:ascii="Arial" w:hAnsi="Arial" w:cs="Arial"/>
                <w:sz w:val="20"/>
                <w:szCs w:val="20"/>
              </w:rPr>
              <w:t xml:space="preserve">(ex VAT) </w:t>
            </w:r>
            <w:r w:rsidR="473527F7" w:rsidRPr="005E0748">
              <w:rPr>
                <w:rFonts w:ascii="Arial" w:hAnsi="Arial" w:cs="Arial"/>
                <w:sz w:val="20"/>
                <w:szCs w:val="20"/>
              </w:rPr>
              <w:t xml:space="preserve">for </w:t>
            </w:r>
            <w:r w:rsidRPr="005E0748">
              <w:rPr>
                <w:rFonts w:ascii="Arial" w:hAnsi="Arial" w:cs="Arial"/>
                <w:sz w:val="20"/>
                <w:szCs w:val="20"/>
              </w:rPr>
              <w:t xml:space="preserve">the last three (3) financial years; or </w:t>
            </w:r>
          </w:p>
          <w:p w14:paraId="5E8BCDDE" w14:textId="77777777" w:rsidR="00AB3898" w:rsidRPr="005E0748" w:rsidRDefault="00AB3898" w:rsidP="00094981">
            <w:pPr>
              <w:spacing w:line="276" w:lineRule="auto"/>
              <w:rPr>
                <w:rFonts w:ascii="Arial" w:hAnsi="Arial" w:cs="Arial"/>
                <w:sz w:val="20"/>
                <w:szCs w:val="20"/>
              </w:rPr>
            </w:pPr>
          </w:p>
          <w:p w14:paraId="291DE774" w14:textId="4D6E60D1" w:rsidR="00AB3898" w:rsidRPr="005E0748" w:rsidRDefault="1A027641" w:rsidP="0B09CE72">
            <w:pPr>
              <w:spacing w:line="276" w:lineRule="auto"/>
              <w:rPr>
                <w:rFonts w:ascii="Arial" w:hAnsi="Arial" w:cs="Arial"/>
                <w:sz w:val="20"/>
                <w:szCs w:val="20"/>
              </w:rPr>
            </w:pPr>
            <w:r w:rsidRPr="005E0748">
              <w:rPr>
                <w:rFonts w:ascii="Arial" w:hAnsi="Arial" w:cs="Arial"/>
                <w:sz w:val="20"/>
                <w:szCs w:val="20"/>
              </w:rPr>
              <w:t xml:space="preserve">Where the </w:t>
            </w:r>
            <w:r w:rsidR="0028DB6A" w:rsidRPr="005E0748">
              <w:rPr>
                <w:rFonts w:ascii="Arial" w:hAnsi="Arial" w:cs="Arial"/>
                <w:sz w:val="20"/>
                <w:szCs w:val="20"/>
              </w:rPr>
              <w:t>Candidate</w:t>
            </w:r>
            <w:r w:rsidRPr="005E0748">
              <w:rPr>
                <w:rFonts w:ascii="Arial" w:hAnsi="Arial" w:cs="Arial"/>
                <w:sz w:val="20"/>
                <w:szCs w:val="20"/>
              </w:rPr>
              <w:t xml:space="preserve"> consists of a Consortium, the </w:t>
            </w:r>
            <w:r w:rsidR="0028DB6A" w:rsidRPr="005E0748">
              <w:rPr>
                <w:rFonts w:ascii="Arial" w:hAnsi="Arial" w:cs="Arial"/>
                <w:sz w:val="20"/>
                <w:szCs w:val="20"/>
              </w:rPr>
              <w:t>Candidate</w:t>
            </w:r>
            <w:r w:rsidRPr="005E0748">
              <w:rPr>
                <w:rFonts w:ascii="Arial" w:hAnsi="Arial" w:cs="Arial"/>
                <w:sz w:val="20"/>
                <w:szCs w:val="20"/>
              </w:rPr>
              <w:t xml:space="preserve"> must confirm that the aggregate</w:t>
            </w:r>
            <w:r w:rsidR="5D065EF4" w:rsidRPr="005E0748">
              <w:rPr>
                <w:rFonts w:ascii="Arial" w:hAnsi="Arial" w:cs="Arial"/>
                <w:sz w:val="20"/>
                <w:szCs w:val="20"/>
              </w:rPr>
              <w:t xml:space="preserve"> average </w:t>
            </w:r>
            <w:r w:rsidRPr="005E0748">
              <w:rPr>
                <w:rFonts w:ascii="Arial" w:hAnsi="Arial" w:cs="Arial"/>
                <w:sz w:val="20"/>
                <w:szCs w:val="20"/>
              </w:rPr>
              <w:t xml:space="preserve"> turnover of the Consortium </w:t>
            </w:r>
            <w:r w:rsidR="16B68EDB" w:rsidRPr="005E0748">
              <w:rPr>
                <w:rFonts w:ascii="Arial" w:hAnsi="Arial" w:cs="Arial"/>
                <w:sz w:val="20"/>
                <w:szCs w:val="20"/>
              </w:rPr>
              <w:t>meets</w:t>
            </w:r>
            <w:r w:rsidR="5D065EF4" w:rsidRPr="005E0748">
              <w:rPr>
                <w:rFonts w:ascii="Arial" w:hAnsi="Arial" w:cs="Arial"/>
                <w:sz w:val="20"/>
                <w:szCs w:val="20"/>
              </w:rPr>
              <w:t xml:space="preserve"> or </w:t>
            </w:r>
            <w:r w:rsidRPr="005E0748">
              <w:rPr>
                <w:rFonts w:ascii="Arial" w:hAnsi="Arial" w:cs="Arial"/>
                <w:sz w:val="20"/>
                <w:szCs w:val="20"/>
              </w:rPr>
              <w:t xml:space="preserve">exceeds </w:t>
            </w:r>
            <w:r w:rsidR="2CDC27F2" w:rsidRPr="005E0748">
              <w:rPr>
                <w:rFonts w:ascii="Arial" w:hAnsi="Arial" w:cs="Arial"/>
                <w:sz w:val="20"/>
                <w:szCs w:val="20"/>
              </w:rPr>
              <w:t>€</w:t>
            </w:r>
            <w:r w:rsidR="00256383" w:rsidRPr="005E0748">
              <w:rPr>
                <w:rFonts w:ascii="Arial" w:hAnsi="Arial" w:cs="Arial"/>
                <w:sz w:val="20"/>
                <w:szCs w:val="20"/>
              </w:rPr>
              <w:t>40</w:t>
            </w:r>
            <w:r w:rsidR="5BE0F340" w:rsidRPr="005E0748">
              <w:rPr>
                <w:rFonts w:ascii="Arial" w:hAnsi="Arial" w:cs="Arial"/>
                <w:sz w:val="20"/>
                <w:szCs w:val="20"/>
              </w:rPr>
              <w:t>,000,000</w:t>
            </w:r>
            <w:r w:rsidR="16B68EDB" w:rsidRPr="005E0748">
              <w:rPr>
                <w:rFonts w:ascii="Arial" w:hAnsi="Arial" w:cs="Arial"/>
                <w:sz w:val="20"/>
                <w:szCs w:val="20"/>
              </w:rPr>
              <w:t xml:space="preserve"> </w:t>
            </w:r>
            <w:r w:rsidRPr="005E0748">
              <w:rPr>
                <w:rFonts w:ascii="Arial" w:hAnsi="Arial" w:cs="Arial"/>
                <w:sz w:val="20"/>
                <w:szCs w:val="20"/>
              </w:rPr>
              <w:t xml:space="preserve">for the last three (3) financial years (and at least one member of the Consortium has a turnover of </w:t>
            </w:r>
            <w:r w:rsidR="17A614B9" w:rsidRPr="005E0748">
              <w:rPr>
                <w:rFonts w:ascii="Arial" w:hAnsi="Arial" w:cs="Arial"/>
                <w:sz w:val="20"/>
                <w:szCs w:val="20"/>
              </w:rPr>
              <w:t xml:space="preserve"> </w:t>
            </w:r>
            <w:r w:rsidR="2A254EE1" w:rsidRPr="005E0748">
              <w:rPr>
                <w:rFonts w:ascii="Arial" w:hAnsi="Arial" w:cs="Arial"/>
                <w:sz w:val="20"/>
                <w:szCs w:val="20"/>
              </w:rPr>
              <w:t>€</w:t>
            </w:r>
            <w:r w:rsidR="001B1935" w:rsidRPr="005E0748">
              <w:rPr>
                <w:rFonts w:ascii="Arial" w:hAnsi="Arial" w:cs="Arial"/>
                <w:sz w:val="20"/>
                <w:szCs w:val="20"/>
              </w:rPr>
              <w:t>2</w:t>
            </w:r>
            <w:r w:rsidR="00386934" w:rsidRPr="005E0748">
              <w:rPr>
                <w:rFonts w:ascii="Arial" w:hAnsi="Arial" w:cs="Arial"/>
                <w:sz w:val="20"/>
                <w:szCs w:val="20"/>
              </w:rPr>
              <w:t>5</w:t>
            </w:r>
            <w:r w:rsidR="00564AF2" w:rsidRPr="005E0748">
              <w:rPr>
                <w:rFonts w:ascii="Arial" w:hAnsi="Arial" w:cs="Arial"/>
                <w:sz w:val="20"/>
                <w:szCs w:val="20"/>
              </w:rPr>
              <w:t>,000,000</w:t>
            </w:r>
            <w:r w:rsidRPr="005E0748">
              <w:rPr>
                <w:rFonts w:ascii="Arial" w:hAnsi="Arial" w:cs="Arial"/>
                <w:sz w:val="20"/>
                <w:szCs w:val="20"/>
              </w:rPr>
              <w:t xml:space="preserve"> (ex VAT) per annum for each of the last three (3</w:t>
            </w:r>
            <w:r w:rsidR="00984095" w:rsidRPr="005E0748">
              <w:rPr>
                <w:rFonts w:ascii="Arial" w:hAnsi="Arial" w:cs="Arial"/>
                <w:sz w:val="20"/>
                <w:szCs w:val="20"/>
              </w:rPr>
              <w:t xml:space="preserve">) </w:t>
            </w:r>
            <w:r w:rsidRPr="005E0748">
              <w:rPr>
                <w:rFonts w:ascii="Arial" w:hAnsi="Arial" w:cs="Arial"/>
                <w:sz w:val="20"/>
                <w:szCs w:val="20"/>
              </w:rPr>
              <w:t xml:space="preserve">financial years with the other member(s) having a minimum combined turnover equal to or in excess of </w:t>
            </w:r>
            <w:r w:rsidR="2A254EE1" w:rsidRPr="005E0748">
              <w:rPr>
                <w:rFonts w:ascii="Arial" w:hAnsi="Arial" w:cs="Arial"/>
                <w:sz w:val="20"/>
                <w:szCs w:val="20"/>
              </w:rPr>
              <w:t>€</w:t>
            </w:r>
            <w:r w:rsidR="009D0328" w:rsidRPr="005E0748">
              <w:rPr>
                <w:rFonts w:ascii="Arial" w:hAnsi="Arial" w:cs="Arial"/>
                <w:sz w:val="20"/>
                <w:szCs w:val="20"/>
              </w:rPr>
              <w:t>1</w:t>
            </w:r>
            <w:r w:rsidR="2A254EE1" w:rsidRPr="005E0748">
              <w:rPr>
                <w:rFonts w:ascii="Arial" w:hAnsi="Arial" w:cs="Arial"/>
                <w:sz w:val="20"/>
                <w:szCs w:val="20"/>
              </w:rPr>
              <w:t>5</w:t>
            </w:r>
            <w:r w:rsidR="70583A51" w:rsidRPr="005E0748">
              <w:rPr>
                <w:rFonts w:ascii="Arial" w:hAnsi="Arial" w:cs="Arial"/>
                <w:sz w:val="20"/>
                <w:szCs w:val="20"/>
              </w:rPr>
              <w:t>,</w:t>
            </w:r>
            <w:r w:rsidRPr="005E0748">
              <w:rPr>
                <w:rFonts w:ascii="Arial" w:hAnsi="Arial" w:cs="Arial"/>
                <w:sz w:val="20"/>
                <w:szCs w:val="20"/>
              </w:rPr>
              <w:t>0</w:t>
            </w:r>
            <w:r w:rsidR="0A7559DB" w:rsidRPr="005E0748">
              <w:rPr>
                <w:rFonts w:ascii="Arial" w:hAnsi="Arial" w:cs="Arial"/>
                <w:sz w:val="20"/>
                <w:szCs w:val="20"/>
              </w:rPr>
              <w:t>00</w:t>
            </w:r>
            <w:r w:rsidRPr="005E0748">
              <w:rPr>
                <w:rFonts w:ascii="Arial" w:hAnsi="Arial" w:cs="Arial"/>
                <w:sz w:val="20"/>
                <w:szCs w:val="20"/>
              </w:rPr>
              <w:t>,000 (ex VAT) for each of the last three (3) financial years.</w:t>
            </w:r>
          </w:p>
          <w:p w14:paraId="7D814D1D" w14:textId="77777777" w:rsidR="00B34D37" w:rsidRPr="005E0748" w:rsidRDefault="00B34D37" w:rsidP="00094981">
            <w:pPr>
              <w:spacing w:line="276" w:lineRule="auto"/>
              <w:rPr>
                <w:rFonts w:ascii="Arial" w:hAnsi="Arial" w:cs="Arial"/>
                <w:color w:val="FF0000"/>
                <w:sz w:val="20"/>
                <w:szCs w:val="20"/>
              </w:rPr>
            </w:pPr>
          </w:p>
          <w:p w14:paraId="4835AEBD" w14:textId="77777777" w:rsidR="00B34D37" w:rsidRPr="005E0748" w:rsidRDefault="5B0CC16A" w:rsidP="3EACE9F6">
            <w:pPr>
              <w:spacing w:line="276" w:lineRule="auto"/>
              <w:rPr>
                <w:rFonts w:ascii="Arial" w:hAnsi="Arial" w:cs="Arial"/>
                <w:b/>
                <w:bCs/>
                <w:sz w:val="20"/>
                <w:szCs w:val="20"/>
              </w:rPr>
            </w:pPr>
            <w:r w:rsidRPr="005E0748">
              <w:rPr>
                <w:rFonts w:ascii="Arial" w:hAnsi="Arial" w:cs="Arial"/>
                <w:b/>
                <w:bCs/>
                <w:sz w:val="20"/>
                <w:szCs w:val="20"/>
              </w:rPr>
              <w:t>Outstanding Claims, Litigation or Judgement</w:t>
            </w:r>
          </w:p>
          <w:p w14:paraId="4E7D5C5B" w14:textId="77777777" w:rsidR="00B34D37" w:rsidRPr="005E0748" w:rsidRDefault="00B34D37" w:rsidP="3EACE9F6">
            <w:pPr>
              <w:spacing w:line="276" w:lineRule="auto"/>
              <w:ind w:left="1701"/>
              <w:rPr>
                <w:rFonts w:ascii="Arial" w:hAnsi="Arial" w:cs="Arial"/>
                <w:sz w:val="20"/>
                <w:szCs w:val="20"/>
              </w:rPr>
            </w:pPr>
          </w:p>
          <w:p w14:paraId="3A4CE4C7" w14:textId="77777777" w:rsidR="00B34D37" w:rsidRPr="005E0748" w:rsidRDefault="5B0CC16A" w:rsidP="3EACE9F6">
            <w:pPr>
              <w:spacing w:line="276" w:lineRule="auto"/>
              <w:rPr>
                <w:rFonts w:ascii="Arial" w:hAnsi="Arial" w:cs="Arial"/>
                <w:sz w:val="20"/>
                <w:szCs w:val="20"/>
              </w:rPr>
            </w:pPr>
            <w:r w:rsidRPr="005E0748">
              <w:rPr>
                <w:rFonts w:ascii="Arial" w:hAnsi="Arial" w:cs="Arial"/>
                <w:sz w:val="20"/>
                <w:szCs w:val="20"/>
              </w:rPr>
              <w:t>The Candidate (and where the Candidate is a Consortium, each Consortium Member) must confirm that it will provide either (a) a description of any material pending or threatened tax or other regulatory investigations into the affairs of the Candidate, or (b) confirmation that no such investigations are pending or threatened.</w:t>
            </w:r>
          </w:p>
          <w:p w14:paraId="32F17857" w14:textId="77777777" w:rsidR="00B34D37" w:rsidRPr="005E0748" w:rsidRDefault="00B34D37" w:rsidP="3EACE9F6">
            <w:pPr>
              <w:spacing w:line="276" w:lineRule="auto"/>
              <w:ind w:left="1701"/>
              <w:rPr>
                <w:rFonts w:ascii="Arial" w:hAnsi="Arial" w:cs="Arial"/>
                <w:sz w:val="20"/>
                <w:szCs w:val="20"/>
              </w:rPr>
            </w:pPr>
          </w:p>
          <w:p w14:paraId="74A27778" w14:textId="77777777" w:rsidR="00B34D37" w:rsidRPr="005E0748" w:rsidRDefault="5B0CC16A" w:rsidP="3EACE9F6">
            <w:pPr>
              <w:spacing w:line="276" w:lineRule="auto"/>
              <w:rPr>
                <w:rFonts w:ascii="Arial" w:hAnsi="Arial" w:cs="Arial"/>
                <w:sz w:val="20"/>
                <w:szCs w:val="20"/>
              </w:rPr>
            </w:pPr>
            <w:r w:rsidRPr="005E0748">
              <w:rPr>
                <w:rFonts w:ascii="Arial" w:hAnsi="Arial" w:cs="Arial"/>
                <w:sz w:val="20"/>
                <w:szCs w:val="20"/>
              </w:rPr>
              <w:t xml:space="preserve">The Candidate (and where the Candidate is a Consortium, each Consortium Member) must confirm that it will provide either (a) a statement regarding any material outstanding judgements or court orders or material pending litigation or pending threatened litigation or other legal proceedings affecting itself, any proposed Subcontractor or any Consortium Member, for which specific provision has not been made within the latest set of audited financial statements or (b) confirmation that no such judgements, court </w:t>
            </w:r>
            <w:r w:rsidRPr="005E0748">
              <w:rPr>
                <w:rFonts w:ascii="Arial" w:hAnsi="Arial" w:cs="Arial"/>
                <w:sz w:val="20"/>
                <w:szCs w:val="20"/>
              </w:rPr>
              <w:lastRenderedPageBreak/>
              <w:t>orders, litigation or proceedings are outstanding, pending or threatened.</w:t>
            </w:r>
          </w:p>
          <w:p w14:paraId="17CE3CF1" w14:textId="77777777" w:rsidR="00B34D37" w:rsidRPr="005E0748" w:rsidRDefault="00B34D37" w:rsidP="3EACE9F6">
            <w:pPr>
              <w:spacing w:line="276" w:lineRule="auto"/>
              <w:ind w:left="1701"/>
              <w:rPr>
                <w:rFonts w:ascii="Arial" w:hAnsi="Arial" w:cs="Arial"/>
                <w:sz w:val="20"/>
                <w:szCs w:val="20"/>
              </w:rPr>
            </w:pPr>
          </w:p>
          <w:p w14:paraId="5E04B740" w14:textId="77777777" w:rsidR="00B34D37" w:rsidRPr="005E0748" w:rsidRDefault="5B0CC16A" w:rsidP="3EACE9F6">
            <w:pPr>
              <w:spacing w:line="276" w:lineRule="auto"/>
              <w:rPr>
                <w:rFonts w:ascii="Arial" w:hAnsi="Arial" w:cs="Arial"/>
                <w:b/>
                <w:bCs/>
                <w:sz w:val="20"/>
                <w:szCs w:val="20"/>
              </w:rPr>
            </w:pPr>
            <w:r w:rsidRPr="005E0748">
              <w:rPr>
                <w:rFonts w:ascii="Arial" w:hAnsi="Arial" w:cs="Arial"/>
                <w:b/>
                <w:bCs/>
                <w:sz w:val="20"/>
                <w:szCs w:val="20"/>
              </w:rPr>
              <w:t>Audit Opinion</w:t>
            </w:r>
          </w:p>
          <w:p w14:paraId="75F6F9F3" w14:textId="77777777" w:rsidR="00B34D37" w:rsidRPr="005E0748" w:rsidRDefault="00B34D37" w:rsidP="3EACE9F6">
            <w:pPr>
              <w:spacing w:line="276" w:lineRule="auto"/>
              <w:ind w:left="1701"/>
              <w:rPr>
                <w:rFonts w:ascii="Arial" w:hAnsi="Arial" w:cs="Arial"/>
                <w:sz w:val="20"/>
                <w:szCs w:val="20"/>
              </w:rPr>
            </w:pPr>
          </w:p>
          <w:p w14:paraId="1EDFC81B" w14:textId="77777777" w:rsidR="00B34D37" w:rsidRPr="005E0748" w:rsidRDefault="5B0CC16A" w:rsidP="3EACE9F6">
            <w:pPr>
              <w:spacing w:line="276" w:lineRule="auto"/>
              <w:rPr>
                <w:rFonts w:ascii="Arial" w:hAnsi="Arial" w:cs="Arial"/>
                <w:sz w:val="20"/>
                <w:szCs w:val="20"/>
              </w:rPr>
            </w:pPr>
            <w:r w:rsidRPr="005E0748">
              <w:rPr>
                <w:rFonts w:ascii="Arial" w:hAnsi="Arial" w:cs="Arial"/>
                <w:sz w:val="20"/>
                <w:szCs w:val="20"/>
              </w:rPr>
              <w:t>The Candidate (and where the Candidate is a Consortium, each Consortium Member) must confirm that it will provide (a) copies of full audited financial statements for the last two financial years, including all notes to the financial statements, and (b) confirmation the latest set of such financial statements have been filed with the Companies Registration Office (CRO) (or equivalent for non-Irish based companies) within the relevant statutory filing period.  Alternatively, the Candidate (or, where relevant, the Consortium Member) must confirm that it will provide a reasonable and comprehensive explanation, which the Contracting Authority will consider, at its absolute discretion, as to why these statements have not been filed.</w:t>
            </w:r>
          </w:p>
          <w:p w14:paraId="0A0C6BC9" w14:textId="77777777" w:rsidR="00B34D37" w:rsidRPr="005E0748" w:rsidRDefault="00B34D37" w:rsidP="3EACE9F6">
            <w:pPr>
              <w:spacing w:line="276" w:lineRule="auto"/>
              <w:ind w:left="1701"/>
              <w:rPr>
                <w:rFonts w:ascii="Arial" w:hAnsi="Arial" w:cs="Arial"/>
                <w:sz w:val="20"/>
                <w:szCs w:val="20"/>
              </w:rPr>
            </w:pPr>
          </w:p>
          <w:p w14:paraId="2ACFEBE7" w14:textId="77777777" w:rsidR="00B34D37" w:rsidRPr="005E0748" w:rsidRDefault="5B0CC16A" w:rsidP="3EACE9F6">
            <w:pPr>
              <w:spacing w:line="276" w:lineRule="auto"/>
              <w:rPr>
                <w:rFonts w:ascii="Arial" w:hAnsi="Arial" w:cs="Arial"/>
                <w:sz w:val="20"/>
                <w:szCs w:val="20"/>
              </w:rPr>
            </w:pPr>
            <w:r w:rsidRPr="005E0748">
              <w:rPr>
                <w:rFonts w:ascii="Arial" w:hAnsi="Arial" w:cs="Arial"/>
                <w:sz w:val="20"/>
                <w:szCs w:val="20"/>
              </w:rPr>
              <w:t>The Candidate (and where the Candidate is a Consortium, each Consortium Member) must confirm that its latest set of audited financial statements have a clean audit opinion with no going concern qualification.</w:t>
            </w:r>
          </w:p>
          <w:p w14:paraId="6CBCFE2F" w14:textId="17762757" w:rsidR="008B571E" w:rsidRPr="005E0748" w:rsidRDefault="008B571E" w:rsidP="00094981">
            <w:pPr>
              <w:spacing w:line="276" w:lineRule="auto"/>
              <w:rPr>
                <w:rFonts w:ascii="Arial" w:hAnsi="Arial" w:cs="Arial"/>
                <w:b/>
                <w:sz w:val="20"/>
                <w:szCs w:val="20"/>
              </w:rPr>
            </w:pPr>
          </w:p>
        </w:tc>
        <w:tc>
          <w:tcPr>
            <w:tcW w:w="1616" w:type="dxa"/>
          </w:tcPr>
          <w:p w14:paraId="2B9B70BB" w14:textId="77777777" w:rsidR="00AB3898" w:rsidRPr="005E0748" w:rsidRDefault="00484A35" w:rsidP="00094981">
            <w:pPr>
              <w:spacing w:line="276" w:lineRule="auto"/>
              <w:rPr>
                <w:rFonts w:ascii="Arial" w:hAnsi="Arial" w:cs="Arial"/>
                <w:b/>
                <w:color w:val="000000"/>
                <w:sz w:val="20"/>
                <w:szCs w:val="20"/>
              </w:rPr>
            </w:pPr>
            <w:r w:rsidRPr="005E0748">
              <w:rPr>
                <w:rFonts w:ascii="Arial" w:hAnsi="Arial" w:cs="Arial"/>
                <w:b/>
                <w:color w:val="000000"/>
                <w:sz w:val="20"/>
                <w:szCs w:val="20"/>
              </w:rPr>
              <w:lastRenderedPageBreak/>
              <w:t>Scoring methodology;</w:t>
            </w:r>
          </w:p>
          <w:p w14:paraId="29564482" w14:textId="6580131B" w:rsidR="00484A35" w:rsidRPr="005E0748" w:rsidRDefault="00484A35" w:rsidP="00094981">
            <w:pPr>
              <w:spacing w:line="276" w:lineRule="auto"/>
              <w:rPr>
                <w:rFonts w:ascii="Arial" w:hAnsi="Arial" w:cs="Arial"/>
                <w:color w:val="000000"/>
                <w:sz w:val="20"/>
                <w:szCs w:val="20"/>
              </w:rPr>
            </w:pPr>
            <w:r w:rsidRPr="005E0748">
              <w:rPr>
                <w:rFonts w:ascii="Arial" w:hAnsi="Arial" w:cs="Arial"/>
                <w:color w:val="000000"/>
                <w:sz w:val="20"/>
                <w:szCs w:val="20"/>
              </w:rPr>
              <w:t>PASS/FAIL</w:t>
            </w:r>
          </w:p>
        </w:tc>
      </w:tr>
      <w:tr w:rsidR="00484A35" w:rsidRPr="00094981" w14:paraId="17AD053B" w14:textId="77777777" w:rsidTr="4BF76D36">
        <w:trPr>
          <w:trHeight w:val="2130"/>
        </w:trPr>
        <w:tc>
          <w:tcPr>
            <w:tcW w:w="3990" w:type="dxa"/>
          </w:tcPr>
          <w:p w14:paraId="6BA458F4" w14:textId="36F9148F" w:rsidR="00AB3898" w:rsidRPr="00A80F10" w:rsidRDefault="7DA8B2A9" w:rsidP="0B09CE72">
            <w:pPr>
              <w:spacing w:line="276" w:lineRule="auto"/>
              <w:rPr>
                <w:rFonts w:ascii="Arial" w:hAnsi="Arial" w:cs="Arial"/>
                <w:b/>
                <w:bCs/>
                <w:sz w:val="20"/>
                <w:szCs w:val="20"/>
              </w:rPr>
            </w:pPr>
            <w:r w:rsidRPr="0B09CE72">
              <w:rPr>
                <w:rFonts w:ascii="Arial" w:hAnsi="Arial" w:cs="Arial"/>
                <w:b/>
                <w:bCs/>
                <w:sz w:val="20"/>
                <w:szCs w:val="20"/>
              </w:rPr>
              <w:t>IV.</w:t>
            </w:r>
            <w:r w:rsidR="5B990C33" w:rsidRPr="0B09CE72">
              <w:rPr>
                <w:rFonts w:ascii="Arial" w:hAnsi="Arial" w:cs="Arial"/>
                <w:b/>
                <w:bCs/>
                <w:sz w:val="20"/>
                <w:szCs w:val="20"/>
              </w:rPr>
              <w:t>2</w:t>
            </w:r>
            <w:r w:rsidR="00AB3898" w:rsidRPr="0B09CE72">
              <w:rPr>
                <w:rFonts w:ascii="Arial" w:hAnsi="Arial" w:cs="Arial"/>
                <w:b/>
                <w:bCs/>
                <w:sz w:val="20"/>
                <w:szCs w:val="20"/>
              </w:rPr>
              <w:t xml:space="preserve"> Economic and Financial Standing – Banker’s Letter</w:t>
            </w:r>
          </w:p>
          <w:p w14:paraId="1AF57C68" w14:textId="77777777" w:rsidR="00AB3898" w:rsidRPr="00A80F10" w:rsidRDefault="00AB3898" w:rsidP="0B09CE72">
            <w:pPr>
              <w:spacing w:line="276" w:lineRule="auto"/>
              <w:rPr>
                <w:rFonts w:ascii="Arial" w:hAnsi="Arial" w:cs="Arial"/>
                <w:b/>
                <w:bCs/>
                <w:sz w:val="20"/>
                <w:szCs w:val="20"/>
              </w:rPr>
            </w:pPr>
          </w:p>
        </w:tc>
        <w:tc>
          <w:tcPr>
            <w:tcW w:w="4454" w:type="dxa"/>
          </w:tcPr>
          <w:p w14:paraId="395E99A9" w14:textId="77777777" w:rsidR="00484A35" w:rsidRPr="00A80F10" w:rsidRDefault="089094B0" w:rsidP="0B09CE72">
            <w:pPr>
              <w:spacing w:line="276" w:lineRule="auto"/>
              <w:rPr>
                <w:rFonts w:ascii="Arial" w:hAnsi="Arial" w:cs="Arial"/>
                <w:color w:val="000000"/>
                <w:sz w:val="20"/>
                <w:szCs w:val="20"/>
              </w:rPr>
            </w:pPr>
            <w:r w:rsidRPr="0B09CE72">
              <w:rPr>
                <w:rFonts w:ascii="Arial" w:hAnsi="Arial" w:cs="Arial"/>
                <w:color w:val="000000" w:themeColor="text1"/>
                <w:sz w:val="20"/>
                <w:szCs w:val="20"/>
              </w:rPr>
              <w:t>The Candidate confirms that it can provide a signed statement from their principal bankers:</w:t>
            </w:r>
          </w:p>
          <w:p w14:paraId="7D39CC58" w14:textId="77777777" w:rsidR="00484A35" w:rsidRPr="00A80F10" w:rsidRDefault="00484A35" w:rsidP="0B09CE72">
            <w:pPr>
              <w:spacing w:line="276" w:lineRule="auto"/>
              <w:rPr>
                <w:rFonts w:ascii="Arial" w:hAnsi="Arial" w:cs="Arial"/>
                <w:color w:val="000000"/>
                <w:sz w:val="20"/>
                <w:szCs w:val="20"/>
              </w:rPr>
            </w:pPr>
          </w:p>
          <w:p w14:paraId="2D615803" w14:textId="77777777" w:rsidR="00484A35" w:rsidRPr="00A80F10" w:rsidRDefault="089094B0" w:rsidP="0B09CE72">
            <w:pPr>
              <w:spacing w:line="276" w:lineRule="auto"/>
              <w:ind w:left="683" w:hanging="683"/>
              <w:rPr>
                <w:rFonts w:ascii="Arial" w:hAnsi="Arial" w:cs="Arial"/>
                <w:color w:val="000000"/>
                <w:sz w:val="20"/>
                <w:szCs w:val="20"/>
              </w:rPr>
            </w:pPr>
            <w:r w:rsidRPr="0B09CE72">
              <w:rPr>
                <w:rFonts w:ascii="Arial" w:hAnsi="Arial" w:cs="Arial"/>
                <w:color w:val="000000" w:themeColor="text1"/>
                <w:sz w:val="20"/>
                <w:szCs w:val="20"/>
              </w:rPr>
              <w:t>i)</w:t>
            </w:r>
            <w:r w:rsidR="00484A35">
              <w:tab/>
            </w:r>
            <w:r w:rsidRPr="0B09CE72">
              <w:rPr>
                <w:rFonts w:ascii="Arial" w:hAnsi="Arial" w:cs="Arial"/>
                <w:color w:val="000000" w:themeColor="text1"/>
                <w:sz w:val="20"/>
                <w:szCs w:val="20"/>
              </w:rPr>
              <w:t>Stating the length (in years) of their financial relationship;</w:t>
            </w:r>
          </w:p>
          <w:p w14:paraId="0A7A314D" w14:textId="77777777" w:rsidR="00484A35" w:rsidRPr="00A80F10" w:rsidRDefault="089094B0" w:rsidP="0B09CE72">
            <w:pPr>
              <w:spacing w:line="276" w:lineRule="auto"/>
              <w:ind w:left="683" w:hanging="683"/>
              <w:rPr>
                <w:rFonts w:ascii="Arial" w:hAnsi="Arial" w:cs="Arial"/>
                <w:color w:val="000000"/>
                <w:sz w:val="20"/>
                <w:szCs w:val="20"/>
              </w:rPr>
            </w:pPr>
            <w:r w:rsidRPr="0B09CE72">
              <w:rPr>
                <w:rFonts w:ascii="Arial" w:hAnsi="Arial" w:cs="Arial"/>
                <w:color w:val="000000" w:themeColor="text1"/>
                <w:sz w:val="20"/>
                <w:szCs w:val="20"/>
              </w:rPr>
              <w:t>ii)</w:t>
            </w:r>
            <w:r w:rsidR="00484A35">
              <w:tab/>
            </w:r>
            <w:r w:rsidRPr="0B09CE72">
              <w:rPr>
                <w:rFonts w:ascii="Arial" w:hAnsi="Arial" w:cs="Arial"/>
                <w:color w:val="000000" w:themeColor="text1"/>
                <w:sz w:val="20"/>
                <w:szCs w:val="20"/>
              </w:rPr>
              <w:t>Confirming that the bank is the Candidate’s principal banker;</w:t>
            </w:r>
          </w:p>
          <w:p w14:paraId="0CC21205" w14:textId="77777777" w:rsidR="00484A35" w:rsidRPr="00A80F10" w:rsidRDefault="089094B0" w:rsidP="0B09CE72">
            <w:pPr>
              <w:spacing w:line="276" w:lineRule="auto"/>
              <w:ind w:left="683" w:hanging="683"/>
              <w:rPr>
                <w:rFonts w:ascii="Arial" w:hAnsi="Arial" w:cs="Arial"/>
                <w:color w:val="000000"/>
                <w:sz w:val="20"/>
                <w:szCs w:val="20"/>
              </w:rPr>
            </w:pPr>
            <w:r w:rsidRPr="0B09CE72">
              <w:rPr>
                <w:rFonts w:ascii="Arial" w:hAnsi="Arial" w:cs="Arial"/>
                <w:color w:val="000000" w:themeColor="text1"/>
                <w:sz w:val="20"/>
                <w:szCs w:val="20"/>
              </w:rPr>
              <w:t>iii)</w:t>
            </w:r>
            <w:r w:rsidR="00484A35">
              <w:tab/>
            </w:r>
            <w:r w:rsidRPr="0B09CE72">
              <w:rPr>
                <w:rFonts w:ascii="Arial" w:hAnsi="Arial" w:cs="Arial"/>
                <w:color w:val="000000" w:themeColor="text1"/>
                <w:sz w:val="20"/>
                <w:szCs w:val="20"/>
              </w:rPr>
              <w:t xml:space="preserve">Confirming that all accounts held by the Candidate are currently in good standing; </w:t>
            </w:r>
          </w:p>
          <w:p w14:paraId="0C3A0264" w14:textId="77777777" w:rsidR="00484A35" w:rsidRPr="00A80F10" w:rsidRDefault="089094B0" w:rsidP="0B09CE72">
            <w:pPr>
              <w:spacing w:line="276" w:lineRule="auto"/>
              <w:ind w:left="683" w:hanging="683"/>
              <w:rPr>
                <w:rFonts w:ascii="Arial" w:hAnsi="Arial" w:cs="Arial"/>
                <w:color w:val="000000"/>
                <w:sz w:val="20"/>
                <w:szCs w:val="20"/>
              </w:rPr>
            </w:pPr>
            <w:r w:rsidRPr="0B09CE72">
              <w:rPr>
                <w:rFonts w:ascii="Arial" w:hAnsi="Arial" w:cs="Arial"/>
                <w:color w:val="000000" w:themeColor="text1"/>
                <w:sz w:val="20"/>
                <w:szCs w:val="20"/>
              </w:rPr>
              <w:t>iv)</w:t>
            </w:r>
            <w:r w:rsidR="00484A35">
              <w:tab/>
            </w:r>
            <w:r w:rsidRPr="0B09CE72">
              <w:rPr>
                <w:rFonts w:ascii="Arial" w:hAnsi="Arial" w:cs="Arial"/>
                <w:color w:val="000000" w:themeColor="text1"/>
                <w:sz w:val="20"/>
                <w:szCs w:val="20"/>
              </w:rPr>
              <w:t>Confirming they have the financial capacity to undertake a contract of this value.</w:t>
            </w:r>
          </w:p>
          <w:p w14:paraId="65E67DC8" w14:textId="77777777" w:rsidR="00AB3898" w:rsidRPr="00A80F10" w:rsidRDefault="089094B0" w:rsidP="0B09CE72">
            <w:pPr>
              <w:spacing w:line="276" w:lineRule="auto"/>
              <w:rPr>
                <w:rFonts w:ascii="Arial" w:hAnsi="Arial" w:cs="Arial"/>
                <w:color w:val="000000"/>
                <w:sz w:val="20"/>
                <w:szCs w:val="20"/>
              </w:rPr>
            </w:pPr>
            <w:r w:rsidRPr="0B09CE72">
              <w:rPr>
                <w:rFonts w:ascii="Arial" w:hAnsi="Arial" w:cs="Arial"/>
                <w:color w:val="000000" w:themeColor="text1"/>
                <w:sz w:val="20"/>
                <w:szCs w:val="20"/>
              </w:rPr>
              <w:t>Where the Candidate consists of a Consortium, the information required above must be provided by each member of the Consortium.</w:t>
            </w:r>
          </w:p>
          <w:p w14:paraId="56B26DAF" w14:textId="1864964B" w:rsidR="008B571E" w:rsidRPr="00A80F10" w:rsidRDefault="008B571E" w:rsidP="0B09CE72">
            <w:pPr>
              <w:spacing w:line="276" w:lineRule="auto"/>
              <w:rPr>
                <w:rFonts w:ascii="Arial" w:hAnsi="Arial" w:cs="Arial"/>
                <w:b/>
                <w:bCs/>
                <w:sz w:val="20"/>
                <w:szCs w:val="20"/>
              </w:rPr>
            </w:pPr>
          </w:p>
        </w:tc>
        <w:tc>
          <w:tcPr>
            <w:tcW w:w="1616" w:type="dxa"/>
          </w:tcPr>
          <w:p w14:paraId="46042452" w14:textId="77777777" w:rsidR="00484A35" w:rsidRPr="00A80F10" w:rsidRDefault="089094B0" w:rsidP="0B09CE72">
            <w:pPr>
              <w:spacing w:line="276" w:lineRule="auto"/>
              <w:rPr>
                <w:rFonts w:ascii="Arial" w:hAnsi="Arial" w:cs="Arial"/>
                <w:color w:val="000000"/>
                <w:sz w:val="20"/>
                <w:szCs w:val="20"/>
              </w:rPr>
            </w:pPr>
            <w:r w:rsidRPr="0B09CE72">
              <w:rPr>
                <w:rFonts w:ascii="Arial" w:hAnsi="Arial" w:cs="Arial"/>
                <w:color w:val="000000" w:themeColor="text1"/>
                <w:sz w:val="20"/>
                <w:szCs w:val="20"/>
              </w:rPr>
              <w:t>Scoring methodology;</w:t>
            </w:r>
          </w:p>
          <w:p w14:paraId="361D28A5" w14:textId="27F23070" w:rsidR="00AB3898" w:rsidRPr="00A80F10" w:rsidRDefault="089094B0" w:rsidP="0B09CE72">
            <w:pPr>
              <w:spacing w:line="276" w:lineRule="auto"/>
              <w:rPr>
                <w:rFonts w:ascii="Arial" w:hAnsi="Arial" w:cs="Arial"/>
                <w:color w:val="000000"/>
                <w:sz w:val="20"/>
                <w:szCs w:val="20"/>
              </w:rPr>
            </w:pPr>
            <w:r w:rsidRPr="0B09CE72">
              <w:rPr>
                <w:rFonts w:ascii="Arial" w:hAnsi="Arial" w:cs="Arial"/>
                <w:color w:val="000000" w:themeColor="text1"/>
                <w:sz w:val="20"/>
                <w:szCs w:val="20"/>
              </w:rPr>
              <w:t>PASS/FAIL</w:t>
            </w:r>
          </w:p>
        </w:tc>
      </w:tr>
      <w:tr w:rsidR="000A1B02" w:rsidRPr="00094981" w14:paraId="5E1C8E67" w14:textId="77777777" w:rsidTr="4BF76D36">
        <w:trPr>
          <w:trHeight w:val="2130"/>
        </w:trPr>
        <w:tc>
          <w:tcPr>
            <w:tcW w:w="3990" w:type="dxa"/>
          </w:tcPr>
          <w:p w14:paraId="63AE6041" w14:textId="432EE7CC" w:rsidR="000A1B02" w:rsidRPr="006C1D8C" w:rsidRDefault="000A1B02" w:rsidP="000A1B02">
            <w:pPr>
              <w:spacing w:line="276" w:lineRule="auto"/>
              <w:rPr>
                <w:rFonts w:ascii="Arial" w:hAnsi="Arial" w:cs="Arial"/>
                <w:b/>
                <w:sz w:val="20"/>
                <w:szCs w:val="20"/>
              </w:rPr>
            </w:pPr>
            <w:r w:rsidRPr="006C1D8C">
              <w:rPr>
                <w:rFonts w:ascii="Arial" w:hAnsi="Arial" w:cs="Arial"/>
                <w:b/>
                <w:sz w:val="20"/>
                <w:szCs w:val="20"/>
              </w:rPr>
              <w:lastRenderedPageBreak/>
              <w:t>IV.</w:t>
            </w:r>
            <w:r w:rsidR="00F70BAA" w:rsidRPr="006C1D8C">
              <w:rPr>
                <w:rFonts w:ascii="Arial" w:hAnsi="Arial" w:cs="Arial"/>
                <w:b/>
                <w:sz w:val="20"/>
                <w:szCs w:val="20"/>
              </w:rPr>
              <w:t>3</w:t>
            </w:r>
            <w:r w:rsidRPr="006C1D8C">
              <w:rPr>
                <w:rFonts w:ascii="Arial" w:hAnsi="Arial" w:cs="Arial"/>
                <w:b/>
                <w:sz w:val="20"/>
                <w:szCs w:val="20"/>
              </w:rPr>
              <w:t xml:space="preserve"> Insurance</w:t>
            </w:r>
          </w:p>
          <w:p w14:paraId="33AF83D1" w14:textId="77777777" w:rsidR="000A1B02" w:rsidRPr="00A80F10" w:rsidRDefault="000A1B02" w:rsidP="000A1B02">
            <w:pPr>
              <w:spacing w:line="276" w:lineRule="auto"/>
              <w:rPr>
                <w:rFonts w:ascii="Arial" w:hAnsi="Arial" w:cs="Arial"/>
                <w:b/>
                <w:sz w:val="20"/>
                <w:szCs w:val="20"/>
                <w:highlight w:val="yellow"/>
              </w:rPr>
            </w:pPr>
          </w:p>
        </w:tc>
        <w:tc>
          <w:tcPr>
            <w:tcW w:w="4454" w:type="dxa"/>
          </w:tcPr>
          <w:p w14:paraId="2E5C2337" w14:textId="520E9DE0" w:rsidR="000A1B02" w:rsidRPr="006C1D8C" w:rsidRDefault="000A1B02" w:rsidP="000A1B02">
            <w:pPr>
              <w:spacing w:line="276" w:lineRule="auto"/>
              <w:rPr>
                <w:rFonts w:ascii="Arial" w:hAnsi="Arial" w:cs="Arial"/>
                <w:color w:val="000000"/>
                <w:sz w:val="20"/>
                <w:szCs w:val="20"/>
              </w:rPr>
            </w:pPr>
            <w:r w:rsidRPr="006C1D8C">
              <w:rPr>
                <w:rFonts w:ascii="Arial" w:hAnsi="Arial" w:cs="Arial"/>
                <w:color w:val="000000"/>
                <w:sz w:val="20"/>
                <w:szCs w:val="20"/>
              </w:rPr>
              <w:t xml:space="preserve">The Candidate  confirms that it has in place (or has the ability to obtain) insurances of the following levels : </w:t>
            </w:r>
          </w:p>
          <w:p w14:paraId="1FBFC47B" w14:textId="77777777" w:rsidR="000A1B02" w:rsidRPr="006C1D8C" w:rsidRDefault="000A1B02" w:rsidP="000A1B02">
            <w:pPr>
              <w:spacing w:line="276" w:lineRule="auto"/>
              <w:rPr>
                <w:rFonts w:ascii="Arial" w:hAnsi="Arial" w:cs="Arial"/>
                <w:color w:val="000000"/>
                <w:sz w:val="20"/>
                <w:szCs w:val="20"/>
              </w:rPr>
            </w:pPr>
          </w:p>
          <w:p w14:paraId="1AE171CF" w14:textId="77777777" w:rsidR="000A1B02" w:rsidRPr="006C1D8C" w:rsidRDefault="000A1B02" w:rsidP="000A1B02">
            <w:pPr>
              <w:spacing w:line="276" w:lineRule="auto"/>
              <w:rPr>
                <w:rFonts w:ascii="Arial" w:hAnsi="Arial" w:cs="Arial"/>
                <w:color w:val="000000"/>
                <w:sz w:val="20"/>
                <w:szCs w:val="20"/>
              </w:rPr>
            </w:pPr>
            <w:r w:rsidRPr="006C1D8C">
              <w:rPr>
                <w:rFonts w:ascii="Arial" w:hAnsi="Arial" w:cs="Arial"/>
                <w:color w:val="000000"/>
                <w:sz w:val="20"/>
                <w:szCs w:val="20"/>
              </w:rPr>
              <w:t>Product Liability Insurance - €6.5m</w:t>
            </w:r>
          </w:p>
          <w:p w14:paraId="55D7E4D8" w14:textId="77777777" w:rsidR="000A1B02" w:rsidRPr="006C1D8C" w:rsidRDefault="000A1B02" w:rsidP="000A1B02">
            <w:pPr>
              <w:spacing w:line="276" w:lineRule="auto"/>
              <w:rPr>
                <w:rFonts w:ascii="Arial" w:hAnsi="Arial" w:cs="Arial"/>
                <w:color w:val="000000"/>
                <w:sz w:val="20"/>
                <w:szCs w:val="20"/>
              </w:rPr>
            </w:pPr>
            <w:r w:rsidRPr="006C1D8C">
              <w:rPr>
                <w:rFonts w:ascii="Arial" w:hAnsi="Arial" w:cs="Arial"/>
                <w:color w:val="000000"/>
                <w:sz w:val="20"/>
                <w:szCs w:val="20"/>
              </w:rPr>
              <w:t>Professional Indemnity Insurance - €6.5m</w:t>
            </w:r>
          </w:p>
          <w:p w14:paraId="567319B8" w14:textId="77777777" w:rsidR="000A1B02" w:rsidRPr="006C1D8C" w:rsidRDefault="000A1B02" w:rsidP="000A1B02">
            <w:pPr>
              <w:spacing w:line="276" w:lineRule="auto"/>
              <w:rPr>
                <w:rFonts w:ascii="Arial" w:hAnsi="Arial" w:cs="Arial"/>
                <w:color w:val="000000"/>
                <w:sz w:val="20"/>
                <w:szCs w:val="20"/>
              </w:rPr>
            </w:pPr>
            <w:r w:rsidRPr="006C1D8C">
              <w:rPr>
                <w:rFonts w:ascii="Arial" w:hAnsi="Arial" w:cs="Arial"/>
                <w:color w:val="000000"/>
                <w:sz w:val="20"/>
                <w:szCs w:val="20"/>
              </w:rPr>
              <w:t>Public Liability Insurance</w:t>
            </w:r>
            <w:r w:rsidRPr="006C1D8C">
              <w:rPr>
                <w:rFonts w:ascii="Arial" w:hAnsi="Arial" w:cs="Arial"/>
                <w:color w:val="000000"/>
                <w:sz w:val="20"/>
                <w:szCs w:val="20"/>
              </w:rPr>
              <w:tab/>
              <w:t xml:space="preserve"> - €6.5m</w:t>
            </w:r>
          </w:p>
          <w:p w14:paraId="494C50CC" w14:textId="77777777" w:rsidR="000A1B02" w:rsidRPr="006C1D8C" w:rsidRDefault="000A1B02" w:rsidP="000A1B02">
            <w:pPr>
              <w:spacing w:line="276" w:lineRule="auto"/>
              <w:rPr>
                <w:rFonts w:ascii="Arial" w:hAnsi="Arial" w:cs="Arial"/>
                <w:color w:val="000000"/>
                <w:sz w:val="20"/>
                <w:szCs w:val="20"/>
              </w:rPr>
            </w:pPr>
            <w:r w:rsidRPr="006C1D8C">
              <w:rPr>
                <w:rFonts w:ascii="Arial" w:hAnsi="Arial" w:cs="Arial"/>
                <w:color w:val="000000"/>
                <w:sz w:val="20"/>
                <w:szCs w:val="20"/>
              </w:rPr>
              <w:t>Employer’s Liability Insurance - €12.7m</w:t>
            </w:r>
          </w:p>
          <w:p w14:paraId="6E5FBC43" w14:textId="46507649" w:rsidR="000A1B02" w:rsidRPr="006C1D8C" w:rsidRDefault="000A1B02" w:rsidP="000A1B02">
            <w:pPr>
              <w:spacing w:line="276" w:lineRule="auto"/>
              <w:rPr>
                <w:rFonts w:ascii="Arial" w:hAnsi="Arial" w:cs="Arial"/>
                <w:color w:val="000000"/>
                <w:sz w:val="20"/>
                <w:szCs w:val="20"/>
              </w:rPr>
            </w:pPr>
            <w:r w:rsidRPr="006C1D8C">
              <w:rPr>
                <w:rFonts w:ascii="Arial" w:hAnsi="Arial" w:cs="Arial"/>
                <w:color w:val="000000"/>
                <w:sz w:val="20"/>
                <w:szCs w:val="20"/>
              </w:rPr>
              <w:t>Cyber Liability Insurance - €</w:t>
            </w:r>
            <w:r w:rsidR="00F70BAA" w:rsidRPr="006C1D8C">
              <w:rPr>
                <w:rFonts w:ascii="Arial" w:hAnsi="Arial" w:cs="Arial"/>
                <w:color w:val="000000"/>
                <w:sz w:val="20"/>
                <w:szCs w:val="20"/>
              </w:rPr>
              <w:t>6.5</w:t>
            </w:r>
            <w:r w:rsidRPr="006C1D8C">
              <w:rPr>
                <w:rFonts w:ascii="Arial" w:hAnsi="Arial" w:cs="Arial"/>
                <w:color w:val="000000"/>
                <w:sz w:val="20"/>
                <w:szCs w:val="20"/>
              </w:rPr>
              <w:t>m</w:t>
            </w:r>
          </w:p>
          <w:p w14:paraId="17D6A630" w14:textId="255CD4A8" w:rsidR="0067390F" w:rsidRPr="006C1D8C" w:rsidRDefault="0067390F" w:rsidP="0067390F">
            <w:pPr>
              <w:spacing w:line="276" w:lineRule="auto"/>
              <w:rPr>
                <w:rFonts w:ascii="Arial" w:hAnsi="Arial" w:cs="Arial"/>
                <w:sz w:val="20"/>
                <w:szCs w:val="20"/>
              </w:rPr>
            </w:pPr>
            <w:r w:rsidRPr="006C1D8C">
              <w:rPr>
                <w:rFonts w:ascii="Arial" w:hAnsi="Arial" w:cs="Arial"/>
                <w:sz w:val="20"/>
                <w:szCs w:val="20"/>
              </w:rPr>
              <w:t>Data protection Insurance - DPA</w:t>
            </w:r>
          </w:p>
          <w:p w14:paraId="1DCEA5D3" w14:textId="547AC86B" w:rsidR="000A1B02" w:rsidRPr="006C1D8C" w:rsidRDefault="000A1B02" w:rsidP="000A1B02">
            <w:pPr>
              <w:spacing w:line="276" w:lineRule="auto"/>
              <w:jc w:val="right"/>
              <w:rPr>
                <w:rFonts w:ascii="Arial" w:hAnsi="Arial" w:cs="Arial"/>
                <w:color w:val="000000"/>
                <w:sz w:val="20"/>
                <w:szCs w:val="20"/>
              </w:rPr>
            </w:pPr>
          </w:p>
          <w:p w14:paraId="6F60B979" w14:textId="5DD3FFC6" w:rsidR="000A1B02" w:rsidRPr="00984095" w:rsidRDefault="000A1B02" w:rsidP="000A1B02">
            <w:pPr>
              <w:spacing w:line="276" w:lineRule="auto"/>
              <w:rPr>
                <w:rFonts w:ascii="Arial" w:hAnsi="Arial" w:cs="Arial"/>
                <w:color w:val="000000"/>
                <w:sz w:val="20"/>
                <w:szCs w:val="20"/>
              </w:rPr>
            </w:pPr>
            <w:r w:rsidRPr="006C1D8C">
              <w:rPr>
                <w:rFonts w:ascii="Arial" w:hAnsi="Arial" w:cs="Arial"/>
                <w:color w:val="000000"/>
                <w:sz w:val="20"/>
                <w:szCs w:val="20"/>
              </w:rPr>
              <w:t>In respect of insurance levels, the above values are subject to change depending on the nature of the specifications in the Invitation To Tender (ITT).</w:t>
            </w:r>
          </w:p>
        </w:tc>
        <w:tc>
          <w:tcPr>
            <w:tcW w:w="1616" w:type="dxa"/>
          </w:tcPr>
          <w:p w14:paraId="2B8F55C9" w14:textId="77777777" w:rsidR="000A1B02" w:rsidRPr="006C1D8C" w:rsidRDefault="000A1B02" w:rsidP="000A1B02">
            <w:pPr>
              <w:spacing w:line="276" w:lineRule="auto"/>
              <w:rPr>
                <w:rFonts w:ascii="Arial" w:hAnsi="Arial" w:cs="Arial"/>
                <w:color w:val="000000"/>
                <w:sz w:val="20"/>
                <w:szCs w:val="20"/>
              </w:rPr>
            </w:pPr>
            <w:r w:rsidRPr="006C1D8C">
              <w:rPr>
                <w:rFonts w:ascii="Arial" w:hAnsi="Arial" w:cs="Arial"/>
                <w:color w:val="000000"/>
                <w:sz w:val="20"/>
                <w:szCs w:val="20"/>
              </w:rPr>
              <w:t>Scoring methodology;</w:t>
            </w:r>
          </w:p>
          <w:p w14:paraId="6B20A310" w14:textId="34DADB22" w:rsidR="000A1B02" w:rsidRPr="00A80F10" w:rsidRDefault="000A1B02" w:rsidP="000A1B02">
            <w:pPr>
              <w:spacing w:line="276" w:lineRule="auto"/>
              <w:rPr>
                <w:rFonts w:ascii="Arial" w:hAnsi="Arial" w:cs="Arial"/>
                <w:color w:val="000000"/>
                <w:sz w:val="20"/>
                <w:szCs w:val="20"/>
                <w:highlight w:val="yellow"/>
              </w:rPr>
            </w:pPr>
            <w:r w:rsidRPr="006C1D8C">
              <w:rPr>
                <w:rFonts w:ascii="Arial" w:hAnsi="Arial" w:cs="Arial"/>
                <w:color w:val="000000"/>
                <w:sz w:val="20"/>
                <w:szCs w:val="20"/>
              </w:rPr>
              <w:t>PASS/FAIL</w:t>
            </w:r>
          </w:p>
        </w:tc>
      </w:tr>
      <w:tr w:rsidR="000A1B02" w:rsidRPr="00094981" w14:paraId="5CD7D296" w14:textId="77777777" w:rsidTr="4BF76D36">
        <w:trPr>
          <w:trHeight w:val="471"/>
        </w:trPr>
        <w:tc>
          <w:tcPr>
            <w:tcW w:w="10060" w:type="dxa"/>
            <w:gridSpan w:val="3"/>
            <w:shd w:val="clear" w:color="auto" w:fill="D9D9D9" w:themeFill="background1" w:themeFillShade="D9"/>
          </w:tcPr>
          <w:p w14:paraId="706AB005" w14:textId="7B6A4A83" w:rsidR="000A1B02" w:rsidRPr="003604AB" w:rsidRDefault="000A1B02" w:rsidP="000A1B02">
            <w:pPr>
              <w:spacing w:line="276" w:lineRule="auto"/>
              <w:rPr>
                <w:rFonts w:ascii="Arial" w:hAnsi="Arial" w:cs="Arial"/>
                <w:sz w:val="20"/>
                <w:szCs w:val="20"/>
              </w:rPr>
            </w:pPr>
            <w:r w:rsidRPr="003604AB">
              <w:rPr>
                <w:rFonts w:ascii="Arial" w:hAnsi="Arial" w:cs="Arial"/>
                <w:b/>
                <w:sz w:val="20"/>
                <w:szCs w:val="20"/>
              </w:rPr>
              <w:t>Professional and Technical Capability:</w:t>
            </w:r>
          </w:p>
        </w:tc>
      </w:tr>
      <w:tr w:rsidR="000A1B02" w:rsidRPr="00094981" w14:paraId="600ACDB3" w14:textId="77777777" w:rsidTr="4BF76D36">
        <w:trPr>
          <w:trHeight w:val="1456"/>
        </w:trPr>
        <w:tc>
          <w:tcPr>
            <w:tcW w:w="3990" w:type="dxa"/>
          </w:tcPr>
          <w:p w14:paraId="5B6A22D0" w14:textId="6F936165" w:rsidR="000A1B02" w:rsidRPr="0018188F" w:rsidRDefault="000A1B02" w:rsidP="00525080">
            <w:pPr>
              <w:spacing w:line="240" w:lineRule="auto"/>
              <w:jc w:val="left"/>
              <w:rPr>
                <w:rFonts w:ascii="Arial" w:hAnsi="Arial" w:cs="Arial"/>
                <w:b/>
                <w:sz w:val="20"/>
                <w:szCs w:val="20"/>
              </w:rPr>
            </w:pPr>
            <w:r w:rsidRPr="0018188F">
              <w:rPr>
                <w:rFonts w:ascii="Arial" w:hAnsi="Arial" w:cs="Arial"/>
                <w:b/>
                <w:sz w:val="20"/>
                <w:szCs w:val="20"/>
              </w:rPr>
              <w:t>IV.</w:t>
            </w:r>
            <w:r w:rsidR="00A02E4B" w:rsidRPr="0018188F">
              <w:rPr>
                <w:rFonts w:ascii="Arial" w:hAnsi="Arial" w:cs="Arial"/>
                <w:b/>
                <w:sz w:val="20"/>
                <w:szCs w:val="20"/>
              </w:rPr>
              <w:t>4</w:t>
            </w:r>
            <w:r w:rsidR="00525080" w:rsidRPr="0018188F">
              <w:rPr>
                <w:rFonts w:ascii="Arial" w:hAnsi="Arial" w:cs="Arial"/>
                <w:b/>
                <w:sz w:val="20"/>
                <w:szCs w:val="20"/>
              </w:rPr>
              <w:t xml:space="preserve"> </w:t>
            </w:r>
            <w:r w:rsidRPr="0018188F">
              <w:rPr>
                <w:rFonts w:ascii="Arial" w:hAnsi="Arial" w:cs="Arial"/>
                <w:b/>
                <w:sz w:val="20"/>
                <w:szCs w:val="20"/>
              </w:rPr>
              <w:t>Relevant Experience</w:t>
            </w:r>
          </w:p>
        </w:tc>
        <w:tc>
          <w:tcPr>
            <w:tcW w:w="4454" w:type="dxa"/>
          </w:tcPr>
          <w:p w14:paraId="7551405B" w14:textId="7E1FCE5E" w:rsidR="00812A5B" w:rsidRPr="0018188F" w:rsidRDefault="40853E3D" w:rsidP="3EACE9F6">
            <w:pPr>
              <w:spacing w:line="276" w:lineRule="auto"/>
              <w:rPr>
                <w:rFonts w:ascii="Arial" w:hAnsi="Arial" w:cs="Arial"/>
                <w:color w:val="000000" w:themeColor="text1"/>
                <w:sz w:val="20"/>
                <w:szCs w:val="20"/>
              </w:rPr>
            </w:pPr>
            <w:r w:rsidRPr="0018188F">
              <w:rPr>
                <w:rFonts w:ascii="Arial" w:hAnsi="Arial" w:cs="Arial"/>
                <w:color w:val="000000" w:themeColor="text1"/>
                <w:sz w:val="20"/>
                <w:szCs w:val="20"/>
              </w:rPr>
              <w:t xml:space="preserve">Applicants </w:t>
            </w:r>
            <w:r w:rsidR="4DDEA52A" w:rsidRPr="0018188F">
              <w:rPr>
                <w:rFonts w:ascii="Arial" w:hAnsi="Arial" w:cs="Arial"/>
                <w:color w:val="000000" w:themeColor="text1"/>
                <w:sz w:val="20"/>
                <w:szCs w:val="20"/>
              </w:rPr>
              <w:t xml:space="preserve">to </w:t>
            </w:r>
            <w:r w:rsidRPr="0018188F">
              <w:rPr>
                <w:rFonts w:ascii="Arial" w:hAnsi="Arial" w:cs="Arial"/>
                <w:color w:val="000000" w:themeColor="text1"/>
                <w:sz w:val="20"/>
                <w:szCs w:val="20"/>
              </w:rPr>
              <w:t>provide evidence that they have</w:t>
            </w:r>
            <w:r w:rsidR="00C15822" w:rsidRPr="0018188F">
              <w:rPr>
                <w:rFonts w:ascii="Arial" w:hAnsi="Arial" w:cs="Arial"/>
                <w:color w:val="000000" w:themeColor="text1"/>
                <w:sz w:val="20"/>
                <w:szCs w:val="20"/>
              </w:rPr>
              <w:t>, either individually or collectively as part of consortium</w:t>
            </w:r>
            <w:r w:rsidRPr="0018188F">
              <w:rPr>
                <w:rFonts w:ascii="Arial" w:hAnsi="Arial" w:cs="Arial"/>
                <w:color w:val="000000" w:themeColor="text1"/>
                <w:sz w:val="20"/>
                <w:szCs w:val="20"/>
              </w:rPr>
              <w:t xml:space="preserve">, at any time in the last </w:t>
            </w:r>
            <w:r w:rsidR="00D74062">
              <w:rPr>
                <w:rFonts w:ascii="Arial" w:hAnsi="Arial" w:cs="Arial"/>
                <w:color w:val="000000" w:themeColor="text1"/>
                <w:sz w:val="20"/>
                <w:szCs w:val="20"/>
              </w:rPr>
              <w:t>five</w:t>
            </w:r>
            <w:r w:rsidRPr="0018188F">
              <w:rPr>
                <w:rFonts w:ascii="Arial" w:hAnsi="Arial" w:cs="Arial"/>
                <w:color w:val="000000" w:themeColor="text1"/>
                <w:sz w:val="20"/>
                <w:szCs w:val="20"/>
              </w:rPr>
              <w:t xml:space="preserve"> (</w:t>
            </w:r>
            <w:r w:rsidR="00D74062">
              <w:rPr>
                <w:rFonts w:ascii="Arial" w:hAnsi="Arial" w:cs="Arial"/>
                <w:color w:val="000000" w:themeColor="text1"/>
                <w:sz w:val="20"/>
                <w:szCs w:val="20"/>
              </w:rPr>
              <w:t>5</w:t>
            </w:r>
            <w:r w:rsidRPr="0018188F">
              <w:rPr>
                <w:rFonts w:ascii="Arial" w:hAnsi="Arial" w:cs="Arial"/>
                <w:color w:val="000000" w:themeColor="text1"/>
                <w:sz w:val="20"/>
                <w:szCs w:val="20"/>
              </w:rPr>
              <w:t xml:space="preserve">) years, supplied on at least three (3) occasions’ products or services similar </w:t>
            </w:r>
            <w:r w:rsidR="70F285EE" w:rsidRPr="0018188F">
              <w:rPr>
                <w:rFonts w:ascii="Arial" w:eastAsia="Calibri" w:hAnsi="Arial" w:cs="Arial"/>
                <w:sz w:val="20"/>
                <w:szCs w:val="20"/>
                <w:lang w:eastAsia="en-GB"/>
              </w:rPr>
              <w:t>in scop</w:t>
            </w:r>
            <w:r w:rsidR="3648403B" w:rsidRPr="0018188F">
              <w:rPr>
                <w:rFonts w:ascii="Arial" w:eastAsia="Calibri" w:hAnsi="Arial" w:cs="Arial"/>
                <w:sz w:val="20"/>
                <w:szCs w:val="20"/>
                <w:lang w:eastAsia="en-GB"/>
              </w:rPr>
              <w:t>e</w:t>
            </w:r>
            <w:r w:rsidR="70F285EE" w:rsidRPr="0018188F">
              <w:rPr>
                <w:rFonts w:ascii="Arial" w:eastAsia="Calibri" w:hAnsi="Arial" w:cs="Arial"/>
                <w:sz w:val="20"/>
                <w:szCs w:val="20"/>
                <w:lang w:eastAsia="en-GB"/>
              </w:rPr>
              <w:t xml:space="preserve"> to HSE requirements</w:t>
            </w:r>
            <w:r w:rsidR="1F5D005A" w:rsidRPr="0018188F">
              <w:rPr>
                <w:rFonts w:ascii="Arial" w:eastAsia="Calibri" w:hAnsi="Arial" w:cs="Arial"/>
                <w:sz w:val="20"/>
                <w:szCs w:val="20"/>
                <w:lang w:eastAsia="en-GB"/>
              </w:rPr>
              <w:t xml:space="preserve"> </w:t>
            </w:r>
            <w:r w:rsidR="58A0268C" w:rsidRPr="0018188F">
              <w:rPr>
                <w:rFonts w:ascii="Arial" w:eastAsia="Calibri" w:hAnsi="Arial" w:cs="Arial"/>
                <w:sz w:val="20"/>
                <w:szCs w:val="20"/>
                <w:lang w:eastAsia="en-GB"/>
              </w:rPr>
              <w:t>outlined in Section C.</w:t>
            </w:r>
            <w:r w:rsidR="1E0E324A" w:rsidRPr="0018188F">
              <w:rPr>
                <w:rFonts w:ascii="Arial" w:eastAsia="Calibri" w:hAnsi="Arial" w:cs="Arial"/>
                <w:sz w:val="20"/>
                <w:szCs w:val="20"/>
                <w:lang w:eastAsia="en-GB"/>
              </w:rPr>
              <w:t xml:space="preserve"> </w:t>
            </w:r>
          </w:p>
          <w:p w14:paraId="635551CB" w14:textId="77777777" w:rsidR="00836B7A" w:rsidRPr="0018188F" w:rsidRDefault="00836B7A" w:rsidP="3EACE9F6">
            <w:pPr>
              <w:spacing w:line="276" w:lineRule="auto"/>
              <w:rPr>
                <w:rFonts w:ascii="Arial" w:eastAsia="Calibri" w:hAnsi="Arial" w:cs="Arial"/>
                <w:sz w:val="20"/>
                <w:szCs w:val="20"/>
                <w:lang w:eastAsia="en-GB"/>
              </w:rPr>
            </w:pPr>
          </w:p>
          <w:p w14:paraId="5BC3F5C3" w14:textId="08E2C7C5" w:rsidR="009D131E" w:rsidRPr="0018188F" w:rsidRDefault="001C7B19" w:rsidP="0018188F">
            <w:pPr>
              <w:pStyle w:val="ListParagraph"/>
              <w:numPr>
                <w:ilvl w:val="0"/>
                <w:numId w:val="49"/>
              </w:numPr>
              <w:spacing w:line="276" w:lineRule="auto"/>
              <w:rPr>
                <w:rFonts w:ascii="Arial" w:hAnsi="Arial" w:cs="Arial"/>
                <w:color w:val="000000" w:themeColor="text1"/>
                <w:sz w:val="20"/>
                <w:szCs w:val="20"/>
              </w:rPr>
            </w:pPr>
            <w:r w:rsidRPr="0018188F">
              <w:rPr>
                <w:rFonts w:ascii="Arial" w:hAnsi="Arial" w:cs="Arial"/>
                <w:sz w:val="20"/>
                <w:szCs w:val="20"/>
                <w:lang w:eastAsia="en-GB"/>
              </w:rPr>
              <w:t>Candidates ideally should provide at least three references of similar size and complexity and</w:t>
            </w:r>
          </w:p>
          <w:p w14:paraId="358057E5" w14:textId="4D6FB5F8" w:rsidR="00C47C76" w:rsidRPr="0018188F" w:rsidRDefault="009D131E" w:rsidP="008445F4">
            <w:pPr>
              <w:pStyle w:val="ListParagraph"/>
              <w:numPr>
                <w:ilvl w:val="0"/>
                <w:numId w:val="49"/>
              </w:numPr>
              <w:spacing w:line="276" w:lineRule="auto"/>
              <w:rPr>
                <w:rFonts w:ascii="Arial" w:hAnsi="Arial" w:cs="Arial"/>
                <w:color w:val="000000" w:themeColor="text1"/>
                <w:sz w:val="20"/>
                <w:szCs w:val="20"/>
              </w:rPr>
            </w:pPr>
            <w:r w:rsidRPr="0018188F">
              <w:rPr>
                <w:rFonts w:ascii="Arial" w:eastAsia="Calibri" w:hAnsi="Arial" w:cs="Arial"/>
                <w:sz w:val="20"/>
                <w:szCs w:val="20"/>
                <w:lang w:eastAsia="en-GB"/>
              </w:rPr>
              <w:t>Candidates</w:t>
            </w:r>
            <w:r w:rsidRPr="0018188F">
              <w:rPr>
                <w:rFonts w:ascii="Arial" w:hAnsi="Arial" w:cs="Arial"/>
                <w:color w:val="000000" w:themeColor="text1"/>
                <w:sz w:val="20"/>
                <w:szCs w:val="20"/>
              </w:rPr>
              <w:t xml:space="preserve"> to </w:t>
            </w:r>
            <w:r w:rsidR="0888BA95" w:rsidRPr="0018188F">
              <w:rPr>
                <w:rFonts w:ascii="Arial" w:hAnsi="Arial" w:cs="Arial"/>
                <w:color w:val="000000" w:themeColor="text1"/>
                <w:sz w:val="20"/>
                <w:szCs w:val="20"/>
              </w:rPr>
              <w:t>provide the contract value for each reference</w:t>
            </w:r>
            <w:r w:rsidR="589A31C5" w:rsidRPr="0018188F">
              <w:rPr>
                <w:rFonts w:ascii="Arial" w:hAnsi="Arial" w:cs="Arial"/>
                <w:color w:val="000000" w:themeColor="text1"/>
                <w:sz w:val="20"/>
                <w:szCs w:val="20"/>
              </w:rPr>
              <w:t>.</w:t>
            </w:r>
          </w:p>
          <w:p w14:paraId="11C6622D" w14:textId="78148925" w:rsidR="00836B7A" w:rsidRPr="0018188F" w:rsidRDefault="00836B7A" w:rsidP="00C47C76">
            <w:pPr>
              <w:spacing w:line="276" w:lineRule="auto"/>
              <w:rPr>
                <w:rFonts w:ascii="Arial" w:hAnsi="Arial" w:cs="Arial"/>
                <w:sz w:val="20"/>
                <w:szCs w:val="20"/>
              </w:rPr>
            </w:pPr>
          </w:p>
        </w:tc>
        <w:tc>
          <w:tcPr>
            <w:tcW w:w="1616" w:type="dxa"/>
          </w:tcPr>
          <w:p w14:paraId="41CA3B1C" w14:textId="0B17FB82" w:rsidR="000A1B02" w:rsidRPr="0018188F" w:rsidRDefault="001F3EEB" w:rsidP="3EACE9F6">
            <w:pPr>
              <w:spacing w:line="240" w:lineRule="auto"/>
              <w:jc w:val="left"/>
              <w:rPr>
                <w:rFonts w:ascii="Arial" w:hAnsi="Arial" w:cs="Arial"/>
                <w:color w:val="000000" w:themeColor="text1"/>
                <w:sz w:val="20"/>
                <w:szCs w:val="20"/>
              </w:rPr>
            </w:pPr>
            <w:r w:rsidRPr="0018188F">
              <w:rPr>
                <w:rFonts w:ascii="Arial" w:hAnsi="Arial" w:cs="Arial"/>
                <w:color w:val="000000" w:themeColor="text1"/>
                <w:sz w:val="20"/>
                <w:szCs w:val="20"/>
              </w:rPr>
              <w:t>4</w:t>
            </w:r>
            <w:r w:rsidR="001E56AD" w:rsidRPr="0018188F">
              <w:rPr>
                <w:rFonts w:ascii="Arial" w:hAnsi="Arial" w:cs="Arial"/>
                <w:color w:val="000000" w:themeColor="text1"/>
                <w:sz w:val="20"/>
                <w:szCs w:val="20"/>
              </w:rPr>
              <w:t>00 Marks</w:t>
            </w:r>
          </w:p>
          <w:p w14:paraId="1192F507" w14:textId="3F6183F4" w:rsidR="001E56AD" w:rsidRPr="0018188F" w:rsidRDefault="001E56AD" w:rsidP="3EACE9F6">
            <w:pPr>
              <w:spacing w:line="240" w:lineRule="auto"/>
              <w:jc w:val="left"/>
              <w:rPr>
                <w:rFonts w:ascii="Arial" w:hAnsi="Arial" w:cs="Arial"/>
                <w:color w:val="000000" w:themeColor="text1"/>
                <w:sz w:val="20"/>
                <w:szCs w:val="20"/>
              </w:rPr>
            </w:pPr>
          </w:p>
          <w:p w14:paraId="1B0FFFFC" w14:textId="78066F60" w:rsidR="001E56AD" w:rsidRPr="0018188F" w:rsidRDefault="001E56AD" w:rsidP="3EACE9F6">
            <w:pPr>
              <w:spacing w:line="240" w:lineRule="auto"/>
              <w:jc w:val="left"/>
              <w:rPr>
                <w:rFonts w:ascii="Arial" w:hAnsi="Arial" w:cs="Arial"/>
                <w:color w:val="000000" w:themeColor="text1"/>
                <w:sz w:val="20"/>
                <w:szCs w:val="20"/>
              </w:rPr>
            </w:pPr>
            <w:r w:rsidRPr="0018188F">
              <w:rPr>
                <w:rFonts w:ascii="Arial" w:hAnsi="Arial" w:cs="Arial"/>
                <w:color w:val="000000" w:themeColor="text1"/>
                <w:sz w:val="20"/>
                <w:szCs w:val="20"/>
              </w:rPr>
              <w:t xml:space="preserve">Candidates  must achieve  </w:t>
            </w:r>
            <w:r w:rsidR="001F3EEB" w:rsidRPr="0018188F">
              <w:rPr>
                <w:rFonts w:ascii="Arial" w:hAnsi="Arial" w:cs="Arial"/>
                <w:color w:val="000000" w:themeColor="text1"/>
                <w:sz w:val="20"/>
                <w:szCs w:val="20"/>
              </w:rPr>
              <w:t>20</w:t>
            </w:r>
            <w:r w:rsidRPr="0018188F">
              <w:rPr>
                <w:rFonts w:ascii="Arial" w:hAnsi="Arial" w:cs="Arial"/>
                <w:color w:val="000000" w:themeColor="text1"/>
                <w:sz w:val="20"/>
                <w:szCs w:val="20"/>
              </w:rPr>
              <w:t xml:space="preserve">0 marks to Pass </w:t>
            </w:r>
          </w:p>
          <w:p w14:paraId="02B11F4F" w14:textId="3603A199" w:rsidR="000A1B02" w:rsidRPr="001047E0" w:rsidRDefault="000A1B02" w:rsidP="35B4EE6C">
            <w:pPr>
              <w:spacing w:line="276" w:lineRule="auto"/>
              <w:rPr>
                <w:rFonts w:ascii="Arial" w:hAnsi="Arial" w:cs="Arial"/>
                <w:color w:val="000000"/>
                <w:sz w:val="20"/>
                <w:szCs w:val="20"/>
                <w:highlight w:val="yellow"/>
              </w:rPr>
            </w:pPr>
          </w:p>
        </w:tc>
      </w:tr>
      <w:tr w:rsidR="35B4EE6C" w14:paraId="1A1CF0C9" w14:textId="77777777" w:rsidTr="4BF76D36">
        <w:trPr>
          <w:trHeight w:val="2130"/>
        </w:trPr>
        <w:tc>
          <w:tcPr>
            <w:tcW w:w="3990" w:type="dxa"/>
          </w:tcPr>
          <w:p w14:paraId="0315F318" w14:textId="3357B79F" w:rsidR="6BFC985C" w:rsidRPr="00C5286E" w:rsidRDefault="00A02E4B" w:rsidP="35B4EE6C">
            <w:pPr>
              <w:spacing w:line="240" w:lineRule="auto"/>
              <w:contextualSpacing/>
              <w:jc w:val="left"/>
              <w:rPr>
                <w:rFonts w:ascii="Arial" w:hAnsi="Arial" w:cs="Arial"/>
                <w:b/>
                <w:bCs/>
                <w:sz w:val="20"/>
                <w:szCs w:val="20"/>
              </w:rPr>
            </w:pPr>
            <w:r w:rsidRPr="00C5286E">
              <w:rPr>
                <w:rFonts w:ascii="Arial" w:hAnsi="Arial" w:cs="Arial"/>
                <w:b/>
                <w:bCs/>
                <w:sz w:val="20"/>
                <w:szCs w:val="20"/>
              </w:rPr>
              <w:t>IV.5</w:t>
            </w:r>
            <w:r w:rsidR="6BFC985C" w:rsidRPr="00C5286E">
              <w:rPr>
                <w:rFonts w:ascii="Arial" w:hAnsi="Arial" w:cs="Arial"/>
                <w:b/>
                <w:bCs/>
                <w:sz w:val="20"/>
                <w:szCs w:val="20"/>
              </w:rPr>
              <w:t xml:space="preserve"> Service Provision</w:t>
            </w:r>
          </w:p>
          <w:p w14:paraId="56B7A8FD" w14:textId="7C7AB3BB" w:rsidR="35B4EE6C" w:rsidRPr="00C5286E" w:rsidRDefault="35B4EE6C" w:rsidP="35B4EE6C">
            <w:pPr>
              <w:spacing w:line="240" w:lineRule="auto"/>
              <w:jc w:val="left"/>
              <w:rPr>
                <w:rFonts w:ascii="Arial" w:hAnsi="Arial" w:cs="Arial"/>
                <w:b/>
                <w:bCs/>
                <w:sz w:val="20"/>
                <w:szCs w:val="20"/>
              </w:rPr>
            </w:pPr>
          </w:p>
        </w:tc>
        <w:tc>
          <w:tcPr>
            <w:tcW w:w="4454" w:type="dxa"/>
          </w:tcPr>
          <w:p w14:paraId="2EF44B12" w14:textId="6397169B" w:rsidR="6BFC985C" w:rsidRPr="00C5286E" w:rsidRDefault="00C47C76" w:rsidP="35B4EE6C">
            <w:pPr>
              <w:spacing w:line="276" w:lineRule="auto"/>
              <w:rPr>
                <w:rFonts w:ascii="Arial" w:hAnsi="Arial" w:cs="Arial"/>
                <w:color w:val="000000" w:themeColor="text1"/>
                <w:sz w:val="20"/>
                <w:szCs w:val="20"/>
              </w:rPr>
            </w:pPr>
            <w:r w:rsidRPr="00C5286E">
              <w:rPr>
                <w:rFonts w:ascii="Arial" w:eastAsia="Calibri" w:hAnsi="Arial" w:cs="Arial"/>
                <w:sz w:val="20"/>
                <w:szCs w:val="20"/>
                <w:lang w:eastAsia="en-GB"/>
              </w:rPr>
              <w:t xml:space="preserve">Candidates should </w:t>
            </w:r>
            <w:r w:rsidRPr="00C5286E">
              <w:rPr>
                <w:rFonts w:ascii="Arial" w:hAnsi="Arial" w:cs="Arial"/>
                <w:color w:val="000000" w:themeColor="text1"/>
                <w:sz w:val="20"/>
                <w:szCs w:val="20"/>
              </w:rPr>
              <w:t>demonstrate</w:t>
            </w:r>
            <w:r w:rsidRPr="00C5286E">
              <w:rPr>
                <w:rFonts w:ascii="Arial" w:eastAsia="Calibri" w:hAnsi="Arial" w:cs="Arial"/>
                <w:sz w:val="20"/>
                <w:szCs w:val="20"/>
                <w:lang w:eastAsia="en-GB"/>
              </w:rPr>
              <w:t xml:space="preserve"> and provide details of their </w:t>
            </w:r>
            <w:r w:rsidR="2E04ACA0" w:rsidRPr="00C5286E">
              <w:rPr>
                <w:rFonts w:ascii="Arial" w:hAnsi="Arial" w:cs="Arial"/>
                <w:color w:val="000000" w:themeColor="text1"/>
                <w:sz w:val="20"/>
                <w:szCs w:val="20"/>
              </w:rPr>
              <w:t>service</w:t>
            </w:r>
            <w:r w:rsidR="00836B7A" w:rsidRPr="00C5286E">
              <w:rPr>
                <w:rFonts w:ascii="Arial" w:hAnsi="Arial" w:cs="Arial"/>
                <w:color w:val="000000" w:themeColor="text1"/>
                <w:sz w:val="20"/>
                <w:szCs w:val="20"/>
              </w:rPr>
              <w:t>s</w:t>
            </w:r>
            <w:r w:rsidR="2E04ACA0" w:rsidRPr="00C5286E">
              <w:rPr>
                <w:rFonts w:ascii="Arial" w:hAnsi="Arial" w:cs="Arial"/>
                <w:color w:val="000000" w:themeColor="text1"/>
                <w:sz w:val="20"/>
                <w:szCs w:val="20"/>
              </w:rPr>
              <w:t xml:space="preserve"> </w:t>
            </w:r>
            <w:r w:rsidRPr="00C5286E">
              <w:rPr>
                <w:rFonts w:ascii="Arial" w:hAnsi="Arial" w:cs="Arial"/>
                <w:color w:val="000000" w:themeColor="text1"/>
                <w:sz w:val="20"/>
                <w:szCs w:val="20"/>
              </w:rPr>
              <w:t xml:space="preserve">that </w:t>
            </w:r>
            <w:r w:rsidR="2E04ACA0" w:rsidRPr="00C5286E">
              <w:rPr>
                <w:rFonts w:ascii="Arial" w:hAnsi="Arial" w:cs="Arial"/>
                <w:color w:val="000000" w:themeColor="text1"/>
                <w:sz w:val="20"/>
                <w:szCs w:val="20"/>
              </w:rPr>
              <w:t>they provide</w:t>
            </w:r>
            <w:r w:rsidR="00ED4D5E" w:rsidRPr="00C5286E">
              <w:rPr>
                <w:rFonts w:ascii="Arial" w:hAnsi="Arial" w:cs="Arial"/>
                <w:color w:val="000000" w:themeColor="text1"/>
                <w:sz w:val="20"/>
                <w:szCs w:val="20"/>
              </w:rPr>
              <w:t xml:space="preserve"> meet the following requirements</w:t>
            </w:r>
            <w:r w:rsidRPr="00C5286E">
              <w:rPr>
                <w:rFonts w:ascii="Arial" w:hAnsi="Arial" w:cs="Arial"/>
                <w:color w:val="000000" w:themeColor="text1"/>
                <w:sz w:val="20"/>
                <w:szCs w:val="20"/>
              </w:rPr>
              <w:t>.</w:t>
            </w:r>
          </w:p>
          <w:p w14:paraId="476B5237" w14:textId="05711BCA" w:rsidR="00EA1131" w:rsidRPr="00C5286E" w:rsidRDefault="00EA1131" w:rsidP="002D18E4">
            <w:pPr>
              <w:pStyle w:val="ListParagraph"/>
              <w:numPr>
                <w:ilvl w:val="0"/>
                <w:numId w:val="50"/>
              </w:numPr>
              <w:shd w:val="clear" w:color="auto" w:fill="FFFFFF"/>
              <w:spacing w:after="160" w:line="259" w:lineRule="auto"/>
              <w:jc w:val="left"/>
              <w:rPr>
                <w:rFonts w:ascii="Arial" w:hAnsi="Arial" w:cs="Arial"/>
                <w:sz w:val="20"/>
                <w:szCs w:val="20"/>
                <w:lang w:eastAsia="en-IE"/>
              </w:rPr>
            </w:pPr>
            <w:r w:rsidRPr="00C5286E">
              <w:rPr>
                <w:rFonts w:ascii="Arial" w:hAnsi="Arial" w:cs="Arial"/>
                <w:sz w:val="20"/>
                <w:szCs w:val="20"/>
                <w:lang w:eastAsia="en-IE"/>
              </w:rPr>
              <w:t xml:space="preserve">24/7 local coverage (EU based) </w:t>
            </w:r>
          </w:p>
          <w:p w14:paraId="7B3DF24D" w14:textId="77777777" w:rsidR="00EA1131" w:rsidRPr="00C5286E" w:rsidRDefault="00EA1131" w:rsidP="002D18E4">
            <w:pPr>
              <w:pStyle w:val="ListParagraph"/>
              <w:numPr>
                <w:ilvl w:val="0"/>
                <w:numId w:val="50"/>
              </w:numPr>
              <w:shd w:val="clear" w:color="auto" w:fill="FFFFFF"/>
              <w:spacing w:after="160" w:line="259" w:lineRule="auto"/>
              <w:jc w:val="left"/>
              <w:rPr>
                <w:rFonts w:ascii="Arial" w:hAnsi="Arial" w:cs="Arial"/>
                <w:sz w:val="20"/>
                <w:szCs w:val="20"/>
                <w:lang w:eastAsia="en-IE"/>
              </w:rPr>
            </w:pPr>
            <w:r w:rsidRPr="00C5286E">
              <w:rPr>
                <w:rFonts w:ascii="Arial" w:hAnsi="Arial" w:cs="Arial"/>
                <w:sz w:val="20"/>
                <w:szCs w:val="20"/>
                <w:lang w:eastAsia="en-IE"/>
              </w:rPr>
              <w:t>Must provide coverage for Multi cloud and hybrid deployments</w:t>
            </w:r>
          </w:p>
          <w:p w14:paraId="12856A83" w14:textId="77777777" w:rsidR="00EA1131" w:rsidRPr="00C5286E" w:rsidRDefault="00EA1131" w:rsidP="002D18E4">
            <w:pPr>
              <w:pStyle w:val="ListParagraph"/>
              <w:numPr>
                <w:ilvl w:val="0"/>
                <w:numId w:val="50"/>
              </w:numPr>
              <w:shd w:val="clear" w:color="auto" w:fill="FFFFFF"/>
              <w:spacing w:after="160" w:line="259" w:lineRule="auto"/>
              <w:jc w:val="left"/>
              <w:rPr>
                <w:rFonts w:ascii="Arial" w:hAnsi="Arial" w:cs="Arial"/>
                <w:sz w:val="20"/>
                <w:szCs w:val="20"/>
                <w:lang w:eastAsia="en-IE"/>
              </w:rPr>
            </w:pPr>
            <w:r w:rsidRPr="00C5286E">
              <w:rPr>
                <w:rFonts w:ascii="Arial" w:hAnsi="Arial" w:cs="Arial"/>
                <w:sz w:val="20"/>
                <w:szCs w:val="20"/>
                <w:lang w:eastAsia="en-IE"/>
              </w:rPr>
              <w:t xml:space="preserve">Fully managed XDR capable of integrating telemetry from, but not limited to, servers, email, applications, cloud deployments and identities. </w:t>
            </w:r>
          </w:p>
          <w:p w14:paraId="2353E4DB" w14:textId="006A1F3A" w:rsidR="00EA1131" w:rsidRPr="00C5286E" w:rsidRDefault="438FB2F9" w:rsidP="4BF76D36">
            <w:pPr>
              <w:pStyle w:val="ListParagraph"/>
              <w:numPr>
                <w:ilvl w:val="0"/>
                <w:numId w:val="50"/>
              </w:numPr>
              <w:shd w:val="clear" w:color="auto" w:fill="FFFFFF" w:themeFill="background1"/>
              <w:spacing w:after="160" w:line="259" w:lineRule="auto"/>
              <w:jc w:val="left"/>
              <w:rPr>
                <w:rFonts w:ascii="Arial" w:hAnsi="Arial" w:cs="Arial"/>
                <w:sz w:val="20"/>
                <w:szCs w:val="20"/>
                <w:lang w:eastAsia="en-IE"/>
              </w:rPr>
            </w:pPr>
            <w:r w:rsidRPr="4BF76D36">
              <w:rPr>
                <w:rFonts w:ascii="Arial" w:hAnsi="Arial" w:cs="Arial"/>
                <w:sz w:val="20"/>
                <w:szCs w:val="20"/>
                <w:lang w:eastAsia="en-IE"/>
              </w:rPr>
              <w:t xml:space="preserve">Fully managed Information and Event Management (IEM) </w:t>
            </w:r>
            <w:r w:rsidR="69E2B749" w:rsidRPr="4BF76D36">
              <w:rPr>
                <w:rFonts w:ascii="Arial" w:hAnsi="Arial" w:cs="Arial"/>
                <w:sz w:val="20"/>
                <w:szCs w:val="20"/>
                <w:lang w:eastAsia="en-IE"/>
              </w:rPr>
              <w:t xml:space="preserve">(including SIEM) </w:t>
            </w:r>
            <w:r w:rsidRPr="4BF76D36">
              <w:rPr>
                <w:rFonts w:ascii="Arial" w:hAnsi="Arial" w:cs="Arial"/>
                <w:sz w:val="20"/>
                <w:szCs w:val="20"/>
                <w:lang w:eastAsia="en-IE"/>
              </w:rPr>
              <w:t>capability in the cloud</w:t>
            </w:r>
          </w:p>
          <w:p w14:paraId="647F610D" w14:textId="77777777" w:rsidR="00EA1131" w:rsidRPr="00C5286E" w:rsidRDefault="00EA1131" w:rsidP="002D18E4">
            <w:pPr>
              <w:pStyle w:val="ListParagraph"/>
              <w:numPr>
                <w:ilvl w:val="0"/>
                <w:numId w:val="50"/>
              </w:numPr>
              <w:shd w:val="clear" w:color="auto" w:fill="FFFFFF"/>
              <w:spacing w:after="160" w:line="259" w:lineRule="auto"/>
              <w:jc w:val="left"/>
              <w:rPr>
                <w:rFonts w:ascii="Arial" w:hAnsi="Arial" w:cs="Arial"/>
                <w:sz w:val="20"/>
                <w:szCs w:val="20"/>
                <w:lang w:eastAsia="en-IE"/>
              </w:rPr>
            </w:pPr>
            <w:r w:rsidRPr="00C5286E">
              <w:rPr>
                <w:rFonts w:ascii="Arial" w:hAnsi="Arial" w:cs="Arial"/>
                <w:sz w:val="20"/>
                <w:szCs w:val="20"/>
                <w:lang w:eastAsia="en-IE"/>
              </w:rPr>
              <w:t>Provide incident response capability using the technologies associated with this service</w:t>
            </w:r>
          </w:p>
          <w:p w14:paraId="05BB121B" w14:textId="77777777" w:rsidR="00EA1131" w:rsidRPr="00C5286E" w:rsidRDefault="00EA1131" w:rsidP="002D18E4">
            <w:pPr>
              <w:pStyle w:val="ListParagraph"/>
              <w:numPr>
                <w:ilvl w:val="0"/>
                <w:numId w:val="50"/>
              </w:numPr>
              <w:shd w:val="clear" w:color="auto" w:fill="FFFFFF"/>
              <w:spacing w:after="160" w:line="259" w:lineRule="auto"/>
              <w:jc w:val="left"/>
              <w:rPr>
                <w:rFonts w:ascii="Arial" w:hAnsi="Arial" w:cs="Arial"/>
                <w:sz w:val="20"/>
                <w:szCs w:val="20"/>
                <w:lang w:eastAsia="en-IE"/>
              </w:rPr>
            </w:pPr>
            <w:r w:rsidRPr="00C5286E">
              <w:rPr>
                <w:rFonts w:ascii="Arial" w:hAnsi="Arial" w:cs="Arial"/>
                <w:sz w:val="20"/>
                <w:szCs w:val="20"/>
                <w:lang w:eastAsia="en-IE"/>
              </w:rPr>
              <w:lastRenderedPageBreak/>
              <w:t xml:space="preserve">Managed Cloud and Identity Security Posture Management (CSPM) capability </w:t>
            </w:r>
          </w:p>
          <w:p w14:paraId="74B25C3D" w14:textId="77777777" w:rsidR="00EA1131" w:rsidRPr="00C5286E" w:rsidRDefault="00EA1131" w:rsidP="002D18E4">
            <w:pPr>
              <w:pStyle w:val="ListParagraph"/>
              <w:numPr>
                <w:ilvl w:val="0"/>
                <w:numId w:val="50"/>
              </w:numPr>
              <w:shd w:val="clear" w:color="auto" w:fill="FFFFFF"/>
              <w:spacing w:after="160" w:line="259" w:lineRule="auto"/>
              <w:jc w:val="left"/>
              <w:rPr>
                <w:rFonts w:ascii="Arial" w:hAnsi="Arial" w:cs="Arial"/>
                <w:sz w:val="20"/>
                <w:szCs w:val="20"/>
                <w:lang w:eastAsia="en-IE"/>
              </w:rPr>
            </w:pPr>
            <w:r w:rsidRPr="00C5286E">
              <w:rPr>
                <w:rFonts w:ascii="Arial" w:hAnsi="Arial" w:cs="Arial"/>
                <w:sz w:val="20"/>
                <w:szCs w:val="20"/>
                <w:lang w:eastAsia="en-IE"/>
              </w:rPr>
              <w:t>Managed detection and response capability for Microsoft productivity suite of applications</w:t>
            </w:r>
          </w:p>
          <w:p w14:paraId="07FF100B" w14:textId="77777777" w:rsidR="1FF89ECB" w:rsidRDefault="00EA1131" w:rsidP="002D18E4">
            <w:pPr>
              <w:pStyle w:val="ListParagraph"/>
              <w:numPr>
                <w:ilvl w:val="0"/>
                <w:numId w:val="50"/>
              </w:numPr>
              <w:shd w:val="clear" w:color="auto" w:fill="FFFFFF"/>
              <w:spacing w:after="160" w:line="259" w:lineRule="auto"/>
              <w:jc w:val="left"/>
              <w:rPr>
                <w:rFonts w:ascii="Arial" w:hAnsi="Arial" w:cs="Arial"/>
                <w:sz w:val="20"/>
                <w:szCs w:val="20"/>
                <w:lang w:eastAsia="en-IE"/>
              </w:rPr>
            </w:pPr>
            <w:r w:rsidRPr="00C5286E">
              <w:rPr>
                <w:rFonts w:ascii="Arial" w:hAnsi="Arial" w:cs="Arial"/>
                <w:sz w:val="20"/>
                <w:szCs w:val="20"/>
                <w:lang w:eastAsia="en-IE"/>
              </w:rPr>
              <w:t>Managed detection and response capability for Microsoft Identity infrastructure in the cloud and on-premises</w:t>
            </w:r>
          </w:p>
          <w:p w14:paraId="3E1AA17C" w14:textId="4AEC18DB" w:rsidR="002D18E4" w:rsidRPr="002D18E4" w:rsidRDefault="002D18E4" w:rsidP="002D18E4">
            <w:pPr>
              <w:pStyle w:val="ListParagraph"/>
              <w:numPr>
                <w:ilvl w:val="0"/>
                <w:numId w:val="50"/>
              </w:numPr>
              <w:shd w:val="clear" w:color="auto" w:fill="FFFFFF"/>
              <w:spacing w:after="160" w:line="259" w:lineRule="auto"/>
              <w:jc w:val="left"/>
              <w:rPr>
                <w:rFonts w:ascii="Arial" w:hAnsi="Arial" w:cs="Arial"/>
                <w:sz w:val="20"/>
                <w:szCs w:val="20"/>
                <w:lang w:eastAsia="en-IE"/>
              </w:rPr>
            </w:pPr>
            <w:r>
              <w:rPr>
                <w:rFonts w:ascii="Arial" w:hAnsi="Arial" w:cs="Arial"/>
                <w:sz w:val="20"/>
                <w:szCs w:val="20"/>
                <w:lang w:eastAsia="en-IE"/>
              </w:rPr>
              <w:t xml:space="preserve">Interface with HSE IR – CSIRT team to ensure holistic oversight of threat landscape and response capabilities are assured. </w:t>
            </w:r>
          </w:p>
        </w:tc>
        <w:tc>
          <w:tcPr>
            <w:tcW w:w="1616" w:type="dxa"/>
          </w:tcPr>
          <w:p w14:paraId="672EAC76" w14:textId="2C96B5EA" w:rsidR="001E56AD" w:rsidRPr="00C5286E" w:rsidRDefault="001F3EEB" w:rsidP="001E56AD">
            <w:pPr>
              <w:spacing w:line="240" w:lineRule="auto"/>
              <w:jc w:val="left"/>
              <w:rPr>
                <w:rFonts w:ascii="Arial" w:hAnsi="Arial" w:cs="Arial"/>
                <w:color w:val="000000" w:themeColor="text1"/>
                <w:sz w:val="20"/>
                <w:szCs w:val="20"/>
              </w:rPr>
            </w:pPr>
            <w:r w:rsidRPr="00C5286E">
              <w:rPr>
                <w:rFonts w:ascii="Arial" w:hAnsi="Arial" w:cs="Arial"/>
                <w:color w:val="000000" w:themeColor="text1"/>
                <w:sz w:val="20"/>
                <w:szCs w:val="20"/>
              </w:rPr>
              <w:lastRenderedPageBreak/>
              <w:t>4</w:t>
            </w:r>
            <w:r w:rsidR="001E56AD" w:rsidRPr="00C5286E">
              <w:rPr>
                <w:rFonts w:ascii="Arial" w:hAnsi="Arial" w:cs="Arial"/>
                <w:color w:val="000000" w:themeColor="text1"/>
                <w:sz w:val="20"/>
                <w:szCs w:val="20"/>
              </w:rPr>
              <w:t>00 Marks</w:t>
            </w:r>
          </w:p>
          <w:p w14:paraId="049B1C76" w14:textId="77777777" w:rsidR="001E56AD" w:rsidRPr="00C5286E" w:rsidRDefault="001E56AD" w:rsidP="001E56AD">
            <w:pPr>
              <w:spacing w:line="240" w:lineRule="auto"/>
              <w:jc w:val="left"/>
              <w:rPr>
                <w:rFonts w:ascii="Arial" w:hAnsi="Arial" w:cs="Arial"/>
                <w:color w:val="000000" w:themeColor="text1"/>
                <w:sz w:val="20"/>
                <w:szCs w:val="20"/>
              </w:rPr>
            </w:pPr>
          </w:p>
          <w:p w14:paraId="4D9F9C6E" w14:textId="1CEE26D7" w:rsidR="001E56AD" w:rsidRPr="00C5286E" w:rsidRDefault="001E56AD" w:rsidP="001E56AD">
            <w:pPr>
              <w:spacing w:line="240" w:lineRule="auto"/>
              <w:jc w:val="left"/>
              <w:rPr>
                <w:rFonts w:ascii="Arial" w:hAnsi="Arial" w:cs="Arial"/>
                <w:color w:val="000000" w:themeColor="text1"/>
                <w:sz w:val="20"/>
                <w:szCs w:val="20"/>
              </w:rPr>
            </w:pPr>
            <w:r w:rsidRPr="00C5286E">
              <w:rPr>
                <w:rFonts w:ascii="Arial" w:hAnsi="Arial" w:cs="Arial"/>
                <w:color w:val="000000" w:themeColor="text1"/>
                <w:sz w:val="20"/>
                <w:szCs w:val="20"/>
              </w:rPr>
              <w:t xml:space="preserve">Candidates  must achieve  </w:t>
            </w:r>
            <w:r w:rsidR="001F3EEB" w:rsidRPr="00C5286E">
              <w:rPr>
                <w:rFonts w:ascii="Arial" w:hAnsi="Arial" w:cs="Arial"/>
                <w:color w:val="000000" w:themeColor="text1"/>
                <w:sz w:val="20"/>
                <w:szCs w:val="20"/>
              </w:rPr>
              <w:t>20</w:t>
            </w:r>
            <w:r w:rsidRPr="00C5286E">
              <w:rPr>
                <w:rFonts w:ascii="Arial" w:hAnsi="Arial" w:cs="Arial"/>
                <w:color w:val="000000" w:themeColor="text1"/>
                <w:sz w:val="20"/>
                <w:szCs w:val="20"/>
              </w:rPr>
              <w:t xml:space="preserve">0 marks to Pass </w:t>
            </w:r>
          </w:p>
          <w:p w14:paraId="03DDE079" w14:textId="77777777" w:rsidR="001E56AD" w:rsidRPr="00C5286E" w:rsidRDefault="001E56AD" w:rsidP="3EACE9F6">
            <w:pPr>
              <w:spacing w:line="240" w:lineRule="auto"/>
              <w:jc w:val="left"/>
              <w:rPr>
                <w:rFonts w:ascii="Arial" w:hAnsi="Arial" w:cs="Arial"/>
                <w:color w:val="000000" w:themeColor="text1"/>
                <w:sz w:val="20"/>
                <w:szCs w:val="20"/>
              </w:rPr>
            </w:pPr>
          </w:p>
          <w:p w14:paraId="72B814BF" w14:textId="77777777" w:rsidR="001E56AD" w:rsidRPr="00C5286E" w:rsidRDefault="001E56AD" w:rsidP="3EACE9F6">
            <w:pPr>
              <w:spacing w:line="240" w:lineRule="auto"/>
              <w:jc w:val="left"/>
              <w:rPr>
                <w:rFonts w:ascii="Arial" w:hAnsi="Arial" w:cs="Arial"/>
                <w:color w:val="000000" w:themeColor="text1"/>
                <w:sz w:val="20"/>
                <w:szCs w:val="20"/>
              </w:rPr>
            </w:pPr>
          </w:p>
          <w:p w14:paraId="467078F8" w14:textId="622433E4" w:rsidR="35B4EE6C" w:rsidRPr="00C5286E" w:rsidRDefault="35B4EE6C" w:rsidP="35B4EE6C">
            <w:pPr>
              <w:spacing w:line="276" w:lineRule="auto"/>
              <w:rPr>
                <w:rFonts w:ascii="Arial" w:hAnsi="Arial" w:cs="Arial"/>
                <w:color w:val="000000" w:themeColor="text1"/>
                <w:sz w:val="20"/>
                <w:szCs w:val="20"/>
              </w:rPr>
            </w:pPr>
          </w:p>
          <w:p w14:paraId="5161BB37" w14:textId="0B691335" w:rsidR="35B4EE6C" w:rsidRPr="00C5286E" w:rsidRDefault="35B4EE6C" w:rsidP="35B4EE6C">
            <w:pPr>
              <w:spacing w:line="240" w:lineRule="auto"/>
              <w:jc w:val="left"/>
              <w:rPr>
                <w:rFonts w:ascii="Arial" w:hAnsi="Arial" w:cs="Arial"/>
                <w:color w:val="000000" w:themeColor="text1"/>
                <w:sz w:val="20"/>
                <w:szCs w:val="20"/>
              </w:rPr>
            </w:pPr>
          </w:p>
        </w:tc>
      </w:tr>
      <w:tr w:rsidR="000A1B02" w:rsidRPr="00094981" w14:paraId="20F9C1B1" w14:textId="77777777" w:rsidTr="4BF76D36">
        <w:trPr>
          <w:trHeight w:val="2130"/>
        </w:trPr>
        <w:tc>
          <w:tcPr>
            <w:tcW w:w="3990" w:type="dxa"/>
          </w:tcPr>
          <w:p w14:paraId="25134BFB" w14:textId="35294E95" w:rsidR="000A1B02" w:rsidRPr="00A80F10" w:rsidRDefault="59F6C366" w:rsidP="00602469">
            <w:pPr>
              <w:spacing w:line="240" w:lineRule="auto"/>
              <w:contextualSpacing/>
              <w:jc w:val="left"/>
              <w:rPr>
                <w:rFonts w:ascii="Arial" w:hAnsi="Arial" w:cs="Arial"/>
                <w:b/>
                <w:bCs/>
                <w:sz w:val="20"/>
                <w:szCs w:val="20"/>
              </w:rPr>
            </w:pPr>
            <w:r w:rsidRPr="0B09CE72">
              <w:rPr>
                <w:rFonts w:ascii="Arial" w:hAnsi="Arial" w:cs="Arial"/>
                <w:b/>
                <w:bCs/>
                <w:sz w:val="20"/>
                <w:szCs w:val="20"/>
              </w:rPr>
              <w:t>IV.</w:t>
            </w:r>
            <w:r w:rsidR="00602469">
              <w:rPr>
                <w:rFonts w:ascii="Arial" w:hAnsi="Arial" w:cs="Arial"/>
                <w:b/>
                <w:bCs/>
                <w:sz w:val="20"/>
                <w:szCs w:val="20"/>
              </w:rPr>
              <w:t>6</w:t>
            </w:r>
            <w:r w:rsidRPr="0B09CE72">
              <w:rPr>
                <w:rFonts w:ascii="Arial" w:hAnsi="Arial" w:cs="Arial"/>
                <w:b/>
                <w:bCs/>
                <w:sz w:val="20"/>
                <w:szCs w:val="20"/>
              </w:rPr>
              <w:t xml:space="preserve"> Internal &amp; External Quality Assurance and Accreditation</w:t>
            </w:r>
          </w:p>
        </w:tc>
        <w:tc>
          <w:tcPr>
            <w:tcW w:w="4454" w:type="dxa"/>
          </w:tcPr>
          <w:p w14:paraId="7056967A" w14:textId="02E1976D" w:rsidR="000A1B02" w:rsidRPr="00A80F10" w:rsidRDefault="751BBBA8" w:rsidP="0B09CE72">
            <w:pPr>
              <w:spacing w:line="276" w:lineRule="auto"/>
              <w:rPr>
                <w:rFonts w:ascii="Arial" w:hAnsi="Arial" w:cs="Arial"/>
                <w:color w:val="000000"/>
                <w:sz w:val="20"/>
                <w:szCs w:val="20"/>
              </w:rPr>
            </w:pPr>
            <w:r w:rsidRPr="0B09CE72">
              <w:rPr>
                <w:rFonts w:ascii="Arial" w:hAnsi="Arial" w:cs="Arial"/>
                <w:color w:val="000000" w:themeColor="text1"/>
                <w:sz w:val="20"/>
                <w:szCs w:val="20"/>
              </w:rPr>
              <w:t>Applicants must demonstrate that they have appropriate external quality assurance mechanisms in place and accreditations attained relevant to each Category being applied for. Applicants will be required to provide details of external quality assurance (e.g. audits, evaluations etc.), the relevant accreditation body and validity period.</w:t>
            </w:r>
          </w:p>
        </w:tc>
        <w:tc>
          <w:tcPr>
            <w:tcW w:w="1616" w:type="dxa"/>
          </w:tcPr>
          <w:p w14:paraId="489FE339" w14:textId="15DAE1C3" w:rsidR="001E56AD" w:rsidRDefault="001E56AD" w:rsidP="001E56AD">
            <w:pPr>
              <w:spacing w:line="240" w:lineRule="auto"/>
              <w:jc w:val="left"/>
              <w:rPr>
                <w:rFonts w:ascii="Arial" w:hAnsi="Arial" w:cs="Arial"/>
                <w:color w:val="000000" w:themeColor="text1"/>
                <w:sz w:val="20"/>
                <w:szCs w:val="20"/>
              </w:rPr>
            </w:pPr>
            <w:r>
              <w:rPr>
                <w:rFonts w:ascii="Arial" w:hAnsi="Arial" w:cs="Arial"/>
                <w:color w:val="000000" w:themeColor="text1"/>
                <w:sz w:val="20"/>
                <w:szCs w:val="20"/>
              </w:rPr>
              <w:t>100 Marks</w:t>
            </w:r>
          </w:p>
          <w:p w14:paraId="38DCCF2F" w14:textId="77777777" w:rsidR="001E56AD" w:rsidRDefault="001E56AD" w:rsidP="001E56AD">
            <w:pPr>
              <w:spacing w:line="240" w:lineRule="auto"/>
              <w:jc w:val="left"/>
              <w:rPr>
                <w:rFonts w:ascii="Arial" w:hAnsi="Arial" w:cs="Arial"/>
                <w:color w:val="000000" w:themeColor="text1"/>
                <w:sz w:val="20"/>
                <w:szCs w:val="20"/>
              </w:rPr>
            </w:pPr>
          </w:p>
          <w:p w14:paraId="0A0510E0" w14:textId="1CD88196" w:rsidR="001E56AD" w:rsidRPr="00A80F10" w:rsidRDefault="001E56AD" w:rsidP="001E56AD">
            <w:pPr>
              <w:spacing w:line="240" w:lineRule="auto"/>
              <w:jc w:val="left"/>
              <w:rPr>
                <w:rFonts w:ascii="Arial" w:hAnsi="Arial" w:cs="Arial"/>
                <w:color w:val="000000" w:themeColor="text1"/>
                <w:sz w:val="20"/>
                <w:szCs w:val="20"/>
              </w:rPr>
            </w:pPr>
            <w:r>
              <w:rPr>
                <w:rFonts w:ascii="Arial" w:hAnsi="Arial" w:cs="Arial"/>
                <w:color w:val="000000" w:themeColor="text1"/>
                <w:sz w:val="20"/>
                <w:szCs w:val="20"/>
              </w:rPr>
              <w:t xml:space="preserve">Candidates  must achieve  50 marks to Pass </w:t>
            </w:r>
          </w:p>
          <w:p w14:paraId="44D7AC4C" w14:textId="00F0EF74" w:rsidR="001E56AD" w:rsidRPr="00A80F10" w:rsidRDefault="001E56AD" w:rsidP="0B09CE72">
            <w:pPr>
              <w:spacing w:line="240" w:lineRule="auto"/>
              <w:jc w:val="left"/>
              <w:rPr>
                <w:rFonts w:ascii="Arial" w:hAnsi="Arial" w:cs="Arial"/>
                <w:color w:val="000000"/>
                <w:sz w:val="20"/>
                <w:szCs w:val="20"/>
              </w:rPr>
            </w:pPr>
          </w:p>
        </w:tc>
      </w:tr>
      <w:tr w:rsidR="000A1B02" w:rsidRPr="00094981" w14:paraId="7BD089EC" w14:textId="77777777" w:rsidTr="4BF76D36">
        <w:trPr>
          <w:trHeight w:val="2130"/>
        </w:trPr>
        <w:tc>
          <w:tcPr>
            <w:tcW w:w="3990" w:type="dxa"/>
          </w:tcPr>
          <w:p w14:paraId="0E12677C" w14:textId="65ABC3E5" w:rsidR="000A1B02" w:rsidRPr="00A80F10" w:rsidRDefault="59F6C366" w:rsidP="00602469">
            <w:pPr>
              <w:spacing w:line="240" w:lineRule="auto"/>
              <w:jc w:val="left"/>
              <w:rPr>
                <w:rFonts w:ascii="Arial" w:hAnsi="Arial" w:cs="Arial"/>
                <w:b/>
                <w:bCs/>
                <w:sz w:val="20"/>
                <w:szCs w:val="20"/>
              </w:rPr>
            </w:pPr>
            <w:r w:rsidRPr="0B09CE72">
              <w:rPr>
                <w:rFonts w:ascii="Arial" w:hAnsi="Arial" w:cs="Arial"/>
                <w:b/>
                <w:bCs/>
                <w:sz w:val="20"/>
                <w:szCs w:val="20"/>
              </w:rPr>
              <w:t xml:space="preserve">IV. </w:t>
            </w:r>
            <w:r w:rsidR="00602469">
              <w:rPr>
                <w:rFonts w:ascii="Arial" w:hAnsi="Arial" w:cs="Arial"/>
                <w:b/>
                <w:bCs/>
                <w:sz w:val="20"/>
                <w:szCs w:val="20"/>
              </w:rPr>
              <w:t xml:space="preserve">7 </w:t>
            </w:r>
            <w:r w:rsidRPr="0B09CE72">
              <w:rPr>
                <w:rFonts w:ascii="Arial" w:hAnsi="Arial" w:cs="Arial"/>
                <w:b/>
                <w:bCs/>
                <w:sz w:val="20"/>
                <w:szCs w:val="20"/>
              </w:rPr>
              <w:t>Staff Training and Vetting Procedures</w:t>
            </w:r>
          </w:p>
        </w:tc>
        <w:tc>
          <w:tcPr>
            <w:tcW w:w="4454" w:type="dxa"/>
          </w:tcPr>
          <w:p w14:paraId="1B3690C2" w14:textId="77777777" w:rsidR="000A1B02" w:rsidRPr="00A80F10" w:rsidRDefault="751BBBA8" w:rsidP="0B09CE72">
            <w:pPr>
              <w:spacing w:line="276" w:lineRule="auto"/>
              <w:rPr>
                <w:rFonts w:ascii="Arial" w:hAnsi="Arial" w:cs="Arial"/>
                <w:color w:val="000000"/>
                <w:sz w:val="20"/>
                <w:szCs w:val="20"/>
              </w:rPr>
            </w:pPr>
            <w:r w:rsidRPr="0B09CE72">
              <w:rPr>
                <w:rFonts w:ascii="Arial" w:hAnsi="Arial" w:cs="Arial"/>
                <w:color w:val="000000" w:themeColor="text1"/>
                <w:sz w:val="20"/>
                <w:szCs w:val="20"/>
              </w:rPr>
              <w:t xml:space="preserve">Applicants must demonstrate that they have satisfactory staff training and vetting procedures in place and operation.  </w:t>
            </w:r>
          </w:p>
          <w:p w14:paraId="7318B2FF" w14:textId="175C2AB6" w:rsidR="000A1B02" w:rsidRPr="00A80F10" w:rsidRDefault="751BBBA8" w:rsidP="0B09CE72">
            <w:pPr>
              <w:spacing w:line="276" w:lineRule="auto"/>
              <w:rPr>
                <w:rFonts w:ascii="Arial" w:hAnsi="Arial" w:cs="Arial"/>
                <w:color w:val="000000"/>
                <w:sz w:val="20"/>
                <w:szCs w:val="20"/>
              </w:rPr>
            </w:pPr>
            <w:r w:rsidRPr="0B09CE72">
              <w:rPr>
                <w:rFonts w:ascii="Arial" w:hAnsi="Arial" w:cs="Arial"/>
                <w:color w:val="000000" w:themeColor="text1"/>
                <w:sz w:val="20"/>
                <w:szCs w:val="20"/>
              </w:rPr>
              <w:t xml:space="preserve">Applicants are required to provide details of policies, procedures and practices in relation to training of staff and details in relation to their vetting procedures used when recruiting and employing staff.  </w:t>
            </w:r>
          </w:p>
        </w:tc>
        <w:tc>
          <w:tcPr>
            <w:tcW w:w="1616" w:type="dxa"/>
          </w:tcPr>
          <w:p w14:paraId="3A433140" w14:textId="77777777" w:rsidR="001E56AD" w:rsidRDefault="001E56AD" w:rsidP="001E56AD">
            <w:pPr>
              <w:spacing w:line="240" w:lineRule="auto"/>
              <w:jc w:val="left"/>
              <w:rPr>
                <w:rFonts w:ascii="Arial" w:hAnsi="Arial" w:cs="Arial"/>
                <w:color w:val="000000" w:themeColor="text1"/>
                <w:sz w:val="20"/>
                <w:szCs w:val="20"/>
              </w:rPr>
            </w:pPr>
            <w:r>
              <w:rPr>
                <w:rFonts w:ascii="Arial" w:hAnsi="Arial" w:cs="Arial"/>
                <w:color w:val="000000" w:themeColor="text1"/>
                <w:sz w:val="20"/>
                <w:szCs w:val="20"/>
              </w:rPr>
              <w:t>100 Marks</w:t>
            </w:r>
          </w:p>
          <w:p w14:paraId="3EC530FA" w14:textId="77777777" w:rsidR="001E56AD" w:rsidRDefault="001E56AD" w:rsidP="001E56AD">
            <w:pPr>
              <w:spacing w:line="240" w:lineRule="auto"/>
              <w:jc w:val="left"/>
              <w:rPr>
                <w:rFonts w:ascii="Arial" w:hAnsi="Arial" w:cs="Arial"/>
                <w:color w:val="000000" w:themeColor="text1"/>
                <w:sz w:val="20"/>
                <w:szCs w:val="20"/>
              </w:rPr>
            </w:pPr>
          </w:p>
          <w:p w14:paraId="2DF4C0A9" w14:textId="77777777" w:rsidR="001E56AD" w:rsidRPr="00A80F10" w:rsidRDefault="001E56AD" w:rsidP="001E56AD">
            <w:pPr>
              <w:spacing w:line="240" w:lineRule="auto"/>
              <w:jc w:val="left"/>
              <w:rPr>
                <w:rFonts w:ascii="Arial" w:hAnsi="Arial" w:cs="Arial"/>
                <w:color w:val="000000" w:themeColor="text1"/>
                <w:sz w:val="20"/>
                <w:szCs w:val="20"/>
              </w:rPr>
            </w:pPr>
            <w:r>
              <w:rPr>
                <w:rFonts w:ascii="Arial" w:hAnsi="Arial" w:cs="Arial"/>
                <w:color w:val="000000" w:themeColor="text1"/>
                <w:sz w:val="20"/>
                <w:szCs w:val="20"/>
              </w:rPr>
              <w:t xml:space="preserve">Candidates  must achieve  50 marks to Pass </w:t>
            </w:r>
          </w:p>
          <w:p w14:paraId="1597CE42" w14:textId="3287A521" w:rsidR="000A1B02" w:rsidRPr="00A80F10" w:rsidRDefault="000A1B02" w:rsidP="0B09CE72">
            <w:pPr>
              <w:spacing w:line="240" w:lineRule="auto"/>
              <w:jc w:val="left"/>
              <w:rPr>
                <w:rFonts w:ascii="Arial" w:hAnsi="Arial" w:cs="Arial"/>
                <w:color w:val="000000"/>
                <w:sz w:val="20"/>
                <w:szCs w:val="20"/>
              </w:rPr>
            </w:pPr>
          </w:p>
        </w:tc>
      </w:tr>
      <w:tr w:rsidR="000A1B02" w:rsidRPr="00094981" w14:paraId="695A4C15" w14:textId="77777777" w:rsidTr="4BF76D36">
        <w:trPr>
          <w:trHeight w:val="2130"/>
        </w:trPr>
        <w:tc>
          <w:tcPr>
            <w:tcW w:w="3990" w:type="dxa"/>
          </w:tcPr>
          <w:p w14:paraId="55258A88" w14:textId="030D3D94" w:rsidR="000A1B02" w:rsidRPr="00412162" w:rsidRDefault="6A856B6E" w:rsidP="00602469">
            <w:pPr>
              <w:spacing w:line="276" w:lineRule="auto"/>
              <w:rPr>
                <w:rFonts w:ascii="Arial" w:hAnsi="Arial" w:cs="Arial"/>
                <w:b/>
                <w:bCs/>
                <w:sz w:val="20"/>
                <w:szCs w:val="20"/>
              </w:rPr>
            </w:pPr>
            <w:r w:rsidRPr="00412162">
              <w:rPr>
                <w:rFonts w:ascii="Arial" w:hAnsi="Arial" w:cs="Arial"/>
                <w:b/>
                <w:bCs/>
                <w:sz w:val="20"/>
                <w:szCs w:val="20"/>
              </w:rPr>
              <w:t xml:space="preserve">IV. </w:t>
            </w:r>
            <w:r w:rsidR="00602469">
              <w:rPr>
                <w:rFonts w:ascii="Arial" w:hAnsi="Arial" w:cs="Arial"/>
                <w:b/>
                <w:bCs/>
                <w:sz w:val="20"/>
                <w:szCs w:val="20"/>
              </w:rPr>
              <w:t>8</w:t>
            </w:r>
            <w:r w:rsidRPr="00412162">
              <w:rPr>
                <w:rFonts w:ascii="Arial" w:hAnsi="Arial" w:cs="Arial"/>
                <w:b/>
                <w:bCs/>
                <w:sz w:val="20"/>
                <w:szCs w:val="20"/>
              </w:rPr>
              <w:t xml:space="preserve"> Data Protection </w:t>
            </w:r>
          </w:p>
        </w:tc>
        <w:tc>
          <w:tcPr>
            <w:tcW w:w="4454" w:type="dxa"/>
          </w:tcPr>
          <w:p w14:paraId="41B9F1C2" w14:textId="3E53DE9C" w:rsidR="000A1B02" w:rsidRPr="00412162" w:rsidRDefault="000A1B02" w:rsidP="000A1B02">
            <w:pPr>
              <w:spacing w:line="240" w:lineRule="auto"/>
              <w:rPr>
                <w:rFonts w:ascii="Arial" w:hAnsi="Arial" w:cs="Arial"/>
                <w:sz w:val="20"/>
                <w:szCs w:val="20"/>
              </w:rPr>
            </w:pPr>
            <w:r w:rsidRPr="00412162">
              <w:rPr>
                <w:rFonts w:ascii="Arial" w:hAnsi="Arial" w:cs="Arial"/>
                <w:sz w:val="20"/>
                <w:szCs w:val="20"/>
              </w:rPr>
              <w:t>In line with General Data Protection Regulation (GDPR), details are required regarding the candidates’ policies and procedures in relation to maintaining data protection and security of information held by the candidate or within the company including but not limited to password protection, firewalls, encryption etc.</w:t>
            </w:r>
          </w:p>
          <w:p w14:paraId="1C40735A" w14:textId="6FC652AF" w:rsidR="00C87697" w:rsidRPr="00412162" w:rsidRDefault="00C87697" w:rsidP="000A1B02">
            <w:pPr>
              <w:spacing w:line="276" w:lineRule="auto"/>
              <w:rPr>
                <w:rFonts w:ascii="Arial" w:hAnsi="Arial" w:cs="Arial"/>
                <w:color w:val="000000"/>
                <w:sz w:val="20"/>
                <w:szCs w:val="20"/>
              </w:rPr>
            </w:pPr>
          </w:p>
        </w:tc>
        <w:tc>
          <w:tcPr>
            <w:tcW w:w="1616" w:type="dxa"/>
          </w:tcPr>
          <w:p w14:paraId="6EDCC69D" w14:textId="1CE4DFF6" w:rsidR="000A1B02" w:rsidRPr="00412162" w:rsidRDefault="00165F0C" w:rsidP="00165F0C">
            <w:pPr>
              <w:spacing w:line="240" w:lineRule="auto"/>
              <w:jc w:val="left"/>
              <w:rPr>
                <w:rFonts w:ascii="Arial" w:hAnsi="Arial" w:cs="Arial"/>
                <w:color w:val="000000"/>
                <w:sz w:val="20"/>
                <w:szCs w:val="20"/>
              </w:rPr>
            </w:pPr>
            <w:r w:rsidRPr="00412162">
              <w:rPr>
                <w:rFonts w:ascii="Arial" w:hAnsi="Arial" w:cs="Arial"/>
                <w:color w:val="000000"/>
                <w:sz w:val="20"/>
                <w:szCs w:val="20"/>
              </w:rPr>
              <w:t>Pass/Fail</w:t>
            </w:r>
          </w:p>
        </w:tc>
      </w:tr>
      <w:tr w:rsidR="000A1B02" w:rsidRPr="00094981" w14:paraId="2370DB7D" w14:textId="77777777" w:rsidTr="4BF76D36">
        <w:trPr>
          <w:trHeight w:val="2130"/>
        </w:trPr>
        <w:tc>
          <w:tcPr>
            <w:tcW w:w="3990" w:type="dxa"/>
          </w:tcPr>
          <w:p w14:paraId="66E68BEE" w14:textId="6D09DC9C" w:rsidR="000A1B02" w:rsidRPr="00A80F10" w:rsidRDefault="59F6C366" w:rsidP="00602469">
            <w:pPr>
              <w:spacing w:line="240" w:lineRule="auto"/>
              <w:jc w:val="left"/>
              <w:rPr>
                <w:rFonts w:ascii="Arial" w:hAnsi="Arial" w:cs="Arial"/>
                <w:b/>
                <w:bCs/>
                <w:sz w:val="20"/>
                <w:szCs w:val="20"/>
              </w:rPr>
            </w:pPr>
            <w:r w:rsidRPr="0B09CE72">
              <w:rPr>
                <w:rFonts w:ascii="Arial" w:hAnsi="Arial" w:cs="Arial"/>
                <w:b/>
                <w:bCs/>
                <w:sz w:val="20"/>
                <w:szCs w:val="20"/>
              </w:rPr>
              <w:t>IV.</w:t>
            </w:r>
            <w:r w:rsidR="00602469">
              <w:rPr>
                <w:rFonts w:ascii="Arial" w:hAnsi="Arial" w:cs="Arial"/>
                <w:b/>
                <w:bCs/>
                <w:sz w:val="20"/>
                <w:szCs w:val="20"/>
              </w:rPr>
              <w:t>9</w:t>
            </w:r>
            <w:r w:rsidRPr="0B09CE72">
              <w:rPr>
                <w:rFonts w:ascii="Arial" w:hAnsi="Arial" w:cs="Arial"/>
                <w:b/>
                <w:bCs/>
                <w:sz w:val="20"/>
                <w:szCs w:val="20"/>
              </w:rPr>
              <w:t xml:space="preserve"> Environmental Management</w:t>
            </w:r>
          </w:p>
        </w:tc>
        <w:tc>
          <w:tcPr>
            <w:tcW w:w="4454" w:type="dxa"/>
          </w:tcPr>
          <w:p w14:paraId="029B8455" w14:textId="30BA6D77" w:rsidR="000A1B02" w:rsidRPr="00A80F10" w:rsidRDefault="751BBBA8" w:rsidP="0B09CE72">
            <w:pPr>
              <w:spacing w:line="276" w:lineRule="auto"/>
              <w:rPr>
                <w:rFonts w:ascii="Arial" w:hAnsi="Arial" w:cs="Arial"/>
                <w:color w:val="000000"/>
                <w:sz w:val="20"/>
                <w:szCs w:val="20"/>
              </w:rPr>
            </w:pPr>
            <w:r w:rsidRPr="0B09CE72">
              <w:rPr>
                <w:rFonts w:ascii="Arial" w:hAnsi="Arial" w:cs="Arial"/>
                <w:color w:val="000000" w:themeColor="text1"/>
                <w:sz w:val="20"/>
                <w:szCs w:val="20"/>
              </w:rPr>
              <w:t xml:space="preserve">Applicants should demonstrate that they have in place an environmental management and waste disposal policy and procedure in compliance with ISO 14000 or equivalent. </w:t>
            </w:r>
          </w:p>
          <w:p w14:paraId="233074C4" w14:textId="77777777" w:rsidR="000A1B02" w:rsidRPr="00A80F10" w:rsidRDefault="000A1B02" w:rsidP="0B09CE72">
            <w:pPr>
              <w:spacing w:line="276" w:lineRule="auto"/>
              <w:rPr>
                <w:rFonts w:ascii="Arial" w:hAnsi="Arial" w:cs="Arial"/>
                <w:color w:val="000000"/>
                <w:sz w:val="20"/>
                <w:szCs w:val="20"/>
              </w:rPr>
            </w:pPr>
          </w:p>
          <w:p w14:paraId="35932159" w14:textId="14FC4C6A" w:rsidR="000A1B02" w:rsidRPr="00A80F10" w:rsidRDefault="751BBBA8" w:rsidP="0B09CE72">
            <w:pPr>
              <w:spacing w:line="276" w:lineRule="auto"/>
              <w:rPr>
                <w:rFonts w:ascii="Arial" w:hAnsi="Arial" w:cs="Arial"/>
                <w:color w:val="000000"/>
                <w:sz w:val="20"/>
                <w:szCs w:val="20"/>
              </w:rPr>
            </w:pPr>
            <w:r w:rsidRPr="0B09CE72">
              <w:rPr>
                <w:rFonts w:ascii="Arial" w:hAnsi="Arial" w:cs="Arial"/>
                <w:color w:val="000000" w:themeColor="text1"/>
                <w:sz w:val="20"/>
                <w:szCs w:val="20"/>
              </w:rPr>
              <w:t xml:space="preserve">Applicants are required to provide details of the environmental management measures that it has in place and outline its environmental </w:t>
            </w:r>
            <w:r w:rsidRPr="0B09CE72">
              <w:rPr>
                <w:rFonts w:ascii="Arial" w:hAnsi="Arial" w:cs="Arial"/>
                <w:color w:val="000000" w:themeColor="text1"/>
                <w:sz w:val="20"/>
                <w:szCs w:val="20"/>
              </w:rPr>
              <w:lastRenderedPageBreak/>
              <w:t>management policies, procedures and methodologies.</w:t>
            </w:r>
          </w:p>
        </w:tc>
        <w:tc>
          <w:tcPr>
            <w:tcW w:w="1616" w:type="dxa"/>
          </w:tcPr>
          <w:p w14:paraId="68731EC8" w14:textId="35724F45" w:rsidR="001E56AD" w:rsidRPr="00A80F10" w:rsidRDefault="001F3EEB" w:rsidP="0B09CE72">
            <w:pPr>
              <w:spacing w:line="276" w:lineRule="auto"/>
              <w:jc w:val="left"/>
              <w:rPr>
                <w:rFonts w:ascii="Arial" w:hAnsi="Arial" w:cs="Arial"/>
                <w:color w:val="000000"/>
                <w:sz w:val="20"/>
                <w:szCs w:val="20"/>
              </w:rPr>
            </w:pPr>
            <w:r w:rsidRPr="00412162">
              <w:rPr>
                <w:rFonts w:ascii="Arial" w:hAnsi="Arial" w:cs="Arial"/>
                <w:color w:val="000000"/>
                <w:sz w:val="20"/>
                <w:szCs w:val="20"/>
              </w:rPr>
              <w:lastRenderedPageBreak/>
              <w:t>Pass/Fail</w:t>
            </w:r>
            <w:r w:rsidRPr="00A80F10">
              <w:rPr>
                <w:rFonts w:ascii="Arial" w:hAnsi="Arial" w:cs="Arial"/>
                <w:color w:val="000000"/>
                <w:sz w:val="20"/>
                <w:szCs w:val="20"/>
              </w:rPr>
              <w:t xml:space="preserve"> </w:t>
            </w:r>
          </w:p>
        </w:tc>
      </w:tr>
      <w:tr w:rsidR="000A1B02" w:rsidRPr="00094981" w14:paraId="24E6E8D7" w14:textId="77777777" w:rsidTr="4BF76D36">
        <w:trPr>
          <w:trHeight w:val="2130"/>
        </w:trPr>
        <w:tc>
          <w:tcPr>
            <w:tcW w:w="3990" w:type="dxa"/>
          </w:tcPr>
          <w:p w14:paraId="17B0E646" w14:textId="6BB5FCC2" w:rsidR="000A1B02" w:rsidRPr="00A80F10" w:rsidRDefault="59F6C366" w:rsidP="0B09CE72">
            <w:pPr>
              <w:spacing w:line="240" w:lineRule="auto"/>
              <w:jc w:val="left"/>
              <w:rPr>
                <w:rFonts w:ascii="Arial" w:hAnsi="Arial" w:cs="Arial"/>
                <w:b/>
                <w:bCs/>
                <w:sz w:val="20"/>
                <w:szCs w:val="20"/>
              </w:rPr>
            </w:pPr>
            <w:r w:rsidRPr="0B09CE72">
              <w:rPr>
                <w:rFonts w:ascii="Arial" w:hAnsi="Arial" w:cs="Arial"/>
                <w:b/>
                <w:bCs/>
                <w:sz w:val="20"/>
                <w:szCs w:val="20"/>
              </w:rPr>
              <w:t>IV.1</w:t>
            </w:r>
            <w:r w:rsidR="3886EA48" w:rsidRPr="0B09CE72">
              <w:rPr>
                <w:rFonts w:ascii="Arial" w:hAnsi="Arial" w:cs="Arial"/>
                <w:b/>
                <w:bCs/>
                <w:sz w:val="20"/>
                <w:szCs w:val="20"/>
              </w:rPr>
              <w:t>1</w:t>
            </w:r>
            <w:r w:rsidRPr="0B09CE72">
              <w:rPr>
                <w:rFonts w:ascii="Arial" w:hAnsi="Arial" w:cs="Arial"/>
                <w:b/>
                <w:bCs/>
                <w:sz w:val="20"/>
                <w:szCs w:val="20"/>
              </w:rPr>
              <w:t xml:space="preserve"> WEEE Registration</w:t>
            </w:r>
          </w:p>
        </w:tc>
        <w:tc>
          <w:tcPr>
            <w:tcW w:w="4454" w:type="dxa"/>
          </w:tcPr>
          <w:p w14:paraId="7C53D119" w14:textId="5A72C90F" w:rsidR="000A1B02" w:rsidRPr="00A80F10" w:rsidRDefault="751BBBA8" w:rsidP="0B09CE72">
            <w:pPr>
              <w:spacing w:line="276" w:lineRule="auto"/>
              <w:rPr>
                <w:rFonts w:ascii="Arial" w:hAnsi="Arial" w:cs="Arial"/>
                <w:color w:val="000000"/>
                <w:sz w:val="20"/>
                <w:szCs w:val="20"/>
              </w:rPr>
            </w:pPr>
            <w:r w:rsidRPr="0B09CE72">
              <w:rPr>
                <w:rFonts w:ascii="Arial" w:hAnsi="Arial" w:cs="Arial"/>
                <w:color w:val="000000" w:themeColor="text1"/>
                <w:sz w:val="20"/>
                <w:szCs w:val="20"/>
              </w:rPr>
              <w:t xml:space="preserve">Applicants should have a current Certificate of Registration for Ireland from the WEEE Register Society Ltd (the “WEEE Register”) or demonstrate that they have applied for a Certificate of Registration for Ireland from the WEEE Register. </w:t>
            </w:r>
          </w:p>
          <w:p w14:paraId="368999DA" w14:textId="77777777" w:rsidR="000A1B02" w:rsidRPr="00A80F10" w:rsidRDefault="000A1B02" w:rsidP="0B09CE72">
            <w:pPr>
              <w:spacing w:line="276" w:lineRule="auto"/>
              <w:rPr>
                <w:rFonts w:ascii="Arial" w:hAnsi="Arial" w:cs="Arial"/>
                <w:color w:val="000000"/>
                <w:sz w:val="20"/>
                <w:szCs w:val="20"/>
              </w:rPr>
            </w:pPr>
          </w:p>
          <w:p w14:paraId="787EB83C" w14:textId="0A055D98" w:rsidR="000A1B02" w:rsidRPr="00A80F10" w:rsidRDefault="751BBBA8" w:rsidP="0B09CE72">
            <w:pPr>
              <w:spacing w:line="276" w:lineRule="auto"/>
              <w:rPr>
                <w:rFonts w:ascii="Arial" w:hAnsi="Arial" w:cs="Arial"/>
                <w:color w:val="000000"/>
                <w:sz w:val="20"/>
                <w:szCs w:val="20"/>
              </w:rPr>
            </w:pPr>
            <w:r w:rsidRPr="0B09CE72">
              <w:rPr>
                <w:rFonts w:ascii="Arial" w:hAnsi="Arial" w:cs="Arial"/>
                <w:color w:val="000000" w:themeColor="text1"/>
                <w:sz w:val="20"/>
                <w:szCs w:val="20"/>
              </w:rPr>
              <w:t>Applicants may be required to provide a copy of this Certificate and to confirm the period of validity of the Certificate.</w:t>
            </w:r>
          </w:p>
        </w:tc>
        <w:tc>
          <w:tcPr>
            <w:tcW w:w="1616" w:type="dxa"/>
          </w:tcPr>
          <w:p w14:paraId="17B7D859" w14:textId="77777777" w:rsidR="001E56AD" w:rsidRDefault="001E56AD" w:rsidP="0B09CE72">
            <w:pPr>
              <w:spacing w:line="276" w:lineRule="auto"/>
              <w:jc w:val="left"/>
              <w:rPr>
                <w:rFonts w:ascii="Arial" w:hAnsi="Arial" w:cs="Arial"/>
                <w:color w:val="000000" w:themeColor="text1"/>
                <w:sz w:val="20"/>
                <w:szCs w:val="20"/>
              </w:rPr>
            </w:pPr>
          </w:p>
          <w:p w14:paraId="5B43A6D6" w14:textId="5C1F71DD" w:rsidR="001E56AD" w:rsidRPr="00A80F10" w:rsidRDefault="001F3EEB" w:rsidP="001E56AD">
            <w:pPr>
              <w:spacing w:line="240" w:lineRule="auto"/>
              <w:jc w:val="left"/>
              <w:rPr>
                <w:rFonts w:ascii="Arial" w:hAnsi="Arial" w:cs="Arial"/>
                <w:color w:val="000000" w:themeColor="text1"/>
                <w:sz w:val="20"/>
                <w:szCs w:val="20"/>
              </w:rPr>
            </w:pPr>
            <w:r>
              <w:rPr>
                <w:rFonts w:ascii="Arial" w:hAnsi="Arial" w:cs="Arial"/>
                <w:color w:val="000000" w:themeColor="text1"/>
                <w:sz w:val="20"/>
                <w:szCs w:val="20"/>
              </w:rPr>
              <w:t>Information to be provided</w:t>
            </w:r>
          </w:p>
          <w:p w14:paraId="306EC777" w14:textId="07991B45" w:rsidR="001E56AD" w:rsidRPr="00A80F10" w:rsidRDefault="001E56AD" w:rsidP="0B09CE72">
            <w:pPr>
              <w:spacing w:line="276" w:lineRule="auto"/>
              <w:jc w:val="left"/>
              <w:rPr>
                <w:rFonts w:ascii="Arial" w:hAnsi="Arial" w:cs="Arial"/>
                <w:color w:val="000000"/>
                <w:sz w:val="20"/>
                <w:szCs w:val="20"/>
              </w:rPr>
            </w:pPr>
          </w:p>
        </w:tc>
      </w:tr>
    </w:tbl>
    <w:p w14:paraId="6409AB51" w14:textId="0C3E168D" w:rsidR="0B09CE72" w:rsidRDefault="0B09CE72"/>
    <w:p w14:paraId="346C4341" w14:textId="2EDF1A13" w:rsidR="00EC21EB" w:rsidRPr="00094981" w:rsidRDefault="00EC21EB" w:rsidP="00094981">
      <w:pPr>
        <w:spacing w:line="276" w:lineRule="auto"/>
        <w:rPr>
          <w:rFonts w:ascii="Arial" w:hAnsi="Arial" w:cs="Arial"/>
          <w:color w:val="000000"/>
          <w:sz w:val="20"/>
          <w:szCs w:val="20"/>
        </w:rPr>
      </w:pPr>
    </w:p>
    <w:p w14:paraId="26C5623B" w14:textId="77777777" w:rsidR="00E00104" w:rsidRDefault="00E00104">
      <w:pPr>
        <w:rPr>
          <w:rFonts w:ascii="Arial" w:hAnsi="Arial" w:cs="Arial"/>
          <w:b/>
          <w:bCs/>
          <w:sz w:val="20"/>
          <w:szCs w:val="20"/>
        </w:rPr>
      </w:pPr>
      <w:r>
        <w:rPr>
          <w:rFonts w:ascii="Arial" w:hAnsi="Arial" w:cs="Arial"/>
          <w:b/>
          <w:bCs/>
          <w:sz w:val="20"/>
          <w:szCs w:val="20"/>
        </w:rPr>
        <w:br w:type="page"/>
      </w:r>
    </w:p>
    <w:p w14:paraId="395F0142" w14:textId="1AA428FE" w:rsidR="00E00104" w:rsidRDefault="00E00104" w:rsidP="00E00104">
      <w:pPr>
        <w:rPr>
          <w:rFonts w:ascii="Arial" w:hAnsi="Arial" w:cs="Arial"/>
          <w:sz w:val="20"/>
          <w:szCs w:val="20"/>
        </w:rPr>
      </w:pPr>
      <w:r>
        <w:rPr>
          <w:rFonts w:ascii="Arial" w:hAnsi="Arial" w:cs="Arial"/>
          <w:b/>
          <w:bCs/>
          <w:sz w:val="20"/>
          <w:szCs w:val="20"/>
        </w:rPr>
        <w:lastRenderedPageBreak/>
        <w:t>Selection Criteria Evaluation</w:t>
      </w:r>
    </w:p>
    <w:p w14:paraId="0CC01A4B" w14:textId="77777777" w:rsidR="00E00104" w:rsidRPr="00C35A38" w:rsidRDefault="00E00104" w:rsidP="00E00104">
      <w:pPr>
        <w:rPr>
          <w:rFonts w:ascii="Arial" w:hAnsi="Arial" w:cs="Arial"/>
          <w:sz w:val="20"/>
          <w:szCs w:val="20"/>
        </w:rPr>
      </w:pPr>
      <w:r w:rsidRPr="00C35A38">
        <w:rPr>
          <w:rFonts w:ascii="Arial" w:hAnsi="Arial" w:cs="Arial"/>
          <w:sz w:val="20"/>
          <w:szCs w:val="20"/>
        </w:rPr>
        <w:t>The Procurement Evaluation Group will evaluate each Selection Criterion, set out below;</w:t>
      </w:r>
    </w:p>
    <w:p w14:paraId="40BD7681" w14:textId="77777777" w:rsidR="00E00104" w:rsidRPr="00C35A38" w:rsidRDefault="00E00104" w:rsidP="00E00104">
      <w:pPr>
        <w:rPr>
          <w:rFonts w:ascii="Arial" w:hAnsi="Arial" w:cs="Arial"/>
          <w:sz w:val="20"/>
          <w:szCs w:val="20"/>
        </w:rPr>
      </w:pPr>
      <w:r w:rsidRPr="00C35A38">
        <w:rPr>
          <w:rFonts w:ascii="Arial" w:hAnsi="Arial" w:cs="Arial"/>
          <w:sz w:val="20"/>
          <w:szCs w:val="20"/>
        </w:rPr>
        <w:t>Based on the submissions put forward by the Candidates, the Procurement Evaluation Group (PEG) will deem the information submitted by each Candidate against each criterion to be a Pass/Fail response. Please note a FAIL response is where the PEG deem the response to have failed the criteria set out under Section Criteria.</w:t>
      </w:r>
    </w:p>
    <w:p w14:paraId="3F7802BD" w14:textId="77777777" w:rsidR="00E00104" w:rsidRDefault="00E00104" w:rsidP="00E00104"/>
    <w:tbl>
      <w:tblPr>
        <w:tblStyle w:val="GridTable4-Accent11"/>
        <w:tblW w:w="9270" w:type="dxa"/>
        <w:tblLook w:val="04A0" w:firstRow="1" w:lastRow="0" w:firstColumn="1" w:lastColumn="0" w:noHBand="0" w:noVBand="1"/>
      </w:tblPr>
      <w:tblGrid>
        <w:gridCol w:w="1213"/>
        <w:gridCol w:w="8057"/>
      </w:tblGrid>
      <w:tr w:rsidR="00E00104" w:rsidRPr="00C35A38" w14:paraId="0F287027" w14:textId="77777777" w:rsidTr="00774F6A">
        <w:trPr>
          <w:cnfStyle w:val="100000000000" w:firstRow="1" w:lastRow="0" w:firstColumn="0" w:lastColumn="0" w:oddVBand="0" w:evenVBand="0" w:oddHBand="0"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1213" w:type="dxa"/>
            <w:tcBorders>
              <w:right w:val="single" w:sz="4" w:space="0" w:color="FFFFFF" w:themeColor="background1"/>
            </w:tcBorders>
          </w:tcPr>
          <w:p w14:paraId="7A0DD842" w14:textId="77777777" w:rsidR="00E00104" w:rsidRPr="00C35A38" w:rsidRDefault="00E00104" w:rsidP="00774F6A">
            <w:pPr>
              <w:rPr>
                <w:rFonts w:ascii="Arial" w:hAnsi="Arial" w:cs="Arial"/>
                <w:sz w:val="20"/>
                <w:szCs w:val="20"/>
              </w:rPr>
            </w:pPr>
            <w:r w:rsidRPr="00C35A38">
              <w:rPr>
                <w:rFonts w:ascii="Arial" w:hAnsi="Arial" w:cs="Arial"/>
                <w:sz w:val="20"/>
                <w:szCs w:val="20"/>
              </w:rPr>
              <w:t>Score</w:t>
            </w:r>
          </w:p>
        </w:tc>
        <w:tc>
          <w:tcPr>
            <w:tcW w:w="8057" w:type="dxa"/>
            <w:tcBorders>
              <w:left w:val="single" w:sz="4" w:space="0" w:color="FFFFFF" w:themeColor="background1"/>
            </w:tcBorders>
          </w:tcPr>
          <w:p w14:paraId="002E66BF" w14:textId="77777777" w:rsidR="00E00104" w:rsidRPr="00C35A38" w:rsidRDefault="00E00104" w:rsidP="00774F6A">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C35A38">
              <w:rPr>
                <w:rFonts w:ascii="Arial" w:hAnsi="Arial" w:cs="Arial"/>
                <w:sz w:val="20"/>
                <w:szCs w:val="20"/>
              </w:rPr>
              <w:t>Meaning</w:t>
            </w:r>
          </w:p>
        </w:tc>
      </w:tr>
      <w:tr w:rsidR="00E00104" w:rsidRPr="00C35A38" w14:paraId="25EEFDD7" w14:textId="77777777" w:rsidTr="00774F6A">
        <w:trPr>
          <w:cnfStyle w:val="000000100000" w:firstRow="0" w:lastRow="0" w:firstColumn="0" w:lastColumn="0" w:oddVBand="0" w:evenVBand="0" w:oddHBand="1" w:evenHBand="0" w:firstRowFirstColumn="0" w:firstRowLastColumn="0" w:lastRowFirstColumn="0" w:lastRowLastColumn="0"/>
          <w:trHeight w:val="2576"/>
        </w:trPr>
        <w:tc>
          <w:tcPr>
            <w:cnfStyle w:val="001000000000" w:firstRow="0" w:lastRow="0" w:firstColumn="1" w:lastColumn="0" w:oddVBand="0" w:evenVBand="0" w:oddHBand="0" w:evenHBand="0" w:firstRowFirstColumn="0" w:firstRowLastColumn="0" w:lastRowFirstColumn="0" w:lastRowLastColumn="0"/>
            <w:tcW w:w="1213" w:type="dxa"/>
            <w:shd w:val="clear" w:color="auto" w:fill="auto"/>
            <w:vAlign w:val="center"/>
          </w:tcPr>
          <w:p w14:paraId="1D633594" w14:textId="77777777" w:rsidR="00E00104" w:rsidRPr="00C35A38" w:rsidRDefault="00E00104" w:rsidP="00774F6A">
            <w:pPr>
              <w:jc w:val="left"/>
              <w:rPr>
                <w:rFonts w:ascii="Arial" w:hAnsi="Arial" w:cs="Arial"/>
                <w:sz w:val="20"/>
                <w:szCs w:val="20"/>
              </w:rPr>
            </w:pPr>
            <w:r w:rsidRPr="00C35A38">
              <w:rPr>
                <w:rFonts w:ascii="Arial" w:hAnsi="Arial" w:cs="Arial"/>
                <w:sz w:val="20"/>
                <w:szCs w:val="20"/>
              </w:rPr>
              <w:t>Pass</w:t>
            </w:r>
          </w:p>
        </w:tc>
        <w:tc>
          <w:tcPr>
            <w:tcW w:w="8057" w:type="dxa"/>
            <w:shd w:val="clear" w:color="auto" w:fill="auto"/>
          </w:tcPr>
          <w:p w14:paraId="020B3376" w14:textId="77777777" w:rsidR="00E00104" w:rsidRPr="00C35A38" w:rsidRDefault="00E00104" w:rsidP="00774F6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35A38">
              <w:rPr>
                <w:rFonts w:ascii="Arial" w:hAnsi="Arial" w:cs="Arial"/>
                <w:sz w:val="20"/>
                <w:szCs w:val="20"/>
              </w:rPr>
              <w:t xml:space="preserve">A response with very few or no weaknesses that fully meets or exceeds requirements, and provides comprehensive, detailed and convincing assurance that the Candidate will deliver to an excellent standard. </w:t>
            </w:r>
          </w:p>
          <w:p w14:paraId="02C1E081" w14:textId="77777777" w:rsidR="00E00104" w:rsidRPr="00C35A38" w:rsidRDefault="00E00104" w:rsidP="00774F6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2CE75E7" w14:textId="77777777" w:rsidR="00E00104" w:rsidRPr="00C35A38" w:rsidRDefault="00E00104" w:rsidP="00774F6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35A38">
              <w:rPr>
                <w:rFonts w:ascii="Arial" w:hAnsi="Arial" w:cs="Arial"/>
                <w:sz w:val="20"/>
                <w:szCs w:val="20"/>
              </w:rPr>
              <w:t>A response that demonstrates real understanding of the requirements and convincing assurance that the Candidate will deliver to a high standard.</w:t>
            </w:r>
          </w:p>
          <w:p w14:paraId="258E02DF" w14:textId="77777777" w:rsidR="00E00104" w:rsidRPr="00C35A38" w:rsidRDefault="00E00104" w:rsidP="00774F6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410DCAF" w14:textId="77777777" w:rsidR="00E00104" w:rsidRPr="00C35A38" w:rsidRDefault="00E00104" w:rsidP="00774F6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35A38">
              <w:rPr>
                <w:rFonts w:ascii="Arial" w:hAnsi="Arial" w:cs="Arial"/>
                <w:sz w:val="20"/>
                <w:szCs w:val="20"/>
              </w:rPr>
              <w:t>A response that demonstrates a reasonable understanding of requirements and gives reasonable assurance of delivery to an adequate standard but does not provide sufficiently convincing assurance to award a higher mark.</w:t>
            </w:r>
          </w:p>
        </w:tc>
      </w:tr>
      <w:tr w:rsidR="00E00104" w:rsidRPr="00C35A38" w14:paraId="41862003" w14:textId="77777777" w:rsidTr="00774F6A">
        <w:trPr>
          <w:trHeight w:val="2054"/>
        </w:trPr>
        <w:tc>
          <w:tcPr>
            <w:cnfStyle w:val="001000000000" w:firstRow="0" w:lastRow="0" w:firstColumn="1" w:lastColumn="0" w:oddVBand="0" w:evenVBand="0" w:oddHBand="0" w:evenHBand="0" w:firstRowFirstColumn="0" w:firstRowLastColumn="0" w:lastRowFirstColumn="0" w:lastRowLastColumn="0"/>
            <w:tcW w:w="1213" w:type="dxa"/>
            <w:shd w:val="clear" w:color="auto" w:fill="auto"/>
            <w:vAlign w:val="center"/>
          </w:tcPr>
          <w:p w14:paraId="5C8CF9E5" w14:textId="77777777" w:rsidR="00E00104" w:rsidRPr="00C35A38" w:rsidRDefault="00E00104" w:rsidP="00774F6A">
            <w:pPr>
              <w:jc w:val="left"/>
              <w:rPr>
                <w:rFonts w:ascii="Arial" w:hAnsi="Arial" w:cs="Arial"/>
                <w:sz w:val="20"/>
                <w:szCs w:val="20"/>
              </w:rPr>
            </w:pPr>
            <w:r w:rsidRPr="00C35A38">
              <w:rPr>
                <w:rFonts w:ascii="Arial" w:hAnsi="Arial" w:cs="Arial"/>
                <w:sz w:val="20"/>
                <w:szCs w:val="20"/>
              </w:rPr>
              <w:t>Fail</w:t>
            </w:r>
          </w:p>
        </w:tc>
        <w:tc>
          <w:tcPr>
            <w:tcW w:w="8057" w:type="dxa"/>
            <w:shd w:val="clear" w:color="auto" w:fill="auto"/>
          </w:tcPr>
          <w:p w14:paraId="275BA966" w14:textId="77777777" w:rsidR="00E00104" w:rsidRPr="00C35A38" w:rsidRDefault="00E00104" w:rsidP="00774F6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35A38">
              <w:rPr>
                <w:rFonts w:ascii="Arial" w:hAnsi="Arial" w:cs="Arial"/>
                <w:sz w:val="20"/>
                <w:szCs w:val="20"/>
              </w:rPr>
              <w:t>A response where reservations exist. Lacks full credibility / convincing detail, and there is a significant risk that the response will not be successful.</w:t>
            </w:r>
          </w:p>
          <w:p w14:paraId="027E746B" w14:textId="77777777" w:rsidR="00E00104" w:rsidRPr="00C35A38" w:rsidRDefault="00E00104" w:rsidP="00774F6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4844CF7D" w14:textId="77777777" w:rsidR="00E00104" w:rsidRPr="00C35A38" w:rsidRDefault="00E00104" w:rsidP="00774F6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35A38">
              <w:rPr>
                <w:rFonts w:ascii="Arial" w:hAnsi="Arial" w:cs="Arial"/>
                <w:sz w:val="20"/>
                <w:szCs w:val="20"/>
              </w:rPr>
              <w:t>A response where serious reservations exist – e.g. insufficient detail is provided, the response has fundamental flaws or is seriously inadequate or seriously lacks credibility with a high risk of non-delivery</w:t>
            </w:r>
          </w:p>
          <w:p w14:paraId="12D8C51C" w14:textId="77777777" w:rsidR="00E00104" w:rsidRPr="00C35A38" w:rsidRDefault="00E00104" w:rsidP="00774F6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210E6D5C" w14:textId="77777777" w:rsidR="00E00104" w:rsidRPr="00C35A38" w:rsidRDefault="00E00104" w:rsidP="00774F6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35A38">
              <w:rPr>
                <w:rFonts w:ascii="Arial" w:hAnsi="Arial" w:cs="Arial"/>
                <w:sz w:val="20"/>
                <w:szCs w:val="20"/>
              </w:rPr>
              <w:t>No information is supplied</w:t>
            </w:r>
          </w:p>
        </w:tc>
      </w:tr>
    </w:tbl>
    <w:p w14:paraId="5186F8C4" w14:textId="3E567D57" w:rsidR="00E00104" w:rsidRDefault="00E00104" w:rsidP="00E00104"/>
    <w:p w14:paraId="171359EF" w14:textId="752236EA" w:rsidR="00133EF1" w:rsidRDefault="00133EF1" w:rsidP="00E00104"/>
    <w:p w14:paraId="3CA19BBB" w14:textId="2E6E45B3" w:rsidR="00133EF1" w:rsidRDefault="00133EF1" w:rsidP="00E00104"/>
    <w:p w14:paraId="5774C223" w14:textId="409BA31B" w:rsidR="00133EF1" w:rsidRDefault="00133EF1" w:rsidP="00E00104"/>
    <w:p w14:paraId="2DCD1169" w14:textId="43B1D873" w:rsidR="00133EF1" w:rsidRDefault="00133EF1" w:rsidP="00E00104"/>
    <w:p w14:paraId="18C9835B" w14:textId="06C902E8" w:rsidR="00133EF1" w:rsidRDefault="00133EF1" w:rsidP="00E00104"/>
    <w:p w14:paraId="68812A90" w14:textId="180347C8" w:rsidR="00133EF1" w:rsidRDefault="00133EF1" w:rsidP="00E00104"/>
    <w:p w14:paraId="50E572B6" w14:textId="02E996BC" w:rsidR="00133EF1" w:rsidRDefault="00133EF1" w:rsidP="00E00104"/>
    <w:p w14:paraId="56486ABC" w14:textId="0943BD5C" w:rsidR="00133EF1" w:rsidRDefault="00133EF1" w:rsidP="00E00104"/>
    <w:tbl>
      <w:tblPr>
        <w:tblStyle w:val="TableGrid"/>
        <w:tblW w:w="0" w:type="auto"/>
        <w:tblLook w:val="04A0" w:firstRow="1" w:lastRow="0" w:firstColumn="1" w:lastColumn="0" w:noHBand="0" w:noVBand="1"/>
      </w:tblPr>
      <w:tblGrid>
        <w:gridCol w:w="1696"/>
        <w:gridCol w:w="7940"/>
      </w:tblGrid>
      <w:tr w:rsidR="00133EF1" w:rsidRPr="006E2786" w14:paraId="62C27BA3" w14:textId="77777777" w:rsidTr="007F1C1A">
        <w:tc>
          <w:tcPr>
            <w:tcW w:w="1696" w:type="dxa"/>
            <w:tcBorders>
              <w:right w:val="single" w:sz="4" w:space="0" w:color="FFFFFF" w:themeColor="background1"/>
            </w:tcBorders>
            <w:shd w:val="clear" w:color="auto" w:fill="FDE9D9" w:themeFill="accent6" w:themeFillTint="33"/>
          </w:tcPr>
          <w:p w14:paraId="6DFB0480" w14:textId="014C14DB" w:rsidR="00133EF1" w:rsidRPr="006E2786" w:rsidRDefault="00133EF1" w:rsidP="00133EF1">
            <w:pPr>
              <w:rPr>
                <w:rFonts w:ascii="Arial" w:hAnsi="Arial" w:cs="Arial"/>
                <w:b/>
                <w:sz w:val="20"/>
                <w:szCs w:val="20"/>
              </w:rPr>
            </w:pPr>
            <w:r w:rsidRPr="006E2786">
              <w:rPr>
                <w:rFonts w:ascii="Arial" w:hAnsi="Arial" w:cs="Arial"/>
                <w:b/>
                <w:sz w:val="20"/>
                <w:szCs w:val="20"/>
              </w:rPr>
              <w:lastRenderedPageBreak/>
              <w:t>Score</w:t>
            </w:r>
          </w:p>
        </w:tc>
        <w:tc>
          <w:tcPr>
            <w:tcW w:w="7940" w:type="dxa"/>
            <w:tcBorders>
              <w:left w:val="single" w:sz="4" w:space="0" w:color="FFFFFF" w:themeColor="background1"/>
            </w:tcBorders>
            <w:shd w:val="clear" w:color="auto" w:fill="FDE9D9" w:themeFill="accent6" w:themeFillTint="33"/>
          </w:tcPr>
          <w:p w14:paraId="51E895AA" w14:textId="5EC8CFA0" w:rsidR="00133EF1" w:rsidRPr="006E2786" w:rsidRDefault="00133EF1" w:rsidP="00133EF1">
            <w:pPr>
              <w:rPr>
                <w:rFonts w:ascii="Arial" w:hAnsi="Arial" w:cs="Arial"/>
                <w:b/>
                <w:sz w:val="20"/>
                <w:szCs w:val="20"/>
              </w:rPr>
            </w:pPr>
            <w:r w:rsidRPr="006E2786">
              <w:rPr>
                <w:rFonts w:ascii="Arial" w:hAnsi="Arial" w:cs="Arial"/>
                <w:b/>
                <w:sz w:val="20"/>
                <w:szCs w:val="20"/>
              </w:rPr>
              <w:t>Meaning</w:t>
            </w:r>
          </w:p>
        </w:tc>
      </w:tr>
      <w:tr w:rsidR="00133EF1" w:rsidRPr="006E2786" w14:paraId="2B317DA6" w14:textId="77777777" w:rsidTr="007F1C1A">
        <w:trPr>
          <w:trHeight w:val="1039"/>
        </w:trPr>
        <w:tc>
          <w:tcPr>
            <w:tcW w:w="1696" w:type="dxa"/>
          </w:tcPr>
          <w:p w14:paraId="5A0E1719" w14:textId="6CA2CA8D" w:rsidR="00133EF1" w:rsidRPr="006E2786" w:rsidRDefault="006E2786" w:rsidP="00133EF1">
            <w:pPr>
              <w:jc w:val="center"/>
              <w:rPr>
                <w:rFonts w:ascii="Arial" w:hAnsi="Arial" w:cs="Arial"/>
                <w:sz w:val="20"/>
                <w:szCs w:val="20"/>
              </w:rPr>
            </w:pPr>
            <w:r>
              <w:rPr>
                <w:rFonts w:ascii="Arial" w:hAnsi="Arial" w:cs="Arial"/>
                <w:sz w:val="20"/>
                <w:szCs w:val="20"/>
              </w:rPr>
              <w:t>90</w:t>
            </w:r>
            <w:r w:rsidR="007F1C1A" w:rsidRPr="006E2786">
              <w:rPr>
                <w:rFonts w:ascii="Arial" w:hAnsi="Arial" w:cs="Arial"/>
                <w:sz w:val="20"/>
                <w:szCs w:val="20"/>
              </w:rPr>
              <w:t xml:space="preserve"> to 100</w:t>
            </w:r>
          </w:p>
        </w:tc>
        <w:tc>
          <w:tcPr>
            <w:tcW w:w="7940" w:type="dxa"/>
          </w:tcPr>
          <w:p w14:paraId="2BF5AA4A" w14:textId="77777777" w:rsidR="00133EF1" w:rsidRPr="006E2786" w:rsidRDefault="00133EF1" w:rsidP="00133EF1">
            <w:pPr>
              <w:rPr>
                <w:rFonts w:ascii="Arial" w:hAnsi="Arial" w:cs="Arial"/>
                <w:sz w:val="20"/>
                <w:szCs w:val="20"/>
              </w:rPr>
            </w:pPr>
            <w:r w:rsidRPr="006E2786">
              <w:rPr>
                <w:rFonts w:ascii="Arial" w:hAnsi="Arial" w:cs="Arial"/>
                <w:sz w:val="20"/>
                <w:szCs w:val="20"/>
              </w:rPr>
              <w:t xml:space="preserve">A response with very few or no weaknesses that fully meets or exceeds requirements, and provides comprehensive, detailed and convincing assurance that the Candidate will deliver to an excellent standard. </w:t>
            </w:r>
          </w:p>
          <w:p w14:paraId="6998EFB9" w14:textId="77777777" w:rsidR="00133EF1" w:rsidRPr="006E2786" w:rsidRDefault="00133EF1" w:rsidP="00133EF1">
            <w:pPr>
              <w:rPr>
                <w:rFonts w:ascii="Arial" w:hAnsi="Arial" w:cs="Arial"/>
                <w:sz w:val="20"/>
                <w:szCs w:val="20"/>
              </w:rPr>
            </w:pPr>
          </w:p>
        </w:tc>
      </w:tr>
      <w:tr w:rsidR="00133EF1" w:rsidRPr="006E2786" w14:paraId="00A849B6" w14:textId="77777777" w:rsidTr="007F1C1A">
        <w:tc>
          <w:tcPr>
            <w:tcW w:w="1696" w:type="dxa"/>
          </w:tcPr>
          <w:p w14:paraId="24AE234C" w14:textId="436EB0A0" w:rsidR="00133EF1" w:rsidRPr="006E2786" w:rsidRDefault="007F1C1A" w:rsidP="006E2786">
            <w:pPr>
              <w:jc w:val="center"/>
              <w:rPr>
                <w:rFonts w:ascii="Arial" w:hAnsi="Arial" w:cs="Arial"/>
                <w:sz w:val="20"/>
                <w:szCs w:val="20"/>
              </w:rPr>
            </w:pPr>
            <w:r w:rsidRPr="006E2786">
              <w:rPr>
                <w:rFonts w:ascii="Arial" w:hAnsi="Arial" w:cs="Arial"/>
                <w:sz w:val="20"/>
                <w:szCs w:val="20"/>
              </w:rPr>
              <w:t>7</w:t>
            </w:r>
            <w:r w:rsidR="006E2786">
              <w:rPr>
                <w:rFonts w:ascii="Arial" w:hAnsi="Arial" w:cs="Arial"/>
                <w:sz w:val="20"/>
                <w:szCs w:val="20"/>
              </w:rPr>
              <w:t>5</w:t>
            </w:r>
            <w:r w:rsidR="00084779">
              <w:rPr>
                <w:rFonts w:ascii="Arial" w:hAnsi="Arial" w:cs="Arial"/>
                <w:sz w:val="20"/>
                <w:szCs w:val="20"/>
              </w:rPr>
              <w:t xml:space="preserve"> </w:t>
            </w:r>
            <w:r w:rsidRPr="006E2786">
              <w:rPr>
                <w:rFonts w:ascii="Arial" w:hAnsi="Arial" w:cs="Arial"/>
                <w:sz w:val="20"/>
                <w:szCs w:val="20"/>
              </w:rPr>
              <w:t>to 8</w:t>
            </w:r>
            <w:r w:rsidR="006E2786">
              <w:rPr>
                <w:rFonts w:ascii="Arial" w:hAnsi="Arial" w:cs="Arial"/>
                <w:sz w:val="20"/>
                <w:szCs w:val="20"/>
              </w:rPr>
              <w:t>9</w:t>
            </w:r>
          </w:p>
        </w:tc>
        <w:tc>
          <w:tcPr>
            <w:tcW w:w="7940" w:type="dxa"/>
          </w:tcPr>
          <w:p w14:paraId="796047AB" w14:textId="77777777" w:rsidR="00133EF1" w:rsidRPr="006E2786" w:rsidRDefault="00133EF1" w:rsidP="00133EF1">
            <w:pPr>
              <w:rPr>
                <w:rFonts w:ascii="Arial" w:hAnsi="Arial" w:cs="Arial"/>
                <w:sz w:val="20"/>
                <w:szCs w:val="20"/>
              </w:rPr>
            </w:pPr>
            <w:r w:rsidRPr="006E2786">
              <w:rPr>
                <w:rFonts w:ascii="Arial" w:hAnsi="Arial" w:cs="Arial"/>
                <w:sz w:val="20"/>
                <w:szCs w:val="20"/>
              </w:rPr>
              <w:t>A response that demonstrates real understanding of the requirements and convincing assurance that the Candidate will deliver to a high standard.</w:t>
            </w:r>
          </w:p>
          <w:p w14:paraId="478CD3DB" w14:textId="77777777" w:rsidR="00133EF1" w:rsidRPr="006E2786" w:rsidRDefault="00133EF1" w:rsidP="00133EF1">
            <w:pPr>
              <w:rPr>
                <w:rFonts w:ascii="Arial" w:hAnsi="Arial" w:cs="Arial"/>
                <w:sz w:val="20"/>
                <w:szCs w:val="20"/>
              </w:rPr>
            </w:pPr>
          </w:p>
        </w:tc>
      </w:tr>
      <w:tr w:rsidR="00133EF1" w:rsidRPr="006E2786" w14:paraId="0D543B8A" w14:textId="77777777" w:rsidTr="007F1C1A">
        <w:tc>
          <w:tcPr>
            <w:tcW w:w="1696" w:type="dxa"/>
          </w:tcPr>
          <w:p w14:paraId="532073BA" w14:textId="08144F99" w:rsidR="00133EF1" w:rsidRPr="006E2786" w:rsidRDefault="007F1C1A" w:rsidP="006E2786">
            <w:pPr>
              <w:jc w:val="center"/>
              <w:rPr>
                <w:rFonts w:ascii="Arial" w:hAnsi="Arial" w:cs="Arial"/>
                <w:sz w:val="20"/>
                <w:szCs w:val="20"/>
              </w:rPr>
            </w:pPr>
            <w:r w:rsidRPr="006E2786">
              <w:rPr>
                <w:rFonts w:ascii="Arial" w:hAnsi="Arial" w:cs="Arial"/>
                <w:sz w:val="20"/>
                <w:szCs w:val="20"/>
              </w:rPr>
              <w:t xml:space="preserve">50 to </w:t>
            </w:r>
            <w:r w:rsidR="006E2786">
              <w:rPr>
                <w:rFonts w:ascii="Arial" w:hAnsi="Arial" w:cs="Arial"/>
                <w:sz w:val="20"/>
                <w:szCs w:val="20"/>
              </w:rPr>
              <w:t>74</w:t>
            </w:r>
          </w:p>
        </w:tc>
        <w:tc>
          <w:tcPr>
            <w:tcW w:w="7940" w:type="dxa"/>
          </w:tcPr>
          <w:p w14:paraId="1F0491A5" w14:textId="7467C4DB" w:rsidR="00133EF1" w:rsidRPr="006E2786" w:rsidRDefault="00133EF1" w:rsidP="00133EF1">
            <w:pPr>
              <w:rPr>
                <w:rFonts w:ascii="Arial" w:hAnsi="Arial" w:cs="Arial"/>
                <w:sz w:val="20"/>
                <w:szCs w:val="20"/>
              </w:rPr>
            </w:pPr>
            <w:r w:rsidRPr="006E2786">
              <w:rPr>
                <w:rFonts w:ascii="Arial" w:hAnsi="Arial" w:cs="Arial"/>
                <w:sz w:val="20"/>
                <w:szCs w:val="20"/>
              </w:rPr>
              <w:t>A response that demonstrates a reasonable understanding of requirements and gives reasonable assurance of delivery to an adequate standard but does not provide sufficiently convincing assurance to award a higher mark.</w:t>
            </w:r>
          </w:p>
        </w:tc>
      </w:tr>
      <w:tr w:rsidR="00133EF1" w:rsidRPr="006E2786" w14:paraId="4968D163" w14:textId="77777777" w:rsidTr="007F1C1A">
        <w:tc>
          <w:tcPr>
            <w:tcW w:w="1696" w:type="dxa"/>
          </w:tcPr>
          <w:p w14:paraId="737CD361" w14:textId="7809206E" w:rsidR="00133EF1" w:rsidRPr="006E2786" w:rsidRDefault="00133EF1" w:rsidP="00133EF1">
            <w:pPr>
              <w:jc w:val="center"/>
              <w:rPr>
                <w:rFonts w:ascii="Arial" w:hAnsi="Arial" w:cs="Arial"/>
                <w:sz w:val="20"/>
                <w:szCs w:val="20"/>
              </w:rPr>
            </w:pPr>
            <w:r w:rsidRPr="006E2786">
              <w:rPr>
                <w:rFonts w:ascii="Arial" w:hAnsi="Arial" w:cs="Arial"/>
                <w:sz w:val="20"/>
                <w:szCs w:val="20"/>
              </w:rPr>
              <w:t>2</w:t>
            </w:r>
            <w:r w:rsidR="007F1C1A" w:rsidRPr="006E2786">
              <w:rPr>
                <w:rFonts w:ascii="Arial" w:hAnsi="Arial" w:cs="Arial"/>
                <w:sz w:val="20"/>
                <w:szCs w:val="20"/>
              </w:rPr>
              <w:t>1 to 49</w:t>
            </w:r>
          </w:p>
        </w:tc>
        <w:tc>
          <w:tcPr>
            <w:tcW w:w="7940" w:type="dxa"/>
          </w:tcPr>
          <w:p w14:paraId="71CB69B6" w14:textId="77777777" w:rsidR="00133EF1" w:rsidRPr="006E2786" w:rsidRDefault="00133EF1" w:rsidP="00133EF1">
            <w:pPr>
              <w:rPr>
                <w:rFonts w:ascii="Arial" w:hAnsi="Arial" w:cs="Arial"/>
                <w:sz w:val="20"/>
                <w:szCs w:val="20"/>
              </w:rPr>
            </w:pPr>
            <w:r w:rsidRPr="006E2786">
              <w:rPr>
                <w:rFonts w:ascii="Arial" w:hAnsi="Arial" w:cs="Arial"/>
                <w:sz w:val="20"/>
                <w:szCs w:val="20"/>
              </w:rPr>
              <w:t>A response where reservations exist. Lacks full credibility / convincing detail, and there is a significant risk that the response will not be successful.</w:t>
            </w:r>
          </w:p>
          <w:p w14:paraId="16C61D90" w14:textId="77777777" w:rsidR="00133EF1" w:rsidRPr="006E2786" w:rsidRDefault="00133EF1" w:rsidP="00133EF1">
            <w:pPr>
              <w:rPr>
                <w:rFonts w:ascii="Arial" w:hAnsi="Arial" w:cs="Arial"/>
                <w:sz w:val="20"/>
                <w:szCs w:val="20"/>
              </w:rPr>
            </w:pPr>
          </w:p>
        </w:tc>
      </w:tr>
      <w:tr w:rsidR="00133EF1" w:rsidRPr="006E2786" w14:paraId="5137A12B" w14:textId="77777777" w:rsidTr="007F1C1A">
        <w:tc>
          <w:tcPr>
            <w:tcW w:w="1696" w:type="dxa"/>
          </w:tcPr>
          <w:p w14:paraId="5535A605" w14:textId="4FC0C7CD" w:rsidR="00133EF1" w:rsidRPr="006E2786" w:rsidRDefault="007F1C1A" w:rsidP="00133EF1">
            <w:pPr>
              <w:jc w:val="center"/>
              <w:rPr>
                <w:rFonts w:ascii="Arial" w:hAnsi="Arial" w:cs="Arial"/>
                <w:sz w:val="20"/>
                <w:szCs w:val="20"/>
              </w:rPr>
            </w:pPr>
            <w:r w:rsidRPr="006E2786">
              <w:rPr>
                <w:rFonts w:ascii="Arial" w:hAnsi="Arial" w:cs="Arial"/>
                <w:sz w:val="20"/>
                <w:szCs w:val="20"/>
              </w:rPr>
              <w:t>1 to 20</w:t>
            </w:r>
          </w:p>
        </w:tc>
        <w:tc>
          <w:tcPr>
            <w:tcW w:w="7940" w:type="dxa"/>
          </w:tcPr>
          <w:p w14:paraId="51571521" w14:textId="77777777" w:rsidR="00133EF1" w:rsidRPr="006E2786" w:rsidRDefault="00133EF1" w:rsidP="00133EF1">
            <w:pPr>
              <w:rPr>
                <w:rFonts w:ascii="Arial" w:hAnsi="Arial" w:cs="Arial"/>
                <w:sz w:val="20"/>
                <w:szCs w:val="20"/>
              </w:rPr>
            </w:pPr>
            <w:r w:rsidRPr="006E2786">
              <w:rPr>
                <w:rFonts w:ascii="Arial" w:hAnsi="Arial" w:cs="Arial"/>
                <w:sz w:val="20"/>
                <w:szCs w:val="20"/>
              </w:rPr>
              <w:t>A response where serious reservations exist – e.g. insufficient detail is provided, the response has fundamental flaws or is seriously inadequate or seriously lacks credibility with a high risk of non-delivery</w:t>
            </w:r>
          </w:p>
          <w:p w14:paraId="14D26F01" w14:textId="77777777" w:rsidR="00133EF1" w:rsidRPr="006E2786" w:rsidRDefault="00133EF1" w:rsidP="00133EF1">
            <w:pPr>
              <w:rPr>
                <w:rFonts w:ascii="Arial" w:hAnsi="Arial" w:cs="Arial"/>
                <w:sz w:val="20"/>
                <w:szCs w:val="20"/>
              </w:rPr>
            </w:pPr>
          </w:p>
          <w:p w14:paraId="062EEC9B" w14:textId="67F92EEF" w:rsidR="00133EF1" w:rsidRPr="006E2786" w:rsidRDefault="00133EF1" w:rsidP="00133EF1">
            <w:pPr>
              <w:rPr>
                <w:rFonts w:ascii="Arial" w:hAnsi="Arial" w:cs="Arial"/>
                <w:sz w:val="20"/>
                <w:szCs w:val="20"/>
              </w:rPr>
            </w:pPr>
            <w:r w:rsidRPr="006E2786">
              <w:rPr>
                <w:rFonts w:ascii="Arial" w:hAnsi="Arial" w:cs="Arial"/>
                <w:sz w:val="20"/>
                <w:szCs w:val="20"/>
              </w:rPr>
              <w:t>No information is supplied</w:t>
            </w:r>
          </w:p>
        </w:tc>
      </w:tr>
    </w:tbl>
    <w:p w14:paraId="06C424B4" w14:textId="5FCBB46F" w:rsidR="00133EF1" w:rsidRDefault="00133EF1" w:rsidP="00E00104"/>
    <w:p w14:paraId="24D600FC" w14:textId="60FCA725" w:rsidR="00133EF1" w:rsidRDefault="00133EF1" w:rsidP="00E00104"/>
    <w:p w14:paraId="57A52F99" w14:textId="3031C23F" w:rsidR="00133EF1" w:rsidRDefault="00133EF1" w:rsidP="00E00104"/>
    <w:p w14:paraId="7FF5C59F" w14:textId="77777777" w:rsidR="00133EF1" w:rsidRDefault="00133EF1" w:rsidP="00E00104"/>
    <w:p w14:paraId="3FF8209F" w14:textId="2549875A" w:rsidR="00EC21EB" w:rsidRPr="00094981" w:rsidRDefault="00EC21EB" w:rsidP="00094981">
      <w:pPr>
        <w:spacing w:line="276" w:lineRule="auto"/>
        <w:rPr>
          <w:rFonts w:ascii="Arial" w:hAnsi="Arial" w:cs="Arial"/>
          <w:color w:val="000000"/>
          <w:sz w:val="20"/>
          <w:szCs w:val="20"/>
        </w:rPr>
      </w:pPr>
      <w:r w:rsidRPr="00094981">
        <w:rPr>
          <w:rFonts w:ascii="Arial" w:hAnsi="Arial" w:cs="Arial"/>
          <w:color w:val="000000"/>
          <w:sz w:val="20"/>
          <w:szCs w:val="20"/>
        </w:rPr>
        <w:br w:type="page"/>
      </w:r>
    </w:p>
    <w:p w14:paraId="12C22AA6" w14:textId="5BE0E373" w:rsidR="0040689A" w:rsidRPr="008413F5" w:rsidRDefault="0040689A" w:rsidP="00094981">
      <w:pPr>
        <w:pStyle w:val="Heading1"/>
        <w:spacing w:line="276" w:lineRule="auto"/>
        <w:rPr>
          <w:rFonts w:cs="Arial"/>
          <w:sz w:val="20"/>
        </w:rPr>
      </w:pPr>
      <w:bookmarkStart w:id="46" w:name="_Toc512500633"/>
      <w:bookmarkStart w:id="47" w:name="_Toc512500634"/>
      <w:bookmarkStart w:id="48" w:name="ReopenDocument"/>
      <w:bookmarkStart w:id="49" w:name="_Toc521592038"/>
      <w:bookmarkStart w:id="50" w:name="_Toc21093434"/>
      <w:bookmarkStart w:id="51" w:name="_Toc137826613"/>
      <w:bookmarkEnd w:id="45"/>
      <w:bookmarkEnd w:id="46"/>
      <w:bookmarkEnd w:id="47"/>
      <w:bookmarkEnd w:id="48"/>
      <w:r w:rsidRPr="008413F5">
        <w:rPr>
          <w:rFonts w:cs="Arial"/>
          <w:sz w:val="20"/>
        </w:rPr>
        <w:lastRenderedPageBreak/>
        <w:t>G</w:t>
      </w:r>
      <w:bookmarkEnd w:id="49"/>
      <w:r w:rsidRPr="008413F5">
        <w:rPr>
          <w:rFonts w:cs="Arial"/>
          <w:sz w:val="20"/>
        </w:rPr>
        <w:t>uidance for Completion</w:t>
      </w:r>
      <w:bookmarkEnd w:id="50"/>
      <w:bookmarkEnd w:id="51"/>
    </w:p>
    <w:p w14:paraId="3DEAD15C" w14:textId="77777777" w:rsidR="0040689A" w:rsidRPr="008413F5" w:rsidRDefault="0040689A" w:rsidP="00094981">
      <w:pPr>
        <w:spacing w:line="276" w:lineRule="auto"/>
        <w:rPr>
          <w:rFonts w:ascii="Arial" w:hAnsi="Arial" w:cs="Arial"/>
          <w:sz w:val="20"/>
          <w:szCs w:val="20"/>
        </w:rPr>
      </w:pPr>
    </w:p>
    <w:p w14:paraId="746E92F5" w14:textId="77777777" w:rsidR="0040689A" w:rsidRPr="008413F5" w:rsidRDefault="0040689A" w:rsidP="008445F4">
      <w:pPr>
        <w:pStyle w:val="LALevel2"/>
        <w:numPr>
          <w:ilvl w:val="0"/>
          <w:numId w:val="30"/>
        </w:numPr>
        <w:spacing w:after="0" w:line="276" w:lineRule="auto"/>
        <w:jc w:val="both"/>
        <w:rPr>
          <w:sz w:val="20"/>
          <w:szCs w:val="20"/>
        </w:rPr>
      </w:pPr>
      <w:bookmarkStart w:id="52" w:name="_Toc137826614"/>
      <w:r w:rsidRPr="008413F5">
        <w:rPr>
          <w:sz w:val="20"/>
          <w:szCs w:val="20"/>
        </w:rPr>
        <w:t>Preparing a Submission</w:t>
      </w:r>
      <w:bookmarkEnd w:id="52"/>
    </w:p>
    <w:p w14:paraId="5108A75B" w14:textId="77777777" w:rsidR="0040689A" w:rsidRPr="008413F5" w:rsidRDefault="0040689A" w:rsidP="00094981">
      <w:pPr>
        <w:spacing w:line="276" w:lineRule="auto"/>
        <w:ind w:left="935" w:hanging="510"/>
        <w:rPr>
          <w:rFonts w:ascii="Arial" w:hAnsi="Arial" w:cs="Arial"/>
          <w:sz w:val="20"/>
          <w:szCs w:val="20"/>
        </w:rPr>
      </w:pPr>
    </w:p>
    <w:p w14:paraId="54092CB1" w14:textId="77777777" w:rsidR="0040689A" w:rsidRPr="008413F5" w:rsidRDefault="0040689A" w:rsidP="008445F4">
      <w:pPr>
        <w:pStyle w:val="ListParagraph"/>
        <w:numPr>
          <w:ilvl w:val="1"/>
          <w:numId w:val="30"/>
        </w:numPr>
        <w:spacing w:line="276" w:lineRule="auto"/>
        <w:ind w:left="935" w:hanging="510"/>
        <w:contextualSpacing w:val="0"/>
        <w:rPr>
          <w:rFonts w:ascii="Arial" w:hAnsi="Arial" w:cs="Arial"/>
          <w:sz w:val="20"/>
          <w:szCs w:val="20"/>
        </w:rPr>
      </w:pPr>
      <w:r w:rsidRPr="008413F5">
        <w:rPr>
          <w:rFonts w:ascii="Arial" w:hAnsi="Arial" w:cs="Arial"/>
          <w:sz w:val="20"/>
          <w:szCs w:val="20"/>
        </w:rPr>
        <w:t xml:space="preserve">Candidates are required to complete the eESPD and the Response Document in order to provide a Submission for this Procurement Process. The relevant sections of the eESPD and the Response Document which Candidates must complete are set out below. </w:t>
      </w:r>
    </w:p>
    <w:p w14:paraId="7F046BF2" w14:textId="77777777" w:rsidR="0040689A" w:rsidRPr="008413F5" w:rsidRDefault="0040689A" w:rsidP="00094981">
      <w:pPr>
        <w:pStyle w:val="ListParagraph"/>
        <w:spacing w:line="276" w:lineRule="auto"/>
        <w:ind w:left="935" w:hanging="510"/>
        <w:contextualSpacing w:val="0"/>
        <w:rPr>
          <w:rFonts w:ascii="Arial" w:hAnsi="Arial" w:cs="Arial"/>
          <w:sz w:val="20"/>
          <w:szCs w:val="20"/>
        </w:rPr>
      </w:pPr>
    </w:p>
    <w:p w14:paraId="67AE2776" w14:textId="77777777" w:rsidR="0040689A" w:rsidRPr="008413F5" w:rsidRDefault="0040689A" w:rsidP="008445F4">
      <w:pPr>
        <w:pStyle w:val="ListParagraph"/>
        <w:numPr>
          <w:ilvl w:val="1"/>
          <w:numId w:val="30"/>
        </w:numPr>
        <w:spacing w:line="276" w:lineRule="auto"/>
        <w:ind w:left="935" w:hanging="510"/>
        <w:contextualSpacing w:val="0"/>
        <w:rPr>
          <w:rFonts w:ascii="Arial" w:hAnsi="Arial" w:cs="Arial"/>
          <w:sz w:val="20"/>
          <w:szCs w:val="20"/>
        </w:rPr>
      </w:pPr>
      <w:r w:rsidRPr="008413F5">
        <w:rPr>
          <w:rFonts w:ascii="Arial" w:hAnsi="Arial" w:cs="Arial"/>
          <w:sz w:val="20"/>
          <w:szCs w:val="20"/>
        </w:rPr>
        <w:t>Candidates are required to:</w:t>
      </w:r>
    </w:p>
    <w:p w14:paraId="1F2CC026" w14:textId="77777777" w:rsidR="0040689A" w:rsidRPr="008413F5" w:rsidRDefault="0040689A" w:rsidP="00094981">
      <w:pPr>
        <w:pStyle w:val="ListParagraph"/>
        <w:spacing w:line="276" w:lineRule="auto"/>
        <w:contextualSpacing w:val="0"/>
        <w:rPr>
          <w:rFonts w:ascii="Arial" w:hAnsi="Arial" w:cs="Arial"/>
          <w:sz w:val="20"/>
          <w:szCs w:val="20"/>
        </w:rPr>
      </w:pPr>
    </w:p>
    <w:p w14:paraId="12D422F6" w14:textId="77777777" w:rsidR="0040689A" w:rsidRPr="008413F5" w:rsidRDefault="0040689A" w:rsidP="008445F4">
      <w:pPr>
        <w:pStyle w:val="ListParagraph"/>
        <w:numPr>
          <w:ilvl w:val="2"/>
          <w:numId w:val="30"/>
        </w:numPr>
        <w:spacing w:line="276" w:lineRule="auto"/>
        <w:ind w:left="1440" w:hanging="720"/>
        <w:contextualSpacing w:val="0"/>
        <w:rPr>
          <w:rFonts w:ascii="Arial" w:hAnsi="Arial" w:cs="Arial"/>
          <w:sz w:val="20"/>
          <w:szCs w:val="20"/>
        </w:rPr>
      </w:pPr>
      <w:r w:rsidRPr="008413F5">
        <w:rPr>
          <w:rFonts w:ascii="Arial" w:hAnsi="Arial" w:cs="Arial"/>
          <w:sz w:val="20"/>
          <w:szCs w:val="20"/>
        </w:rPr>
        <w:t xml:space="preserve">Provide certain information in Parts IIA and IIB of the eESPD which is for information only, information in Part IIC of the eESPD if the Candidate is relying upon the resources of an Other Entity, and information in Part IID of the eESPD if the Candidate intends to subcontract any share of the Contract to third parties (but does not intend to rely on those third parties in order to meet the selection criteria); </w:t>
      </w:r>
    </w:p>
    <w:p w14:paraId="6F4DF0D6" w14:textId="77777777" w:rsidR="0040689A" w:rsidRPr="008413F5" w:rsidRDefault="0040689A" w:rsidP="00094981">
      <w:pPr>
        <w:pStyle w:val="ListParagraph"/>
        <w:spacing w:line="276" w:lineRule="auto"/>
        <w:ind w:left="1440" w:hanging="720"/>
        <w:contextualSpacing w:val="0"/>
        <w:rPr>
          <w:rFonts w:ascii="Arial" w:hAnsi="Arial" w:cs="Arial"/>
          <w:sz w:val="20"/>
          <w:szCs w:val="20"/>
        </w:rPr>
      </w:pPr>
    </w:p>
    <w:p w14:paraId="1C1D27CC" w14:textId="77777777" w:rsidR="0040689A" w:rsidRPr="008413F5" w:rsidRDefault="0040689A" w:rsidP="008445F4">
      <w:pPr>
        <w:pStyle w:val="ListParagraph"/>
        <w:numPr>
          <w:ilvl w:val="2"/>
          <w:numId w:val="30"/>
        </w:numPr>
        <w:spacing w:line="276" w:lineRule="auto"/>
        <w:ind w:left="1440" w:hanging="720"/>
        <w:contextualSpacing w:val="0"/>
        <w:rPr>
          <w:rFonts w:ascii="Arial" w:hAnsi="Arial" w:cs="Arial"/>
          <w:sz w:val="20"/>
          <w:szCs w:val="20"/>
        </w:rPr>
      </w:pPr>
      <w:r w:rsidRPr="008413F5">
        <w:rPr>
          <w:rFonts w:ascii="Arial" w:hAnsi="Arial" w:cs="Arial"/>
          <w:sz w:val="20"/>
          <w:szCs w:val="20"/>
        </w:rPr>
        <w:t xml:space="preserve">Provide information in Part III of the eESPD, which will determine if there are any exclusion grounds that apply under Regulation 57 of the Procurement Regulations; </w:t>
      </w:r>
    </w:p>
    <w:p w14:paraId="258C7FDF" w14:textId="77777777" w:rsidR="0040689A" w:rsidRPr="008413F5" w:rsidRDefault="0040689A" w:rsidP="00094981">
      <w:pPr>
        <w:pStyle w:val="ListParagraph"/>
        <w:spacing w:line="276" w:lineRule="auto"/>
        <w:ind w:left="1440" w:hanging="720"/>
        <w:contextualSpacing w:val="0"/>
        <w:rPr>
          <w:rFonts w:ascii="Arial" w:hAnsi="Arial" w:cs="Arial"/>
          <w:sz w:val="20"/>
          <w:szCs w:val="20"/>
        </w:rPr>
      </w:pPr>
    </w:p>
    <w:p w14:paraId="1A1261C9" w14:textId="5E564CF4" w:rsidR="0040689A" w:rsidRPr="008413F5" w:rsidRDefault="0040689A" w:rsidP="008445F4">
      <w:pPr>
        <w:pStyle w:val="ListParagraph"/>
        <w:numPr>
          <w:ilvl w:val="2"/>
          <w:numId w:val="30"/>
        </w:numPr>
        <w:spacing w:line="276" w:lineRule="auto"/>
        <w:ind w:left="1440" w:hanging="720"/>
        <w:contextualSpacing w:val="0"/>
        <w:rPr>
          <w:rFonts w:ascii="Arial" w:hAnsi="Arial" w:cs="Arial"/>
          <w:sz w:val="20"/>
          <w:szCs w:val="20"/>
        </w:rPr>
      </w:pPr>
      <w:r w:rsidRPr="008413F5">
        <w:rPr>
          <w:rFonts w:ascii="Arial" w:hAnsi="Arial" w:cs="Arial"/>
          <w:sz w:val="20"/>
          <w:szCs w:val="20"/>
        </w:rPr>
        <w:t xml:space="preserve">Self-certify that they are capable of meeting the financial and economic thresholds and the required insurances  in </w:t>
      </w:r>
      <w:r w:rsidR="00A178BC">
        <w:rPr>
          <w:rFonts w:ascii="Arial" w:hAnsi="Arial" w:cs="Arial"/>
          <w:sz w:val="20"/>
          <w:szCs w:val="20"/>
        </w:rPr>
        <w:t>Appendix 1</w:t>
      </w:r>
      <w:r w:rsidR="002F4C23" w:rsidRPr="008413F5">
        <w:rPr>
          <w:rFonts w:ascii="Arial" w:hAnsi="Arial" w:cs="Arial"/>
          <w:sz w:val="20"/>
          <w:szCs w:val="20"/>
        </w:rPr>
        <w:t xml:space="preserve"> (</w:t>
      </w:r>
      <w:r w:rsidRPr="008413F5">
        <w:rPr>
          <w:rFonts w:ascii="Arial" w:hAnsi="Arial" w:cs="Arial"/>
          <w:sz w:val="20"/>
          <w:szCs w:val="20"/>
        </w:rPr>
        <w:t>Response Document</w:t>
      </w:r>
      <w:r w:rsidR="002F4C23" w:rsidRPr="008413F5">
        <w:rPr>
          <w:rFonts w:ascii="Arial" w:hAnsi="Arial" w:cs="Arial"/>
          <w:sz w:val="20"/>
          <w:szCs w:val="20"/>
        </w:rPr>
        <w:t>)</w:t>
      </w:r>
      <w:r w:rsidRPr="008413F5">
        <w:rPr>
          <w:rFonts w:ascii="Arial" w:hAnsi="Arial" w:cs="Arial"/>
          <w:sz w:val="20"/>
          <w:szCs w:val="20"/>
        </w:rPr>
        <w:t xml:space="preserve"> in the affirmative; and</w:t>
      </w:r>
    </w:p>
    <w:p w14:paraId="4E3E1258" w14:textId="77777777" w:rsidR="0040689A" w:rsidRPr="008413F5" w:rsidRDefault="0040689A" w:rsidP="00094981">
      <w:pPr>
        <w:pStyle w:val="ListParagraph"/>
        <w:spacing w:line="276" w:lineRule="auto"/>
        <w:ind w:left="1440" w:hanging="720"/>
        <w:contextualSpacing w:val="0"/>
        <w:rPr>
          <w:rFonts w:ascii="Arial" w:hAnsi="Arial" w:cs="Arial"/>
          <w:sz w:val="20"/>
          <w:szCs w:val="20"/>
        </w:rPr>
      </w:pPr>
    </w:p>
    <w:p w14:paraId="107FA8CA" w14:textId="3BF4F210" w:rsidR="0040689A" w:rsidRPr="008413F5" w:rsidRDefault="0040689A" w:rsidP="008445F4">
      <w:pPr>
        <w:pStyle w:val="ListParagraph"/>
        <w:numPr>
          <w:ilvl w:val="2"/>
          <w:numId w:val="30"/>
        </w:numPr>
        <w:spacing w:line="276" w:lineRule="auto"/>
        <w:ind w:left="1440" w:hanging="720"/>
        <w:contextualSpacing w:val="0"/>
        <w:rPr>
          <w:rFonts w:ascii="Arial" w:hAnsi="Arial" w:cs="Arial"/>
          <w:sz w:val="20"/>
          <w:szCs w:val="20"/>
        </w:rPr>
      </w:pPr>
      <w:r w:rsidRPr="008413F5">
        <w:rPr>
          <w:rFonts w:ascii="Arial" w:hAnsi="Arial" w:cs="Arial"/>
          <w:sz w:val="20"/>
          <w:szCs w:val="20"/>
        </w:rPr>
        <w:t xml:space="preserve">Sign the declaration at Part </w:t>
      </w:r>
      <w:r w:rsidR="006B3639" w:rsidRPr="008413F5">
        <w:rPr>
          <w:rFonts w:ascii="Arial" w:hAnsi="Arial" w:cs="Arial"/>
          <w:sz w:val="20"/>
          <w:szCs w:val="20"/>
        </w:rPr>
        <w:t>V</w:t>
      </w:r>
      <w:r w:rsidR="005606CC">
        <w:rPr>
          <w:rFonts w:ascii="Arial" w:hAnsi="Arial" w:cs="Arial"/>
          <w:sz w:val="20"/>
          <w:szCs w:val="20"/>
        </w:rPr>
        <w:t>I</w:t>
      </w:r>
      <w:r w:rsidR="005C45FC" w:rsidRPr="008413F5">
        <w:rPr>
          <w:rFonts w:ascii="Arial" w:hAnsi="Arial" w:cs="Arial"/>
          <w:sz w:val="20"/>
          <w:szCs w:val="20"/>
        </w:rPr>
        <w:t xml:space="preserve"> Concluding Statement</w:t>
      </w:r>
      <w:r w:rsidR="00890665">
        <w:rPr>
          <w:rFonts w:ascii="Arial" w:hAnsi="Arial" w:cs="Arial"/>
          <w:sz w:val="20"/>
          <w:szCs w:val="20"/>
        </w:rPr>
        <w:t xml:space="preserve"> of</w:t>
      </w:r>
      <w:r w:rsidR="005C45FC" w:rsidRPr="008413F5">
        <w:rPr>
          <w:rFonts w:ascii="Arial" w:hAnsi="Arial" w:cs="Arial"/>
          <w:sz w:val="20"/>
          <w:szCs w:val="20"/>
        </w:rPr>
        <w:t xml:space="preserve"> </w:t>
      </w:r>
      <w:r w:rsidR="00890665">
        <w:rPr>
          <w:rFonts w:ascii="Arial" w:hAnsi="Arial" w:cs="Arial"/>
          <w:sz w:val="20"/>
          <w:szCs w:val="20"/>
        </w:rPr>
        <w:t>Appendix 1 DPS Candidate Response Document</w:t>
      </w:r>
      <w:r w:rsidRPr="008413F5">
        <w:rPr>
          <w:rFonts w:ascii="Arial" w:hAnsi="Arial" w:cs="Arial"/>
          <w:sz w:val="20"/>
          <w:szCs w:val="20"/>
        </w:rPr>
        <w:t>.</w:t>
      </w:r>
    </w:p>
    <w:p w14:paraId="0C7B068E" w14:textId="77777777" w:rsidR="0040689A" w:rsidRPr="008413F5" w:rsidRDefault="0040689A" w:rsidP="00094981">
      <w:pPr>
        <w:pStyle w:val="ListParagraph"/>
        <w:spacing w:line="276" w:lineRule="auto"/>
        <w:ind w:left="1224"/>
        <w:contextualSpacing w:val="0"/>
        <w:rPr>
          <w:rFonts w:ascii="Arial" w:hAnsi="Arial" w:cs="Arial"/>
          <w:sz w:val="20"/>
          <w:szCs w:val="20"/>
        </w:rPr>
      </w:pPr>
    </w:p>
    <w:p w14:paraId="66B73FC3" w14:textId="1C2D44B9" w:rsidR="0040689A" w:rsidRPr="008413F5" w:rsidRDefault="0040689A" w:rsidP="008445F4">
      <w:pPr>
        <w:pStyle w:val="ListParagraph"/>
        <w:numPr>
          <w:ilvl w:val="1"/>
          <w:numId w:val="30"/>
        </w:numPr>
        <w:spacing w:line="276" w:lineRule="auto"/>
        <w:ind w:left="935" w:hanging="510"/>
        <w:rPr>
          <w:rFonts w:ascii="Arial" w:hAnsi="Arial" w:cs="Arial"/>
          <w:sz w:val="20"/>
          <w:szCs w:val="20"/>
        </w:rPr>
      </w:pPr>
      <w:r w:rsidRPr="008413F5">
        <w:rPr>
          <w:rFonts w:ascii="Arial" w:hAnsi="Arial" w:cs="Arial"/>
          <w:sz w:val="20"/>
          <w:szCs w:val="20"/>
        </w:rPr>
        <w:t xml:space="preserve">Where the Candidate is a Consortium, each Consortium Member must complete and submit a separate Response Document setting out the information required under Parts IIA, IIB and III of the eESPD, and </w:t>
      </w:r>
      <w:r w:rsidR="00A178BC">
        <w:rPr>
          <w:rFonts w:ascii="Arial" w:hAnsi="Arial" w:cs="Arial"/>
          <w:sz w:val="20"/>
          <w:szCs w:val="20"/>
        </w:rPr>
        <w:t>Appendix 1</w:t>
      </w:r>
      <w:r w:rsidR="002F4C23" w:rsidRPr="008413F5">
        <w:rPr>
          <w:rFonts w:ascii="Arial" w:hAnsi="Arial" w:cs="Arial"/>
          <w:sz w:val="20"/>
          <w:szCs w:val="20"/>
        </w:rPr>
        <w:t xml:space="preserve"> (</w:t>
      </w:r>
      <w:r w:rsidRPr="008413F5">
        <w:rPr>
          <w:rFonts w:ascii="Arial" w:hAnsi="Arial" w:cs="Arial"/>
          <w:sz w:val="20"/>
          <w:szCs w:val="20"/>
        </w:rPr>
        <w:t>Response Document</w:t>
      </w:r>
      <w:r w:rsidR="002F4C23" w:rsidRPr="008413F5">
        <w:rPr>
          <w:rFonts w:ascii="Arial" w:hAnsi="Arial" w:cs="Arial"/>
          <w:sz w:val="20"/>
          <w:szCs w:val="20"/>
        </w:rPr>
        <w:t>)</w:t>
      </w:r>
      <w:r w:rsidRPr="008413F5">
        <w:rPr>
          <w:rFonts w:ascii="Arial" w:hAnsi="Arial" w:cs="Arial"/>
          <w:sz w:val="20"/>
          <w:szCs w:val="20"/>
        </w:rPr>
        <w:t xml:space="preserve">. However, the Consortium must submit one consolidated response addressing </w:t>
      </w:r>
      <w:r w:rsidR="00A178BC">
        <w:rPr>
          <w:rFonts w:ascii="Arial" w:hAnsi="Arial" w:cs="Arial"/>
          <w:sz w:val="20"/>
          <w:szCs w:val="20"/>
        </w:rPr>
        <w:t>Appendix 1</w:t>
      </w:r>
      <w:r w:rsidR="002F4C23" w:rsidRPr="008413F5">
        <w:rPr>
          <w:rFonts w:ascii="Arial" w:hAnsi="Arial" w:cs="Arial"/>
          <w:sz w:val="20"/>
          <w:szCs w:val="20"/>
        </w:rPr>
        <w:t xml:space="preserve"> (Response Document).</w:t>
      </w:r>
    </w:p>
    <w:p w14:paraId="1F16154D" w14:textId="77777777" w:rsidR="0040689A" w:rsidRPr="008413F5" w:rsidRDefault="0040689A" w:rsidP="00094981">
      <w:pPr>
        <w:pStyle w:val="ListParagraph"/>
        <w:spacing w:line="276" w:lineRule="auto"/>
        <w:ind w:left="935" w:hanging="510"/>
        <w:rPr>
          <w:rFonts w:ascii="Arial" w:hAnsi="Arial" w:cs="Arial"/>
          <w:sz w:val="20"/>
          <w:szCs w:val="20"/>
        </w:rPr>
      </w:pPr>
    </w:p>
    <w:p w14:paraId="6F587659" w14:textId="0403C545" w:rsidR="0040689A" w:rsidRPr="008413F5" w:rsidRDefault="0040689A" w:rsidP="008445F4">
      <w:pPr>
        <w:pStyle w:val="ListParagraph"/>
        <w:numPr>
          <w:ilvl w:val="1"/>
          <w:numId w:val="30"/>
        </w:numPr>
        <w:spacing w:line="276" w:lineRule="auto"/>
        <w:ind w:left="935" w:hanging="510"/>
        <w:contextualSpacing w:val="0"/>
        <w:rPr>
          <w:rFonts w:ascii="Arial" w:hAnsi="Arial" w:cs="Arial"/>
          <w:sz w:val="20"/>
          <w:szCs w:val="20"/>
        </w:rPr>
      </w:pPr>
      <w:r w:rsidRPr="008413F5">
        <w:rPr>
          <w:rFonts w:ascii="Arial" w:hAnsi="Arial" w:cs="Arial"/>
          <w:sz w:val="20"/>
          <w:szCs w:val="20"/>
        </w:rPr>
        <w:t>A separate Response Document</w:t>
      </w:r>
      <w:r w:rsidR="00A178BC">
        <w:rPr>
          <w:rFonts w:ascii="Arial" w:hAnsi="Arial" w:cs="Arial"/>
          <w:sz w:val="20"/>
          <w:szCs w:val="20"/>
        </w:rPr>
        <w:t xml:space="preserve"> (Appendix 1</w:t>
      </w:r>
      <w:r w:rsidR="006746B5" w:rsidRPr="008413F5">
        <w:rPr>
          <w:rFonts w:ascii="Arial" w:hAnsi="Arial" w:cs="Arial"/>
          <w:sz w:val="20"/>
          <w:szCs w:val="20"/>
        </w:rPr>
        <w:t>)</w:t>
      </w:r>
      <w:r w:rsidRPr="008413F5">
        <w:rPr>
          <w:rFonts w:ascii="Arial" w:hAnsi="Arial" w:cs="Arial"/>
          <w:sz w:val="20"/>
          <w:szCs w:val="20"/>
        </w:rPr>
        <w:t xml:space="preserve"> must also be provided by each Other Entity being relied upon setting out the information required under Parts IIA, IIB and III of the eESPD</w:t>
      </w:r>
      <w:r w:rsidRPr="008413F5" w:rsidDel="00A5047E">
        <w:rPr>
          <w:rFonts w:ascii="Arial" w:hAnsi="Arial" w:cs="Arial"/>
          <w:sz w:val="20"/>
          <w:szCs w:val="20"/>
        </w:rPr>
        <w:t xml:space="preserve"> </w:t>
      </w:r>
      <w:r w:rsidRPr="008413F5">
        <w:rPr>
          <w:rFonts w:ascii="Arial" w:hAnsi="Arial" w:cs="Arial"/>
          <w:sz w:val="20"/>
          <w:szCs w:val="20"/>
        </w:rPr>
        <w:t>and insofar as it is relevant for the specific capacity or capacitie</w:t>
      </w:r>
      <w:r w:rsidR="006746B5" w:rsidRPr="008413F5">
        <w:rPr>
          <w:rFonts w:ascii="Arial" w:hAnsi="Arial" w:cs="Arial"/>
          <w:sz w:val="20"/>
          <w:szCs w:val="20"/>
        </w:rPr>
        <w:t>s on which the Candidate relies.</w:t>
      </w:r>
      <w:r w:rsidRPr="008413F5">
        <w:rPr>
          <w:rFonts w:ascii="Arial" w:hAnsi="Arial" w:cs="Arial"/>
          <w:sz w:val="20"/>
          <w:szCs w:val="20"/>
        </w:rPr>
        <w:t xml:space="preserve"> </w:t>
      </w:r>
    </w:p>
    <w:p w14:paraId="7AFA5B18" w14:textId="77777777" w:rsidR="006746B5" w:rsidRPr="008413F5" w:rsidRDefault="006746B5" w:rsidP="006746B5">
      <w:pPr>
        <w:pStyle w:val="ListParagraph"/>
        <w:rPr>
          <w:rFonts w:ascii="Arial" w:hAnsi="Arial" w:cs="Arial"/>
          <w:sz w:val="20"/>
          <w:szCs w:val="20"/>
        </w:rPr>
      </w:pPr>
    </w:p>
    <w:p w14:paraId="2FC12D91" w14:textId="4B28B924" w:rsidR="0040689A" w:rsidRPr="008413F5" w:rsidRDefault="0040689A" w:rsidP="008445F4">
      <w:pPr>
        <w:pStyle w:val="ListParagraph"/>
        <w:numPr>
          <w:ilvl w:val="1"/>
          <w:numId w:val="30"/>
        </w:numPr>
        <w:spacing w:line="276" w:lineRule="auto"/>
        <w:ind w:left="935" w:hanging="510"/>
        <w:contextualSpacing w:val="0"/>
        <w:rPr>
          <w:rFonts w:ascii="Arial" w:hAnsi="Arial" w:cs="Arial"/>
          <w:sz w:val="20"/>
          <w:szCs w:val="20"/>
        </w:rPr>
      </w:pPr>
      <w:r w:rsidRPr="008413F5">
        <w:rPr>
          <w:rFonts w:ascii="Arial" w:hAnsi="Arial" w:cs="Arial"/>
          <w:sz w:val="20"/>
          <w:szCs w:val="20"/>
        </w:rPr>
        <w:t xml:space="preserve">Where Candidates have self-certified that they are capable of answering the questions in </w:t>
      </w:r>
      <w:r w:rsidR="00A178BC">
        <w:rPr>
          <w:rFonts w:ascii="Arial" w:hAnsi="Arial" w:cs="Arial"/>
          <w:sz w:val="20"/>
          <w:szCs w:val="20"/>
        </w:rPr>
        <w:t>Appendix 1</w:t>
      </w:r>
      <w:r w:rsidR="00154067" w:rsidRPr="008413F5">
        <w:rPr>
          <w:rFonts w:ascii="Arial" w:hAnsi="Arial" w:cs="Arial"/>
          <w:sz w:val="20"/>
          <w:szCs w:val="20"/>
        </w:rPr>
        <w:t xml:space="preserve"> (Response Document) </w:t>
      </w:r>
      <w:r w:rsidRPr="008413F5">
        <w:rPr>
          <w:rFonts w:ascii="Arial" w:hAnsi="Arial" w:cs="Arial"/>
          <w:sz w:val="20"/>
          <w:szCs w:val="20"/>
        </w:rPr>
        <w:t xml:space="preserve">in the affirmative, the Contracting Authority </w:t>
      </w:r>
      <w:r w:rsidR="0001513E" w:rsidRPr="008413F5">
        <w:rPr>
          <w:rFonts w:ascii="Arial" w:hAnsi="Arial" w:cs="Arial"/>
          <w:sz w:val="20"/>
          <w:szCs w:val="20"/>
        </w:rPr>
        <w:t>may</w:t>
      </w:r>
      <w:r w:rsidRPr="008413F5">
        <w:rPr>
          <w:rFonts w:ascii="Arial" w:hAnsi="Arial" w:cs="Arial"/>
          <w:sz w:val="20"/>
          <w:szCs w:val="20"/>
        </w:rPr>
        <w:t xml:space="preserve"> seek to verify this information from Candidates prior to the commencement of the </w:t>
      </w:r>
      <w:r w:rsidR="0001513E" w:rsidRPr="008413F5">
        <w:rPr>
          <w:rFonts w:ascii="Arial" w:hAnsi="Arial" w:cs="Arial"/>
          <w:sz w:val="20"/>
          <w:szCs w:val="20"/>
        </w:rPr>
        <w:t xml:space="preserve">Invitation </w:t>
      </w:r>
      <w:r w:rsidR="005606CC">
        <w:rPr>
          <w:rFonts w:ascii="Arial" w:hAnsi="Arial" w:cs="Arial"/>
          <w:sz w:val="20"/>
          <w:szCs w:val="20"/>
        </w:rPr>
        <w:t>t</w:t>
      </w:r>
      <w:r w:rsidR="0001513E" w:rsidRPr="008413F5">
        <w:rPr>
          <w:rFonts w:ascii="Arial" w:hAnsi="Arial" w:cs="Arial"/>
          <w:sz w:val="20"/>
          <w:szCs w:val="20"/>
        </w:rPr>
        <w:t>o Tender (ITT)</w:t>
      </w:r>
      <w:r w:rsidRPr="008413F5">
        <w:rPr>
          <w:rFonts w:ascii="Arial" w:hAnsi="Arial" w:cs="Arial"/>
          <w:sz w:val="20"/>
          <w:szCs w:val="20"/>
        </w:rPr>
        <w:t xml:space="preserve"> Stage. If a Candidate fails to provide evidence which is considered by the Contracting Authority as sufficient to demonstrate: </w:t>
      </w:r>
    </w:p>
    <w:p w14:paraId="20FDE99F" w14:textId="77777777" w:rsidR="0040689A" w:rsidRPr="008413F5" w:rsidRDefault="0040689A" w:rsidP="00094981">
      <w:pPr>
        <w:pStyle w:val="ListParagraph"/>
        <w:spacing w:line="276" w:lineRule="auto"/>
        <w:ind w:left="792"/>
        <w:contextualSpacing w:val="0"/>
        <w:rPr>
          <w:rFonts w:ascii="Arial" w:hAnsi="Arial" w:cs="Arial"/>
          <w:sz w:val="20"/>
          <w:szCs w:val="20"/>
        </w:rPr>
      </w:pPr>
    </w:p>
    <w:p w14:paraId="47F8395A" w14:textId="77777777" w:rsidR="0040689A" w:rsidRPr="008413F5" w:rsidRDefault="0040689A" w:rsidP="008445F4">
      <w:pPr>
        <w:pStyle w:val="ListParagraph"/>
        <w:numPr>
          <w:ilvl w:val="0"/>
          <w:numId w:val="28"/>
        </w:numPr>
        <w:spacing w:line="276" w:lineRule="auto"/>
        <w:ind w:left="1655"/>
        <w:rPr>
          <w:rFonts w:ascii="Arial" w:hAnsi="Arial" w:cs="Arial"/>
          <w:sz w:val="20"/>
          <w:szCs w:val="20"/>
        </w:rPr>
      </w:pPr>
      <w:r w:rsidRPr="008413F5">
        <w:rPr>
          <w:rFonts w:ascii="Arial" w:hAnsi="Arial" w:cs="Arial"/>
          <w:sz w:val="20"/>
          <w:szCs w:val="20"/>
        </w:rPr>
        <w:t>its fulfilment of any aspect of the selection criteria in this RTP;</w:t>
      </w:r>
    </w:p>
    <w:p w14:paraId="18BCFB34" w14:textId="77777777" w:rsidR="0040689A" w:rsidRPr="008413F5" w:rsidRDefault="0040689A" w:rsidP="00094981">
      <w:pPr>
        <w:spacing w:line="276" w:lineRule="auto"/>
        <w:ind w:left="935"/>
        <w:rPr>
          <w:rFonts w:ascii="Arial" w:hAnsi="Arial" w:cs="Arial"/>
          <w:sz w:val="20"/>
          <w:szCs w:val="20"/>
        </w:rPr>
      </w:pPr>
    </w:p>
    <w:p w14:paraId="24FDB4A3" w14:textId="77777777" w:rsidR="0040689A" w:rsidRPr="008413F5" w:rsidRDefault="0040689A" w:rsidP="008445F4">
      <w:pPr>
        <w:pStyle w:val="ListParagraph"/>
        <w:numPr>
          <w:ilvl w:val="0"/>
          <w:numId w:val="28"/>
        </w:numPr>
        <w:spacing w:line="276" w:lineRule="auto"/>
        <w:ind w:left="1655"/>
        <w:rPr>
          <w:rFonts w:ascii="Arial" w:hAnsi="Arial" w:cs="Arial"/>
          <w:sz w:val="20"/>
          <w:szCs w:val="20"/>
        </w:rPr>
      </w:pPr>
      <w:r w:rsidRPr="008413F5">
        <w:rPr>
          <w:rFonts w:ascii="Arial" w:hAnsi="Arial" w:cs="Arial"/>
          <w:sz w:val="20"/>
          <w:szCs w:val="20"/>
        </w:rPr>
        <w:t>the absence of exclusion grounds under Regulation 57 of the Procurement Regulations; or</w:t>
      </w:r>
    </w:p>
    <w:p w14:paraId="34079447" w14:textId="77777777" w:rsidR="0040689A" w:rsidRPr="008413F5" w:rsidRDefault="0040689A" w:rsidP="00094981">
      <w:pPr>
        <w:spacing w:line="276" w:lineRule="auto"/>
        <w:ind w:left="935"/>
        <w:rPr>
          <w:rFonts w:ascii="Arial" w:hAnsi="Arial" w:cs="Arial"/>
          <w:sz w:val="20"/>
          <w:szCs w:val="20"/>
        </w:rPr>
      </w:pPr>
    </w:p>
    <w:p w14:paraId="21D03113" w14:textId="77777777" w:rsidR="0040689A" w:rsidRPr="008413F5" w:rsidRDefault="0040689A" w:rsidP="008445F4">
      <w:pPr>
        <w:pStyle w:val="ListParagraph"/>
        <w:numPr>
          <w:ilvl w:val="0"/>
          <w:numId w:val="28"/>
        </w:numPr>
        <w:spacing w:line="276" w:lineRule="auto"/>
        <w:ind w:left="1655"/>
        <w:rPr>
          <w:rFonts w:ascii="Arial" w:hAnsi="Arial" w:cs="Arial"/>
          <w:sz w:val="20"/>
          <w:szCs w:val="20"/>
        </w:rPr>
      </w:pPr>
      <w:r w:rsidRPr="008413F5">
        <w:rPr>
          <w:rFonts w:ascii="Arial" w:hAnsi="Arial" w:cs="Arial"/>
          <w:sz w:val="20"/>
          <w:szCs w:val="20"/>
        </w:rPr>
        <w:t>the reliability of the Candidate despite the existence of a relevant (or relevant) exclusion ground(s) in accordance with Regulation 57(12) of the Procurement Regulations; or</w:t>
      </w:r>
    </w:p>
    <w:p w14:paraId="4AF7721B" w14:textId="77777777" w:rsidR="0040689A" w:rsidRPr="008413F5" w:rsidRDefault="0040689A" w:rsidP="00094981">
      <w:pPr>
        <w:spacing w:line="276" w:lineRule="auto"/>
        <w:ind w:left="935"/>
        <w:rPr>
          <w:rFonts w:ascii="Arial" w:hAnsi="Arial" w:cs="Arial"/>
          <w:sz w:val="20"/>
          <w:szCs w:val="20"/>
        </w:rPr>
      </w:pPr>
    </w:p>
    <w:p w14:paraId="02282569" w14:textId="3977CB05" w:rsidR="0040689A" w:rsidRPr="008413F5" w:rsidRDefault="00525080" w:rsidP="008445F4">
      <w:pPr>
        <w:pStyle w:val="ListParagraph"/>
        <w:numPr>
          <w:ilvl w:val="0"/>
          <w:numId w:val="28"/>
        </w:numPr>
        <w:spacing w:line="276" w:lineRule="auto"/>
        <w:ind w:left="1655"/>
        <w:rPr>
          <w:rFonts w:ascii="Arial" w:hAnsi="Arial" w:cs="Arial"/>
          <w:sz w:val="20"/>
          <w:szCs w:val="20"/>
        </w:rPr>
      </w:pPr>
      <w:r w:rsidRPr="008413F5">
        <w:rPr>
          <w:rFonts w:ascii="Arial" w:hAnsi="Arial" w:cs="Arial"/>
          <w:sz w:val="20"/>
          <w:szCs w:val="20"/>
        </w:rPr>
        <w:lastRenderedPageBreak/>
        <w:t>If</w:t>
      </w:r>
      <w:r w:rsidR="0040689A" w:rsidRPr="008413F5">
        <w:rPr>
          <w:rFonts w:ascii="Arial" w:hAnsi="Arial" w:cs="Arial"/>
          <w:sz w:val="20"/>
          <w:szCs w:val="20"/>
        </w:rPr>
        <w:t xml:space="preserve"> a Candidate fails to supply this evidence within seven days of request, it may be excluded from the Procurement Process.</w:t>
      </w:r>
    </w:p>
    <w:p w14:paraId="592FEDA8" w14:textId="77777777" w:rsidR="0040689A" w:rsidRPr="008413F5" w:rsidRDefault="0040689A" w:rsidP="00094981">
      <w:pPr>
        <w:spacing w:line="276" w:lineRule="auto"/>
        <w:rPr>
          <w:rFonts w:ascii="Arial" w:hAnsi="Arial" w:cs="Arial"/>
          <w:sz w:val="20"/>
          <w:szCs w:val="20"/>
        </w:rPr>
      </w:pPr>
    </w:p>
    <w:p w14:paraId="1EBD2EF0" w14:textId="77777777" w:rsidR="0040689A" w:rsidRPr="008413F5" w:rsidRDefault="0040689A" w:rsidP="008445F4">
      <w:pPr>
        <w:pStyle w:val="ListParagraph"/>
        <w:numPr>
          <w:ilvl w:val="1"/>
          <w:numId w:val="30"/>
        </w:numPr>
        <w:spacing w:line="276" w:lineRule="auto"/>
        <w:ind w:left="935" w:hanging="510"/>
        <w:contextualSpacing w:val="0"/>
        <w:rPr>
          <w:rFonts w:ascii="Arial" w:hAnsi="Arial" w:cs="Arial"/>
          <w:sz w:val="20"/>
          <w:szCs w:val="20"/>
        </w:rPr>
      </w:pPr>
      <w:r w:rsidRPr="008413F5">
        <w:rPr>
          <w:rFonts w:ascii="Arial" w:hAnsi="Arial" w:cs="Arial"/>
          <w:sz w:val="20"/>
          <w:szCs w:val="20"/>
        </w:rPr>
        <w:t>If a Candidate does not, upon request by the Contracting Authority, provide evidence which is considered by the Contracting Authority as sufficient to demonstrate:</w:t>
      </w:r>
    </w:p>
    <w:p w14:paraId="5ABE5CB1" w14:textId="77777777" w:rsidR="0040689A" w:rsidRPr="008413F5" w:rsidRDefault="0040689A" w:rsidP="00094981">
      <w:pPr>
        <w:pStyle w:val="ListParagraph"/>
        <w:spacing w:line="276" w:lineRule="auto"/>
        <w:ind w:left="935"/>
        <w:contextualSpacing w:val="0"/>
        <w:rPr>
          <w:rFonts w:ascii="Arial" w:hAnsi="Arial" w:cs="Arial"/>
          <w:sz w:val="20"/>
          <w:szCs w:val="20"/>
        </w:rPr>
      </w:pPr>
    </w:p>
    <w:p w14:paraId="53F6D248" w14:textId="12A3A804" w:rsidR="0040689A" w:rsidRPr="008413F5" w:rsidRDefault="00525080" w:rsidP="008445F4">
      <w:pPr>
        <w:pStyle w:val="ListParagraph"/>
        <w:numPr>
          <w:ilvl w:val="0"/>
          <w:numId w:val="29"/>
        </w:numPr>
        <w:spacing w:line="276" w:lineRule="auto"/>
        <w:ind w:left="1655"/>
        <w:rPr>
          <w:rFonts w:ascii="Arial" w:hAnsi="Arial" w:cs="Arial"/>
          <w:sz w:val="20"/>
          <w:szCs w:val="20"/>
        </w:rPr>
      </w:pPr>
      <w:r>
        <w:rPr>
          <w:rFonts w:ascii="Arial" w:hAnsi="Arial" w:cs="Arial"/>
          <w:sz w:val="20"/>
          <w:szCs w:val="20"/>
        </w:rPr>
        <w:t>T</w:t>
      </w:r>
      <w:r w:rsidR="0040689A" w:rsidRPr="008413F5">
        <w:rPr>
          <w:rFonts w:ascii="Arial" w:hAnsi="Arial" w:cs="Arial"/>
          <w:sz w:val="20"/>
          <w:szCs w:val="20"/>
        </w:rPr>
        <w:t xml:space="preserve">he fulfilment by any Other Entity on whose capacity the Candidate relies for the purpose of fulfilling the selection criteria (or any one of them) in accordance with this RTP; and </w:t>
      </w:r>
    </w:p>
    <w:p w14:paraId="3EEE0825" w14:textId="77777777" w:rsidR="0040689A" w:rsidRPr="008413F5" w:rsidRDefault="0040689A" w:rsidP="00094981">
      <w:pPr>
        <w:spacing w:line="276" w:lineRule="auto"/>
        <w:ind w:left="935"/>
        <w:rPr>
          <w:rFonts w:ascii="Arial" w:hAnsi="Arial" w:cs="Arial"/>
          <w:b/>
          <w:sz w:val="20"/>
          <w:szCs w:val="20"/>
        </w:rPr>
      </w:pPr>
    </w:p>
    <w:p w14:paraId="0EF87059" w14:textId="54200EFB" w:rsidR="0040689A" w:rsidRPr="008413F5" w:rsidRDefault="00525080" w:rsidP="008445F4">
      <w:pPr>
        <w:pStyle w:val="ListParagraph"/>
        <w:numPr>
          <w:ilvl w:val="0"/>
          <w:numId w:val="29"/>
        </w:numPr>
        <w:spacing w:line="276" w:lineRule="auto"/>
        <w:ind w:left="1655"/>
        <w:rPr>
          <w:rFonts w:ascii="Arial" w:hAnsi="Arial" w:cs="Arial"/>
          <w:sz w:val="20"/>
          <w:szCs w:val="20"/>
        </w:rPr>
      </w:pPr>
      <w:r w:rsidRPr="008413F5">
        <w:rPr>
          <w:rFonts w:ascii="Arial" w:hAnsi="Arial" w:cs="Arial"/>
          <w:sz w:val="20"/>
          <w:szCs w:val="20"/>
        </w:rPr>
        <w:t>The</w:t>
      </w:r>
      <w:r w:rsidR="0040689A" w:rsidRPr="008413F5">
        <w:rPr>
          <w:rFonts w:ascii="Arial" w:hAnsi="Arial" w:cs="Arial"/>
          <w:sz w:val="20"/>
          <w:szCs w:val="20"/>
        </w:rPr>
        <w:t xml:space="preserve"> absence of exclusion grounds in respect of any Other Entity, or the reliability of any Other Entity</w:t>
      </w:r>
      <w:r w:rsidR="0040689A" w:rsidRPr="008413F5" w:rsidDel="006C440F">
        <w:rPr>
          <w:rFonts w:ascii="Arial" w:hAnsi="Arial" w:cs="Arial"/>
          <w:sz w:val="20"/>
          <w:szCs w:val="20"/>
        </w:rPr>
        <w:t xml:space="preserve"> </w:t>
      </w:r>
      <w:r w:rsidR="0040689A" w:rsidRPr="008413F5">
        <w:rPr>
          <w:rFonts w:ascii="Arial" w:hAnsi="Arial" w:cs="Arial"/>
          <w:sz w:val="20"/>
          <w:szCs w:val="20"/>
        </w:rPr>
        <w:t>despite the existence of a relevant exclusion ground, it shall be excluded from further participation in this Procurement Process unless it replaces the Other Entity with one which meets all relevant requirements of this RTP.</w:t>
      </w:r>
    </w:p>
    <w:p w14:paraId="6BFAD0A9" w14:textId="77777777" w:rsidR="0040689A" w:rsidRPr="008413F5" w:rsidRDefault="0040689A" w:rsidP="00094981">
      <w:pPr>
        <w:pStyle w:val="ListParagraph"/>
        <w:spacing w:line="276" w:lineRule="auto"/>
        <w:ind w:left="935" w:hanging="510"/>
        <w:contextualSpacing w:val="0"/>
        <w:rPr>
          <w:rFonts w:ascii="Arial" w:hAnsi="Arial" w:cs="Arial"/>
          <w:sz w:val="20"/>
          <w:szCs w:val="20"/>
        </w:rPr>
      </w:pPr>
    </w:p>
    <w:p w14:paraId="1023C46E" w14:textId="77777777" w:rsidR="0040689A" w:rsidRPr="008413F5" w:rsidRDefault="0040689A" w:rsidP="008445F4">
      <w:pPr>
        <w:pStyle w:val="ListParagraph"/>
        <w:numPr>
          <w:ilvl w:val="1"/>
          <w:numId w:val="30"/>
        </w:numPr>
        <w:spacing w:line="276" w:lineRule="auto"/>
        <w:ind w:left="935" w:hanging="510"/>
        <w:contextualSpacing w:val="0"/>
        <w:rPr>
          <w:rFonts w:ascii="Arial" w:hAnsi="Arial" w:cs="Arial"/>
          <w:sz w:val="20"/>
          <w:szCs w:val="20"/>
        </w:rPr>
      </w:pPr>
      <w:r w:rsidRPr="008413F5">
        <w:rPr>
          <w:rFonts w:ascii="Arial" w:hAnsi="Arial" w:cs="Arial"/>
          <w:sz w:val="20"/>
          <w:szCs w:val="20"/>
        </w:rPr>
        <w:t xml:space="preserve">All questions must be answered as accurately and concisely as possible. If the question is not relevant, the words ‘not applicable’ must be inserted with an explanation detailing why it is not relevant. </w:t>
      </w:r>
    </w:p>
    <w:p w14:paraId="47336C21" w14:textId="77777777" w:rsidR="0040689A" w:rsidRPr="008413F5" w:rsidRDefault="0040689A" w:rsidP="00094981">
      <w:pPr>
        <w:pStyle w:val="ListParagraph"/>
        <w:spacing w:line="276" w:lineRule="auto"/>
        <w:ind w:left="935" w:hanging="510"/>
        <w:contextualSpacing w:val="0"/>
        <w:rPr>
          <w:rFonts w:ascii="Arial" w:hAnsi="Arial" w:cs="Arial"/>
          <w:sz w:val="20"/>
          <w:szCs w:val="20"/>
        </w:rPr>
      </w:pPr>
    </w:p>
    <w:p w14:paraId="1AC8025C" w14:textId="2CEA764F" w:rsidR="0040689A" w:rsidRPr="008413F5" w:rsidRDefault="0040689A" w:rsidP="008445F4">
      <w:pPr>
        <w:pStyle w:val="ListParagraph"/>
        <w:numPr>
          <w:ilvl w:val="1"/>
          <w:numId w:val="30"/>
        </w:numPr>
        <w:spacing w:line="276" w:lineRule="auto"/>
        <w:ind w:left="935" w:hanging="510"/>
        <w:contextualSpacing w:val="0"/>
        <w:rPr>
          <w:rFonts w:ascii="Arial" w:hAnsi="Arial" w:cs="Arial"/>
          <w:sz w:val="20"/>
          <w:szCs w:val="20"/>
        </w:rPr>
      </w:pPr>
      <w:r w:rsidRPr="008413F5">
        <w:rPr>
          <w:rFonts w:ascii="Arial" w:hAnsi="Arial" w:cs="Arial"/>
          <w:sz w:val="20"/>
          <w:szCs w:val="20"/>
        </w:rPr>
        <w:t>All information requested should be provided in the order and format detailed within the Response Document</w:t>
      </w:r>
      <w:r w:rsidR="006746B5" w:rsidRPr="008413F5">
        <w:rPr>
          <w:rFonts w:ascii="Arial" w:hAnsi="Arial" w:cs="Arial"/>
          <w:sz w:val="20"/>
          <w:szCs w:val="20"/>
        </w:rPr>
        <w:t xml:space="preserve"> (</w:t>
      </w:r>
      <w:r w:rsidR="00A178BC">
        <w:rPr>
          <w:rFonts w:ascii="Arial" w:hAnsi="Arial" w:cs="Arial"/>
          <w:sz w:val="20"/>
          <w:szCs w:val="20"/>
        </w:rPr>
        <w:t>Appendix 1</w:t>
      </w:r>
      <w:r w:rsidR="006746B5" w:rsidRPr="008413F5">
        <w:rPr>
          <w:rFonts w:ascii="Arial" w:hAnsi="Arial" w:cs="Arial"/>
          <w:sz w:val="20"/>
          <w:szCs w:val="20"/>
        </w:rPr>
        <w:t>)</w:t>
      </w:r>
      <w:r w:rsidRPr="008413F5">
        <w:rPr>
          <w:rFonts w:ascii="Arial" w:hAnsi="Arial" w:cs="Arial"/>
          <w:sz w:val="20"/>
          <w:szCs w:val="20"/>
        </w:rPr>
        <w:t>. Please do not provide organisational promotional material as the basis of your response to any of the questions as only responses provided in the requested format will be evaluated.</w:t>
      </w:r>
    </w:p>
    <w:p w14:paraId="060F4B22" w14:textId="77777777" w:rsidR="0040689A" w:rsidRPr="008413F5" w:rsidRDefault="0040689A" w:rsidP="00094981">
      <w:pPr>
        <w:pStyle w:val="ListParagraph"/>
        <w:spacing w:line="276" w:lineRule="auto"/>
        <w:ind w:left="935" w:hanging="510"/>
        <w:contextualSpacing w:val="0"/>
        <w:rPr>
          <w:rFonts w:ascii="Arial" w:hAnsi="Arial" w:cs="Arial"/>
          <w:sz w:val="20"/>
          <w:szCs w:val="20"/>
        </w:rPr>
      </w:pPr>
    </w:p>
    <w:p w14:paraId="13C20450" w14:textId="77777777" w:rsidR="0040689A" w:rsidRPr="008413F5" w:rsidRDefault="0040689A" w:rsidP="008445F4">
      <w:pPr>
        <w:pStyle w:val="ListParagraph"/>
        <w:numPr>
          <w:ilvl w:val="1"/>
          <w:numId w:val="30"/>
        </w:numPr>
        <w:spacing w:line="276" w:lineRule="auto"/>
        <w:ind w:left="935" w:hanging="510"/>
        <w:contextualSpacing w:val="0"/>
        <w:rPr>
          <w:rFonts w:ascii="Arial" w:hAnsi="Arial" w:cs="Arial"/>
          <w:sz w:val="20"/>
          <w:szCs w:val="20"/>
        </w:rPr>
      </w:pPr>
      <w:r w:rsidRPr="008413F5">
        <w:rPr>
          <w:rFonts w:ascii="Arial" w:hAnsi="Arial" w:cs="Arial"/>
          <w:sz w:val="20"/>
          <w:szCs w:val="20"/>
        </w:rPr>
        <w:t xml:space="preserve">Candidates may expand the response boxes/tables if required, but Candidates may not amend the heading or questions as they appear.  </w:t>
      </w:r>
    </w:p>
    <w:p w14:paraId="152C23F1" w14:textId="77777777" w:rsidR="0040689A" w:rsidRPr="008413F5" w:rsidRDefault="0040689A" w:rsidP="00094981">
      <w:pPr>
        <w:pStyle w:val="ListParagraph"/>
        <w:spacing w:line="276" w:lineRule="auto"/>
        <w:ind w:left="935" w:hanging="510"/>
        <w:contextualSpacing w:val="0"/>
        <w:rPr>
          <w:rFonts w:ascii="Arial" w:hAnsi="Arial" w:cs="Arial"/>
          <w:sz w:val="20"/>
          <w:szCs w:val="20"/>
        </w:rPr>
      </w:pPr>
    </w:p>
    <w:p w14:paraId="596B94D7" w14:textId="0B7D57E8" w:rsidR="0040689A" w:rsidRPr="008413F5" w:rsidRDefault="0040689A" w:rsidP="008445F4">
      <w:pPr>
        <w:pStyle w:val="ListParagraph"/>
        <w:numPr>
          <w:ilvl w:val="1"/>
          <w:numId w:val="30"/>
        </w:numPr>
        <w:spacing w:line="276" w:lineRule="auto"/>
        <w:ind w:left="935" w:hanging="510"/>
        <w:contextualSpacing w:val="0"/>
        <w:rPr>
          <w:rFonts w:ascii="Arial" w:hAnsi="Arial" w:cs="Arial"/>
          <w:sz w:val="20"/>
          <w:szCs w:val="20"/>
        </w:rPr>
      </w:pPr>
      <w:r w:rsidRPr="008413F5">
        <w:rPr>
          <w:rFonts w:ascii="Arial" w:hAnsi="Arial" w:cs="Arial"/>
          <w:sz w:val="20"/>
          <w:szCs w:val="20"/>
        </w:rPr>
        <w:t>The response and any accompanying documents must be formatted in Adobe PDF or MS Word.</w:t>
      </w:r>
    </w:p>
    <w:p w14:paraId="2488AE52" w14:textId="33109105" w:rsidR="00F02F2A" w:rsidRPr="00194EC8" w:rsidRDefault="00F02F2A" w:rsidP="00194EC8">
      <w:pPr>
        <w:spacing w:line="276" w:lineRule="auto"/>
        <w:rPr>
          <w:rFonts w:ascii="Arial" w:hAnsi="Arial" w:cs="Arial"/>
          <w:sz w:val="20"/>
          <w:szCs w:val="20"/>
        </w:rPr>
      </w:pPr>
    </w:p>
    <w:sectPr w:rsidR="00F02F2A" w:rsidRPr="00194EC8" w:rsidSect="007C2C54">
      <w:headerReference w:type="default" r:id="rId21"/>
      <w:footerReference w:type="even" r:id="rId22"/>
      <w:footerReference w:type="default" r:id="rId23"/>
      <w:headerReference w:type="first" r:id="rId24"/>
      <w:footerReference w:type="first" r:id="rId25"/>
      <w:footnotePr>
        <w:pos w:val="beneathText"/>
      </w:footnotePr>
      <w:pgSz w:w="12242" w:h="15842" w:code="1"/>
      <w:pgMar w:top="1418" w:right="1298" w:bottom="1077" w:left="129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01E04B" w14:textId="77777777" w:rsidR="00F971BD" w:rsidRDefault="00F971BD">
      <w:r>
        <w:separator/>
      </w:r>
    </w:p>
  </w:endnote>
  <w:endnote w:type="continuationSeparator" w:id="0">
    <w:p w14:paraId="26415699" w14:textId="77777777" w:rsidR="00F971BD" w:rsidRDefault="00F971BD">
      <w:r>
        <w:continuationSeparator/>
      </w:r>
    </w:p>
  </w:endnote>
  <w:endnote w:type="continuationNotice" w:id="1">
    <w:p w14:paraId="323DC246" w14:textId="77777777" w:rsidR="00F971BD" w:rsidRDefault="00F971B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roman"/>
    <w:pitch w:val="fixed"/>
    <w:sig w:usb0="00000001" w:usb1="08070000" w:usb2="00000010" w:usb3="00000000" w:csb0="00020000" w:csb1="00000000"/>
  </w:font>
  <w:font w:name="Arial Unicode MS">
    <w:panose1 w:val="020B0604020202020204"/>
    <w:charset w:val="00"/>
    <w:family w:val="auto"/>
    <w:pitch w:val="default"/>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36630" w14:textId="77777777" w:rsidR="00F971BD" w:rsidRDefault="00F971B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75</w:t>
    </w:r>
    <w:r>
      <w:rPr>
        <w:rStyle w:val="PageNumber"/>
      </w:rPr>
      <w:fldChar w:fldCharType="end"/>
    </w:r>
  </w:p>
  <w:p w14:paraId="43E446FC" w14:textId="77777777" w:rsidR="00F971BD" w:rsidRDefault="00F971BD">
    <w:pPr>
      <w:pStyle w:val="Footer"/>
      <w:ind w:right="360"/>
    </w:pPr>
  </w:p>
  <w:p w14:paraId="0003D3BF" w14:textId="77777777" w:rsidR="00F971BD" w:rsidRDefault="00F971BD"/>
  <w:p w14:paraId="04B42975" w14:textId="77777777" w:rsidR="00F971BD" w:rsidRDefault="00F971BD"/>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6073082"/>
      <w:docPartObj>
        <w:docPartGallery w:val="Page Numbers (Bottom of Page)"/>
        <w:docPartUnique/>
      </w:docPartObj>
    </w:sdtPr>
    <w:sdtEndPr>
      <w:rPr>
        <w:noProof/>
      </w:rPr>
    </w:sdtEndPr>
    <w:sdtContent>
      <w:p w14:paraId="1494AA13" w14:textId="5E28E3C3" w:rsidR="00F971BD" w:rsidRDefault="00F971BD">
        <w:pPr>
          <w:pStyle w:val="Footer"/>
          <w:jc w:val="right"/>
        </w:pPr>
        <w:r>
          <w:fldChar w:fldCharType="begin"/>
        </w:r>
        <w:r>
          <w:instrText xml:space="preserve"> PAGE   \* MERGEFORMAT </w:instrText>
        </w:r>
        <w:r>
          <w:fldChar w:fldCharType="separate"/>
        </w:r>
        <w:r w:rsidR="0097215A">
          <w:rPr>
            <w:noProof/>
          </w:rPr>
          <w:t>22</w:t>
        </w:r>
        <w:r>
          <w:rPr>
            <w:noProof/>
          </w:rPr>
          <w:fldChar w:fldCharType="end"/>
        </w:r>
      </w:p>
    </w:sdtContent>
  </w:sdt>
  <w:p w14:paraId="078B8A6C" w14:textId="791FCF4B" w:rsidR="00F971BD" w:rsidRDefault="00F971BD" w:rsidP="00FA23AA">
    <w:pPr>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ECCFAD" w14:textId="14C818D2" w:rsidR="00F971BD" w:rsidRDefault="00F971BD" w:rsidP="00DB6319">
    <w:pPr>
      <w:pStyle w:val="Footer"/>
      <w:jc w:val="center"/>
      <w:rPr>
        <w:rFonts w:ascii="Verdana" w:hAnsi="Verdana"/>
        <w:sz w:val="12"/>
        <w:szCs w:val="12"/>
      </w:rPr>
    </w:pPr>
    <w:r w:rsidRPr="00A26407">
      <w:rPr>
        <w:rFonts w:ascii="Verdana" w:hAnsi="Verdana"/>
        <w:sz w:val="12"/>
        <w:szCs w:val="12"/>
      </w:rPr>
      <w:t xml:space="preserve">Page </w:t>
    </w:r>
    <w:r w:rsidRPr="00A26407">
      <w:rPr>
        <w:rFonts w:ascii="Verdana" w:hAnsi="Verdana"/>
        <w:sz w:val="12"/>
        <w:szCs w:val="12"/>
      </w:rPr>
      <w:fldChar w:fldCharType="begin"/>
    </w:r>
    <w:r w:rsidRPr="00A26407">
      <w:rPr>
        <w:rFonts w:ascii="Verdana" w:hAnsi="Verdana"/>
        <w:sz w:val="12"/>
        <w:szCs w:val="12"/>
      </w:rPr>
      <w:instrText xml:space="preserve"> PAGE </w:instrText>
    </w:r>
    <w:r w:rsidRPr="00A26407">
      <w:rPr>
        <w:rFonts w:ascii="Verdana" w:hAnsi="Verdana"/>
        <w:sz w:val="12"/>
        <w:szCs w:val="12"/>
      </w:rPr>
      <w:fldChar w:fldCharType="separate"/>
    </w:r>
    <w:r>
      <w:rPr>
        <w:rFonts w:ascii="Verdana" w:hAnsi="Verdana"/>
        <w:noProof/>
        <w:sz w:val="12"/>
        <w:szCs w:val="12"/>
      </w:rPr>
      <w:t>75</w:t>
    </w:r>
    <w:r w:rsidRPr="00A26407">
      <w:rPr>
        <w:rFonts w:ascii="Verdana" w:hAnsi="Verdana"/>
        <w:sz w:val="12"/>
        <w:szCs w:val="12"/>
      </w:rPr>
      <w:fldChar w:fldCharType="end"/>
    </w:r>
    <w:r w:rsidRPr="00A26407">
      <w:rPr>
        <w:rFonts w:ascii="Verdana" w:hAnsi="Verdana"/>
        <w:sz w:val="12"/>
        <w:szCs w:val="12"/>
      </w:rPr>
      <w:t xml:space="preserve"> of </w:t>
    </w:r>
    <w:r w:rsidRPr="00A26407">
      <w:rPr>
        <w:rFonts w:ascii="Verdana" w:hAnsi="Verdana"/>
        <w:sz w:val="12"/>
        <w:szCs w:val="12"/>
      </w:rPr>
      <w:fldChar w:fldCharType="begin"/>
    </w:r>
    <w:r w:rsidRPr="00A26407">
      <w:rPr>
        <w:rFonts w:ascii="Verdana" w:hAnsi="Verdana"/>
        <w:sz w:val="12"/>
        <w:szCs w:val="12"/>
      </w:rPr>
      <w:instrText xml:space="preserve"> NUMPAGES </w:instrText>
    </w:r>
    <w:r w:rsidRPr="00A26407">
      <w:rPr>
        <w:rFonts w:ascii="Verdana" w:hAnsi="Verdana"/>
        <w:sz w:val="12"/>
        <w:szCs w:val="12"/>
      </w:rPr>
      <w:fldChar w:fldCharType="separate"/>
    </w:r>
    <w:r w:rsidR="0097215A">
      <w:rPr>
        <w:rFonts w:ascii="Verdana" w:hAnsi="Verdana"/>
        <w:noProof/>
        <w:sz w:val="12"/>
        <w:szCs w:val="12"/>
      </w:rPr>
      <w:t>36</w:t>
    </w:r>
    <w:r w:rsidRPr="00A26407">
      <w:rPr>
        <w:rFonts w:ascii="Verdana" w:hAnsi="Verdana"/>
        <w:sz w:val="12"/>
        <w:szCs w:val="12"/>
      </w:rPr>
      <w:fldChar w:fldCharType="end"/>
    </w:r>
  </w:p>
  <w:p w14:paraId="27E7F425" w14:textId="77777777" w:rsidR="00F971BD" w:rsidRPr="00A26407" w:rsidRDefault="00F971BD" w:rsidP="00DB6319">
    <w:pPr>
      <w:pStyle w:val="Footer"/>
      <w:jc w:val="right"/>
      <w:rPr>
        <w:rFonts w:ascii="Verdana" w:hAnsi="Verdana"/>
        <w:sz w:val="12"/>
        <w:szCs w:val="12"/>
      </w:rPr>
    </w:pPr>
    <w:r>
      <w:rPr>
        <w:rFonts w:ascii="Verdana" w:hAnsi="Verdana"/>
        <w:sz w:val="12"/>
        <w:szCs w:val="12"/>
      </w:rPr>
      <w:t>TRD Version 2.1</w:t>
    </w:r>
  </w:p>
  <w:p w14:paraId="02AEF3F9" w14:textId="77777777" w:rsidR="00F971BD" w:rsidRDefault="00F971BD"/>
  <w:p w14:paraId="21DE0136" w14:textId="77777777" w:rsidR="00F971BD" w:rsidRDefault="00F971B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CCBFBD" w14:textId="77777777" w:rsidR="00F971BD" w:rsidRDefault="00F971BD">
      <w:r>
        <w:separator/>
      </w:r>
    </w:p>
  </w:footnote>
  <w:footnote w:type="continuationSeparator" w:id="0">
    <w:p w14:paraId="34F7C378" w14:textId="77777777" w:rsidR="00F971BD" w:rsidRDefault="00F971BD">
      <w:r>
        <w:continuationSeparator/>
      </w:r>
    </w:p>
  </w:footnote>
  <w:footnote w:type="continuationNotice" w:id="1">
    <w:p w14:paraId="04B08F8E" w14:textId="77777777" w:rsidR="00F971BD" w:rsidRDefault="00F971B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ABB27E" w14:textId="19517100" w:rsidR="00F971BD" w:rsidRPr="004C3D65" w:rsidRDefault="00F971BD" w:rsidP="001E6F6D">
    <w:pPr>
      <w:pStyle w:val="Header"/>
      <w:jc w:val="center"/>
      <w:rPr>
        <w:rFonts w:ascii="Verdana" w:hAnsi="Verdana"/>
        <w:b/>
      </w:rPr>
    </w:pPr>
    <w:r w:rsidRPr="00AB2217">
      <w:rPr>
        <w:rFonts w:ascii="Verdana" w:hAnsi="Verdana"/>
        <w:b/>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601F5" w14:textId="77777777" w:rsidR="00F971BD" w:rsidRPr="004C3D65" w:rsidRDefault="00F971BD" w:rsidP="001E6F6D">
    <w:pPr>
      <w:pStyle w:val="Header"/>
      <w:jc w:val="center"/>
      <w:rPr>
        <w:rFonts w:ascii="Verdana" w:hAnsi="Verdana"/>
        <w:b/>
      </w:rPr>
    </w:pPr>
    <w:r w:rsidRPr="00AB2217">
      <w:rPr>
        <w:rFonts w:ascii="Verdana" w:hAnsi="Verdana"/>
        <w:b/>
        <w:sz w:val="20"/>
      </w:rPr>
      <w:t xml:space="preserve"> </w:t>
    </w:r>
    <w:r w:rsidRPr="004C3D65">
      <w:rPr>
        <w:rFonts w:ascii="Verdana" w:hAnsi="Verdana"/>
        <w:b/>
        <w:sz w:val="20"/>
      </w:rPr>
      <w:t>Commercial in Confidence (upon completion)</w:t>
    </w:r>
  </w:p>
  <w:p w14:paraId="79A5C408" w14:textId="77777777" w:rsidR="00F971BD" w:rsidRDefault="00F971BD" w:rsidP="001E6F6D">
    <w:pPr>
      <w:pStyle w:val="Header"/>
      <w:rPr>
        <w:rFonts w:ascii="Arial Narrow" w:hAnsi="Arial Narrow"/>
        <w:b/>
      </w:rPr>
    </w:pPr>
    <w:r>
      <w:rPr>
        <w:rFonts w:ascii="Arial Narrow" w:hAnsi="Arial Narrow"/>
        <w:b/>
      </w:rPr>
      <w:t>_________________________________________________________________________________</w:t>
    </w:r>
  </w:p>
  <w:p w14:paraId="675E514D" w14:textId="77777777" w:rsidR="00F971BD" w:rsidRPr="007B4AF6" w:rsidRDefault="00F971BD" w:rsidP="001E6F6D">
    <w:pPr>
      <w:pStyle w:val="Header"/>
      <w:rPr>
        <w:b/>
        <w:sz w:val="24"/>
      </w:rPr>
    </w:pPr>
    <w:r>
      <w:rPr>
        <w:b/>
        <w:sz w:val="20"/>
      </w:rPr>
      <w:tab/>
      <w:t xml:space="preserve"> </w:t>
    </w:r>
  </w:p>
  <w:p w14:paraId="43307CC7" w14:textId="77777777" w:rsidR="00F971BD" w:rsidRDefault="00F971BD"/>
  <w:p w14:paraId="4B5F2870" w14:textId="77777777" w:rsidR="00F971BD" w:rsidRDefault="00F971B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2B09049"/>
    <w:multiLevelType w:val="multilevel"/>
    <w:tmpl w:val="39B053EC"/>
    <w:lvl w:ilvl="0">
      <w:start w:val="1"/>
      <w:numFmt w:val="bullet"/>
      <w:pStyle w:val="Bullet1"/>
      <w:lvlText w:val=""/>
      <w:lvlJc w:val="left"/>
      <w:pPr>
        <w:tabs>
          <w:tab w:val="num" w:pos="850"/>
        </w:tabs>
        <w:ind w:left="850" w:hanging="850"/>
      </w:pPr>
      <w:rPr>
        <w:rFonts w:ascii="Symbol" w:hAnsi="Symbol"/>
        <w:b w:val="0"/>
        <w:i w:val="0"/>
        <w:caps w:val="0"/>
        <w:smallCaps w:val="0"/>
        <w:strike w:val="0"/>
        <w:dstrike w:val="0"/>
        <w:vanish w:val="0"/>
        <w:color w:val="000000"/>
        <w:u w:val="none"/>
        <w:effect w:val="none"/>
        <w:vertAlign w:val="baseline"/>
      </w:rPr>
    </w:lvl>
    <w:lvl w:ilvl="1">
      <w:start w:val="1"/>
      <w:numFmt w:val="bullet"/>
      <w:pStyle w:val="Bullet2"/>
      <w:lvlText w:val=""/>
      <w:lvlJc w:val="left"/>
      <w:pPr>
        <w:tabs>
          <w:tab w:val="num" w:pos="1417"/>
        </w:tabs>
        <w:ind w:left="1417" w:hanging="567"/>
      </w:pPr>
      <w:rPr>
        <w:rFonts w:ascii="Symbol" w:hAnsi="Symbol"/>
        <w:b w:val="0"/>
        <w:i w:val="0"/>
        <w:caps w:val="0"/>
        <w:smallCaps w:val="0"/>
        <w:strike w:val="0"/>
        <w:dstrike w:val="0"/>
        <w:vanish w:val="0"/>
        <w:color w:val="000000"/>
        <w:u w:val="none"/>
        <w:effect w:val="none"/>
        <w:vertAlign w:val="baseline"/>
      </w:rPr>
    </w:lvl>
    <w:lvl w:ilvl="2">
      <w:start w:val="1"/>
      <w:numFmt w:val="bullet"/>
      <w:pStyle w:val="Bullet3"/>
      <w:lvlText w:val=""/>
      <w:lvlJc w:val="left"/>
      <w:pPr>
        <w:tabs>
          <w:tab w:val="num" w:pos="1984"/>
        </w:tabs>
        <w:ind w:left="1984" w:hanging="567"/>
      </w:pPr>
      <w:rPr>
        <w:rFonts w:ascii="Symbol" w:hAnsi="Symbol"/>
        <w:b w:val="0"/>
        <w:i w:val="0"/>
        <w:caps w:val="0"/>
        <w:smallCaps w:val="0"/>
        <w:strike w:val="0"/>
        <w:dstrike w:val="0"/>
        <w:vanish w:val="0"/>
        <w:color w:val="000000"/>
        <w:u w:val="none"/>
        <w:effect w:val="none"/>
        <w:vertAlign w:val="baseline"/>
      </w:rPr>
    </w:lvl>
    <w:lvl w:ilvl="3">
      <w:start w:val="1"/>
      <w:numFmt w:val="bullet"/>
      <w:pStyle w:val="Bullet4"/>
      <w:lvlText w:val=""/>
      <w:lvlJc w:val="left"/>
      <w:pPr>
        <w:tabs>
          <w:tab w:val="num" w:pos="2551"/>
        </w:tabs>
        <w:ind w:left="2551" w:hanging="567"/>
      </w:pPr>
      <w:rPr>
        <w:rFonts w:ascii="Symbol" w:hAnsi="Symbol"/>
        <w:b w:val="0"/>
        <w:i w:val="0"/>
        <w:caps w:val="0"/>
        <w:smallCaps w:val="0"/>
        <w:strike w:val="0"/>
        <w:dstrike w:val="0"/>
        <w:vanish w:val="0"/>
        <w:color w:val="000000"/>
        <w:u w:val="none"/>
        <w:effect w:val="none"/>
        <w:vertAlign w:val="baseline"/>
      </w:rPr>
    </w:lvl>
    <w:lvl w:ilvl="4">
      <w:start w:val="1"/>
      <w:numFmt w:val="bullet"/>
      <w:pStyle w:val="Bullet5"/>
      <w:lvlText w:val=""/>
      <w:lvlJc w:val="left"/>
      <w:pPr>
        <w:tabs>
          <w:tab w:val="num" w:pos="3118"/>
        </w:tabs>
        <w:ind w:left="3118" w:hanging="567"/>
      </w:pPr>
      <w:rPr>
        <w:rFonts w:ascii="Symbol" w:hAnsi="Symbol"/>
        <w:b w:val="0"/>
        <w:i w:val="0"/>
        <w:caps w:val="0"/>
        <w:smallCaps w:val="0"/>
        <w:strike w:val="0"/>
        <w:dstrike w:val="0"/>
        <w:vanish w:val="0"/>
        <w:color w:val="000000"/>
        <w:u w:val="none"/>
        <w:effect w:val="none"/>
        <w:vertAlign w:val="baseline"/>
      </w:rPr>
    </w:lvl>
    <w:lvl w:ilvl="5">
      <w:start w:val="1"/>
      <w:numFmt w:val="bullet"/>
      <w:pStyle w:val="Bullet6"/>
      <w:lvlText w:val=""/>
      <w:lvlJc w:val="left"/>
      <w:pPr>
        <w:tabs>
          <w:tab w:val="num" w:pos="3685"/>
        </w:tabs>
        <w:ind w:left="3685" w:hanging="567"/>
      </w:pPr>
      <w:rPr>
        <w:rFonts w:ascii="Symbol" w:hAnsi="Symbol"/>
        <w:b w:val="0"/>
        <w:i w:val="0"/>
        <w:caps w:val="0"/>
        <w:smallCaps w:val="0"/>
        <w:strike w:val="0"/>
        <w:dstrike w:val="0"/>
        <w:vanish w:val="0"/>
        <w:color w:val="000000"/>
        <w:u w:val="none"/>
        <w:effect w:val="none"/>
        <w:vertAlign w:val="baseline"/>
      </w:rPr>
    </w:lvl>
    <w:lvl w:ilvl="6">
      <w:start w:val="1"/>
      <w:numFmt w:val="bullet"/>
      <w:pStyle w:val="Bullet7"/>
      <w:lvlText w:val=""/>
      <w:lvlJc w:val="left"/>
      <w:pPr>
        <w:tabs>
          <w:tab w:val="num" w:pos="4252"/>
        </w:tabs>
        <w:ind w:left="4252" w:hanging="567"/>
      </w:pPr>
      <w:rPr>
        <w:rFonts w:ascii="Symbol" w:hAnsi="Symbol"/>
        <w:b w:val="0"/>
        <w:i w:val="0"/>
        <w:caps w:val="0"/>
        <w:smallCaps w:val="0"/>
        <w:strike w:val="0"/>
        <w:dstrike w:val="0"/>
        <w:vanish w:val="0"/>
        <w:color w:val="000000"/>
        <w:u w:val="none"/>
        <w:effect w:val="none"/>
        <w:vertAlign w:val="baseline"/>
      </w:rPr>
    </w:lvl>
    <w:lvl w:ilvl="7">
      <w:start w:val="1"/>
      <w:numFmt w:val="bullet"/>
      <w:pStyle w:val="Bullet8"/>
      <w:lvlText w:val=""/>
      <w:lvlJc w:val="left"/>
      <w:pPr>
        <w:tabs>
          <w:tab w:val="num" w:pos="4819"/>
        </w:tabs>
        <w:ind w:left="4819" w:hanging="567"/>
      </w:pPr>
      <w:rPr>
        <w:rFonts w:ascii="Symbol" w:hAnsi="Symbol"/>
        <w:b w:val="0"/>
        <w:i w:val="0"/>
        <w:caps w:val="0"/>
        <w:smallCaps w:val="0"/>
        <w:strike w:val="0"/>
        <w:dstrike w:val="0"/>
        <w:vanish w:val="0"/>
        <w:color w:val="000000"/>
        <w:u w:val="none"/>
        <w:effect w:val="none"/>
        <w:vertAlign w:val="baseline"/>
      </w:rPr>
    </w:lvl>
    <w:lvl w:ilvl="8">
      <w:start w:val="1"/>
      <w:numFmt w:val="bullet"/>
      <w:pStyle w:val="Bullet9"/>
      <w:lvlText w:val=""/>
      <w:lvlJc w:val="left"/>
      <w:pPr>
        <w:tabs>
          <w:tab w:val="num" w:pos="5386"/>
        </w:tabs>
        <w:ind w:left="5386" w:hanging="567"/>
      </w:pPr>
      <w:rPr>
        <w:rFonts w:ascii="Symbol" w:hAnsi="Symbol"/>
        <w:b w:val="0"/>
        <w:i w:val="0"/>
        <w:caps w:val="0"/>
        <w:smallCaps w:val="0"/>
        <w:strike w:val="0"/>
        <w:dstrike w:val="0"/>
        <w:vanish w:val="0"/>
        <w:color w:val="000000"/>
        <w:u w:val="none"/>
        <w:effect w:val="none"/>
        <w:vertAlign w:val="baseline"/>
      </w:rPr>
    </w:lvl>
  </w:abstractNum>
  <w:abstractNum w:abstractNumId="1" w15:restartNumberingAfterBreak="0">
    <w:nsid w:val="00E202C6"/>
    <w:multiLevelType w:val="multilevel"/>
    <w:tmpl w:val="07E8BD3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A42739"/>
    <w:multiLevelType w:val="hybridMultilevel"/>
    <w:tmpl w:val="5FBC37F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 w15:restartNumberingAfterBreak="0">
    <w:nsid w:val="05C87347"/>
    <w:multiLevelType w:val="multilevel"/>
    <w:tmpl w:val="16923AEA"/>
    <w:lvl w:ilvl="0">
      <w:start w:val="2"/>
      <w:numFmt w:val="decimal"/>
      <w:lvlText w:val="%1"/>
      <w:lvlJc w:val="left"/>
      <w:pPr>
        <w:ind w:left="435" w:hanging="435"/>
      </w:pPr>
      <w:rPr>
        <w:rFonts w:hint="default"/>
      </w:rPr>
    </w:lvl>
    <w:lvl w:ilvl="1">
      <w:start w:val="1"/>
      <w:numFmt w:val="decimal"/>
      <w:lvlText w:val="%1.%2"/>
      <w:lvlJc w:val="left"/>
      <w:pPr>
        <w:ind w:left="860" w:hanging="435"/>
      </w:pPr>
      <w:rPr>
        <w:rFonts w:hint="default"/>
      </w:rPr>
    </w:lvl>
    <w:lvl w:ilvl="2">
      <w:start w:val="1"/>
      <w:numFmt w:val="decimal"/>
      <w:lvlText w:val="%1.%2.%3"/>
      <w:lvlJc w:val="left"/>
      <w:pPr>
        <w:ind w:left="1570" w:hanging="720"/>
      </w:pPr>
      <w:rPr>
        <w:rFonts w:hint="default"/>
        <w:b/>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5" w15:restartNumberingAfterBreak="0">
    <w:nsid w:val="065C27EB"/>
    <w:multiLevelType w:val="multilevel"/>
    <w:tmpl w:val="30F0BF0E"/>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2.1.%3."/>
      <w:lvlJc w:val="left"/>
      <w:pPr>
        <w:ind w:left="1224" w:hanging="504"/>
      </w:pPr>
      <w:rPr>
        <w:rFonts w:hint="default"/>
        <w:b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B9C221D"/>
    <w:multiLevelType w:val="hybridMultilevel"/>
    <w:tmpl w:val="1FA2EA30"/>
    <w:lvl w:ilvl="0" w:tplc="D4E62232">
      <w:start w:val="1"/>
      <w:numFmt w:val="bullet"/>
      <w:lvlText w:val=""/>
      <w:lvlJc w:val="left"/>
      <w:pPr>
        <w:ind w:left="1080" w:hanging="360"/>
      </w:pPr>
      <w:rPr>
        <w:rFonts w:ascii="Symbol" w:hAnsi="Symbol" w:hint="default"/>
        <w:sz w:val="24"/>
        <w:szCs w:val="24"/>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 w15:restartNumberingAfterBreak="0">
    <w:nsid w:val="0D9C47AF"/>
    <w:multiLevelType w:val="hybridMultilevel"/>
    <w:tmpl w:val="6CAA2DD4"/>
    <w:lvl w:ilvl="0" w:tplc="2F088D0E">
      <w:start w:val="1"/>
      <w:numFmt w:val="bullet"/>
      <w:lvlText w:val=""/>
      <w:lvlJc w:val="left"/>
      <w:pPr>
        <w:tabs>
          <w:tab w:val="num" w:pos="360"/>
        </w:tabs>
        <w:ind w:left="644" w:hanging="284"/>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DD977B0"/>
    <w:multiLevelType w:val="multilevel"/>
    <w:tmpl w:val="CE0C1856"/>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9" w15:restartNumberingAfterBreak="0">
    <w:nsid w:val="11E93C84"/>
    <w:multiLevelType w:val="multilevel"/>
    <w:tmpl w:val="9BF69274"/>
    <w:lvl w:ilvl="0">
      <w:start w:val="1"/>
      <w:numFmt w:val="decimal"/>
      <w:pStyle w:val="PhilipLeeSimpleNumbers"/>
      <w:lvlText w:val="%1"/>
      <w:lvlJc w:val="left"/>
      <w:pPr>
        <w:tabs>
          <w:tab w:val="num" w:pos="709"/>
        </w:tabs>
        <w:ind w:left="709" w:hanging="709"/>
      </w:pPr>
      <w:rPr>
        <w:rFonts w:ascii="Garamond" w:hAnsi="Garamond" w:hint="default"/>
        <w:b w:val="0"/>
        <w:i w:val="0"/>
        <w:color w:val="auto"/>
        <w:sz w:val="24"/>
      </w:rPr>
    </w:lvl>
    <w:lvl w:ilvl="1">
      <w:start w:val="1"/>
      <w:numFmt w:val="lowerLetter"/>
      <w:lvlText w:val="(%2)"/>
      <w:lvlJc w:val="left"/>
      <w:pPr>
        <w:tabs>
          <w:tab w:val="num" w:pos="1418"/>
        </w:tabs>
        <w:ind w:left="1418" w:hanging="709"/>
      </w:pPr>
      <w:rPr>
        <w:rFonts w:ascii="Garamond" w:hAnsi="Garamond" w:hint="default"/>
        <w:b w:val="0"/>
        <w:i w:val="0"/>
        <w:color w:val="auto"/>
        <w:sz w:val="24"/>
      </w:rPr>
    </w:lvl>
    <w:lvl w:ilvl="2">
      <w:start w:val="1"/>
      <w:numFmt w:val="lowerRoman"/>
      <w:lvlText w:val="(%3)"/>
      <w:lvlJc w:val="left"/>
      <w:pPr>
        <w:tabs>
          <w:tab w:val="num" w:pos="2126"/>
        </w:tabs>
        <w:ind w:left="2126" w:hanging="708"/>
      </w:pPr>
      <w:rPr>
        <w:rFonts w:ascii="Garamond" w:hAnsi="Garamond" w:hint="default"/>
        <w:b w:val="0"/>
        <w:i w:val="0"/>
        <w:color w:val="auto"/>
        <w:sz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13B52C5C"/>
    <w:multiLevelType w:val="multilevel"/>
    <w:tmpl w:val="781C5428"/>
    <w:lvl w:ilvl="0">
      <w:start w:val="2"/>
      <w:numFmt w:val="decimal"/>
      <w:lvlText w:val="%1."/>
      <w:lvlJc w:val="left"/>
      <w:pPr>
        <w:ind w:left="360" w:hanging="360"/>
      </w:pPr>
      <w:rPr>
        <w:rFonts w:hint="default"/>
      </w:rPr>
    </w:lvl>
    <w:lvl w:ilvl="1">
      <w:start w:val="1"/>
      <w:numFmt w:val="decimal"/>
      <w:lvlText w:val="%1.%2."/>
      <w:lvlJc w:val="left"/>
      <w:pPr>
        <w:ind w:left="792" w:hanging="432"/>
      </w:pPr>
      <w:rPr>
        <w:rFonts w:ascii="Arial" w:hAnsi="Arial" w:cs="Arial" w:hint="default"/>
        <w:b/>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4926C7A"/>
    <w:multiLevelType w:val="hybridMultilevel"/>
    <w:tmpl w:val="47364D7A"/>
    <w:lvl w:ilvl="0" w:tplc="9BA0D79A">
      <w:start w:val="1"/>
      <w:numFmt w:val="decimal"/>
      <w:pStyle w:val="LALevel3"/>
      <w:lvlText w:val="%1.1.1"/>
      <w:lvlJc w:val="left"/>
      <w:pPr>
        <w:ind w:left="731" w:hanging="360"/>
      </w:pPr>
      <w:rPr>
        <w:rFonts w:hint="default"/>
      </w:rPr>
    </w:lvl>
    <w:lvl w:ilvl="1" w:tplc="18090019" w:tentative="1">
      <w:start w:val="1"/>
      <w:numFmt w:val="lowerLetter"/>
      <w:lvlText w:val="%2."/>
      <w:lvlJc w:val="left"/>
      <w:pPr>
        <w:ind w:left="1451" w:hanging="360"/>
      </w:pPr>
    </w:lvl>
    <w:lvl w:ilvl="2" w:tplc="1809001B" w:tentative="1">
      <w:start w:val="1"/>
      <w:numFmt w:val="lowerRoman"/>
      <w:lvlText w:val="%3."/>
      <w:lvlJc w:val="right"/>
      <w:pPr>
        <w:ind w:left="2171" w:hanging="180"/>
      </w:pPr>
    </w:lvl>
    <w:lvl w:ilvl="3" w:tplc="1809000F" w:tentative="1">
      <w:start w:val="1"/>
      <w:numFmt w:val="decimal"/>
      <w:lvlText w:val="%4."/>
      <w:lvlJc w:val="left"/>
      <w:pPr>
        <w:ind w:left="2891" w:hanging="360"/>
      </w:pPr>
    </w:lvl>
    <w:lvl w:ilvl="4" w:tplc="18090019" w:tentative="1">
      <w:start w:val="1"/>
      <w:numFmt w:val="lowerLetter"/>
      <w:lvlText w:val="%5."/>
      <w:lvlJc w:val="left"/>
      <w:pPr>
        <w:ind w:left="3611" w:hanging="360"/>
      </w:pPr>
    </w:lvl>
    <w:lvl w:ilvl="5" w:tplc="1809001B" w:tentative="1">
      <w:start w:val="1"/>
      <w:numFmt w:val="lowerRoman"/>
      <w:lvlText w:val="%6."/>
      <w:lvlJc w:val="right"/>
      <w:pPr>
        <w:ind w:left="4331" w:hanging="180"/>
      </w:pPr>
    </w:lvl>
    <w:lvl w:ilvl="6" w:tplc="1809000F" w:tentative="1">
      <w:start w:val="1"/>
      <w:numFmt w:val="decimal"/>
      <w:lvlText w:val="%7."/>
      <w:lvlJc w:val="left"/>
      <w:pPr>
        <w:ind w:left="5051" w:hanging="360"/>
      </w:pPr>
    </w:lvl>
    <w:lvl w:ilvl="7" w:tplc="18090019" w:tentative="1">
      <w:start w:val="1"/>
      <w:numFmt w:val="lowerLetter"/>
      <w:lvlText w:val="%8."/>
      <w:lvlJc w:val="left"/>
      <w:pPr>
        <w:ind w:left="5771" w:hanging="360"/>
      </w:pPr>
    </w:lvl>
    <w:lvl w:ilvl="8" w:tplc="1809001B" w:tentative="1">
      <w:start w:val="1"/>
      <w:numFmt w:val="lowerRoman"/>
      <w:lvlText w:val="%9."/>
      <w:lvlJc w:val="right"/>
      <w:pPr>
        <w:ind w:left="6491" w:hanging="180"/>
      </w:pPr>
    </w:lvl>
  </w:abstractNum>
  <w:abstractNum w:abstractNumId="12" w15:restartNumberingAfterBreak="0">
    <w:nsid w:val="17AE146D"/>
    <w:multiLevelType w:val="hybridMultilevel"/>
    <w:tmpl w:val="7E6098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9B44467"/>
    <w:multiLevelType w:val="hybridMultilevel"/>
    <w:tmpl w:val="D2EA0C8C"/>
    <w:lvl w:ilvl="0" w:tplc="3CF4B13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C621B50"/>
    <w:multiLevelType w:val="hybridMultilevel"/>
    <w:tmpl w:val="19EA6B00"/>
    <w:lvl w:ilvl="0" w:tplc="18090001">
      <w:start w:val="1"/>
      <w:numFmt w:val="bullet"/>
      <w:lvlText w:val=""/>
      <w:lvlJc w:val="left"/>
      <w:pPr>
        <w:ind w:left="2858" w:hanging="360"/>
      </w:pPr>
      <w:rPr>
        <w:rFonts w:ascii="Symbol" w:hAnsi="Symbol" w:hint="default"/>
      </w:rPr>
    </w:lvl>
    <w:lvl w:ilvl="1" w:tplc="18090003">
      <w:start w:val="1"/>
      <w:numFmt w:val="bullet"/>
      <w:lvlText w:val="o"/>
      <w:lvlJc w:val="left"/>
      <w:pPr>
        <w:ind w:left="3578" w:hanging="360"/>
      </w:pPr>
      <w:rPr>
        <w:rFonts w:ascii="Courier New" w:hAnsi="Courier New" w:cs="Courier New" w:hint="default"/>
      </w:rPr>
    </w:lvl>
    <w:lvl w:ilvl="2" w:tplc="18090005">
      <w:start w:val="1"/>
      <w:numFmt w:val="bullet"/>
      <w:lvlText w:val=""/>
      <w:lvlJc w:val="left"/>
      <w:pPr>
        <w:ind w:left="4298" w:hanging="360"/>
      </w:pPr>
      <w:rPr>
        <w:rFonts w:ascii="Wingdings" w:hAnsi="Wingdings" w:hint="default"/>
      </w:rPr>
    </w:lvl>
    <w:lvl w:ilvl="3" w:tplc="18090001">
      <w:start w:val="1"/>
      <w:numFmt w:val="bullet"/>
      <w:lvlText w:val=""/>
      <w:lvlJc w:val="left"/>
      <w:pPr>
        <w:ind w:left="5018" w:hanging="360"/>
      </w:pPr>
      <w:rPr>
        <w:rFonts w:ascii="Symbol" w:hAnsi="Symbol" w:hint="default"/>
      </w:rPr>
    </w:lvl>
    <w:lvl w:ilvl="4" w:tplc="18090003">
      <w:start w:val="1"/>
      <w:numFmt w:val="bullet"/>
      <w:lvlText w:val="o"/>
      <w:lvlJc w:val="left"/>
      <w:pPr>
        <w:ind w:left="5738" w:hanging="360"/>
      </w:pPr>
      <w:rPr>
        <w:rFonts w:ascii="Courier New" w:hAnsi="Courier New" w:cs="Courier New" w:hint="default"/>
      </w:rPr>
    </w:lvl>
    <w:lvl w:ilvl="5" w:tplc="18090005">
      <w:start w:val="1"/>
      <w:numFmt w:val="bullet"/>
      <w:lvlText w:val=""/>
      <w:lvlJc w:val="left"/>
      <w:pPr>
        <w:ind w:left="6458" w:hanging="360"/>
      </w:pPr>
      <w:rPr>
        <w:rFonts w:ascii="Wingdings" w:hAnsi="Wingdings" w:hint="default"/>
      </w:rPr>
    </w:lvl>
    <w:lvl w:ilvl="6" w:tplc="18090001">
      <w:start w:val="1"/>
      <w:numFmt w:val="bullet"/>
      <w:lvlText w:val=""/>
      <w:lvlJc w:val="left"/>
      <w:pPr>
        <w:ind w:left="7178" w:hanging="360"/>
      </w:pPr>
      <w:rPr>
        <w:rFonts w:ascii="Symbol" w:hAnsi="Symbol" w:hint="default"/>
      </w:rPr>
    </w:lvl>
    <w:lvl w:ilvl="7" w:tplc="18090003">
      <w:start w:val="1"/>
      <w:numFmt w:val="bullet"/>
      <w:lvlText w:val="o"/>
      <w:lvlJc w:val="left"/>
      <w:pPr>
        <w:ind w:left="7898" w:hanging="360"/>
      </w:pPr>
      <w:rPr>
        <w:rFonts w:ascii="Courier New" w:hAnsi="Courier New" w:cs="Courier New" w:hint="default"/>
      </w:rPr>
    </w:lvl>
    <w:lvl w:ilvl="8" w:tplc="18090005">
      <w:start w:val="1"/>
      <w:numFmt w:val="bullet"/>
      <w:lvlText w:val=""/>
      <w:lvlJc w:val="left"/>
      <w:pPr>
        <w:ind w:left="8618" w:hanging="360"/>
      </w:pPr>
      <w:rPr>
        <w:rFonts w:ascii="Wingdings" w:hAnsi="Wingdings" w:hint="default"/>
      </w:rPr>
    </w:lvl>
  </w:abstractNum>
  <w:abstractNum w:abstractNumId="15" w15:restartNumberingAfterBreak="0">
    <w:nsid w:val="1E4D2685"/>
    <w:multiLevelType w:val="hybridMultilevel"/>
    <w:tmpl w:val="4C90AF96"/>
    <w:lvl w:ilvl="0" w:tplc="8D94E202">
      <w:start w:val="1"/>
      <w:numFmt w:val="lowerRoman"/>
      <w:pStyle w:val="LALevel5"/>
      <w:lvlText w:val="(%1)"/>
      <w:lvlJc w:val="left"/>
      <w:pPr>
        <w:ind w:left="288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18090019" w:tentative="1">
      <w:start w:val="1"/>
      <w:numFmt w:val="lowerLetter"/>
      <w:lvlText w:val="%2."/>
      <w:lvlJc w:val="left"/>
      <w:pPr>
        <w:ind w:left="3600" w:hanging="360"/>
      </w:pPr>
    </w:lvl>
    <w:lvl w:ilvl="2" w:tplc="1809001B" w:tentative="1">
      <w:start w:val="1"/>
      <w:numFmt w:val="lowerRoman"/>
      <w:lvlText w:val="%3."/>
      <w:lvlJc w:val="right"/>
      <w:pPr>
        <w:ind w:left="4320" w:hanging="180"/>
      </w:pPr>
    </w:lvl>
    <w:lvl w:ilvl="3" w:tplc="1809000F" w:tentative="1">
      <w:start w:val="1"/>
      <w:numFmt w:val="decimal"/>
      <w:lvlText w:val="%4."/>
      <w:lvlJc w:val="left"/>
      <w:pPr>
        <w:ind w:left="5040" w:hanging="360"/>
      </w:pPr>
    </w:lvl>
    <w:lvl w:ilvl="4" w:tplc="18090019" w:tentative="1">
      <w:start w:val="1"/>
      <w:numFmt w:val="lowerLetter"/>
      <w:lvlText w:val="%5."/>
      <w:lvlJc w:val="left"/>
      <w:pPr>
        <w:ind w:left="5760" w:hanging="360"/>
      </w:pPr>
    </w:lvl>
    <w:lvl w:ilvl="5" w:tplc="1809001B" w:tentative="1">
      <w:start w:val="1"/>
      <w:numFmt w:val="lowerRoman"/>
      <w:lvlText w:val="%6."/>
      <w:lvlJc w:val="right"/>
      <w:pPr>
        <w:ind w:left="6480" w:hanging="180"/>
      </w:pPr>
    </w:lvl>
    <w:lvl w:ilvl="6" w:tplc="1809000F" w:tentative="1">
      <w:start w:val="1"/>
      <w:numFmt w:val="decimal"/>
      <w:lvlText w:val="%7."/>
      <w:lvlJc w:val="left"/>
      <w:pPr>
        <w:ind w:left="7200" w:hanging="360"/>
      </w:pPr>
    </w:lvl>
    <w:lvl w:ilvl="7" w:tplc="18090019" w:tentative="1">
      <w:start w:val="1"/>
      <w:numFmt w:val="lowerLetter"/>
      <w:lvlText w:val="%8."/>
      <w:lvlJc w:val="left"/>
      <w:pPr>
        <w:ind w:left="7920" w:hanging="360"/>
      </w:pPr>
    </w:lvl>
    <w:lvl w:ilvl="8" w:tplc="1809001B" w:tentative="1">
      <w:start w:val="1"/>
      <w:numFmt w:val="lowerRoman"/>
      <w:lvlText w:val="%9."/>
      <w:lvlJc w:val="right"/>
      <w:pPr>
        <w:ind w:left="8640" w:hanging="180"/>
      </w:pPr>
    </w:lvl>
  </w:abstractNum>
  <w:abstractNum w:abstractNumId="16" w15:restartNumberingAfterBreak="0">
    <w:nsid w:val="1F331C76"/>
    <w:multiLevelType w:val="hybridMultilevel"/>
    <w:tmpl w:val="080E6014"/>
    <w:lvl w:ilvl="0" w:tplc="21CCFD12">
      <w:start w:val="1"/>
      <w:numFmt w:val="bullet"/>
      <w:pStyle w:val="PhilipLeeBullets2"/>
      <w:lvlText w:val="o"/>
      <w:lvlJc w:val="left"/>
      <w:pPr>
        <w:tabs>
          <w:tab w:val="num" w:pos="1418"/>
        </w:tabs>
        <w:ind w:left="1418" w:hanging="709"/>
      </w:pPr>
      <w:rPr>
        <w:rFonts w:ascii="Courier New" w:hAnsi="Courier New"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14B6DAE"/>
    <w:multiLevelType w:val="hybridMultilevel"/>
    <w:tmpl w:val="E81AE9BE"/>
    <w:lvl w:ilvl="0" w:tplc="6DAE12B4">
      <w:numFmt w:val="bullet"/>
      <w:lvlText w:val="-"/>
      <w:lvlJc w:val="left"/>
      <w:pPr>
        <w:ind w:left="720" w:hanging="360"/>
      </w:pPr>
      <w:rPr>
        <w:rFonts w:ascii="Book Antiqua" w:eastAsia="Times New Roman" w:hAnsi="Book Antiqua"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40874A3"/>
    <w:multiLevelType w:val="multilevel"/>
    <w:tmpl w:val="FC88A59E"/>
    <w:lvl w:ilvl="0">
      <w:start w:val="1"/>
      <w:numFmt w:val="decimal"/>
      <w:lvlText w:val="%1."/>
      <w:lvlJc w:val="left"/>
      <w:pPr>
        <w:ind w:left="360" w:hanging="360"/>
      </w:pPr>
      <w:rPr>
        <w:rFonts w:hint="default"/>
        <w:b/>
      </w:rPr>
    </w:lvl>
    <w:lvl w:ilvl="1">
      <w:start w:val="2"/>
      <w:numFmt w:val="none"/>
      <w:lvlText w:val="2.1"/>
      <w:lvlJc w:val="left"/>
      <w:pPr>
        <w:ind w:left="792" w:hanging="432"/>
      </w:pPr>
      <w:rPr>
        <w:rFonts w:hint="default"/>
        <w:b/>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267760D9"/>
    <w:multiLevelType w:val="hybridMultilevel"/>
    <w:tmpl w:val="7FD46F3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0" w15:restartNumberingAfterBreak="0">
    <w:nsid w:val="26AE1B0C"/>
    <w:multiLevelType w:val="hybridMultilevel"/>
    <w:tmpl w:val="C04A799E"/>
    <w:lvl w:ilvl="0" w:tplc="3CF4B13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86A225B"/>
    <w:multiLevelType w:val="hybridMultilevel"/>
    <w:tmpl w:val="AC6AE474"/>
    <w:lvl w:ilvl="0" w:tplc="F44E18C6">
      <w:start w:val="2"/>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29235C62"/>
    <w:multiLevelType w:val="hybridMultilevel"/>
    <w:tmpl w:val="251C22AA"/>
    <w:lvl w:ilvl="0" w:tplc="1809000F">
      <w:start w:val="1"/>
      <w:numFmt w:val="decimal"/>
      <w:lvlText w:val="%1."/>
      <w:lvlJc w:val="left"/>
      <w:pPr>
        <w:ind w:left="643"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29CC37C0"/>
    <w:multiLevelType w:val="multilevel"/>
    <w:tmpl w:val="3F46E6CE"/>
    <w:lvl w:ilvl="0">
      <w:start w:val="1"/>
      <w:numFmt w:val="decimal"/>
      <w:lvlText w:val="%1"/>
      <w:lvlJc w:val="left"/>
      <w:pPr>
        <w:ind w:left="435" w:hanging="435"/>
      </w:pPr>
      <w:rPr>
        <w:rFonts w:hint="default"/>
      </w:rPr>
    </w:lvl>
    <w:lvl w:ilvl="1">
      <w:start w:val="3"/>
      <w:numFmt w:val="decimal"/>
      <w:lvlText w:val="%1.%2"/>
      <w:lvlJc w:val="left"/>
      <w:pPr>
        <w:ind w:left="860" w:hanging="435"/>
      </w:pPr>
      <w:rPr>
        <w:rFonts w:hint="default"/>
      </w:rPr>
    </w:lvl>
    <w:lvl w:ilvl="2">
      <w:start w:val="1"/>
      <w:numFmt w:val="decimal"/>
      <w:lvlText w:val="%1.%2.%3"/>
      <w:lvlJc w:val="left"/>
      <w:pPr>
        <w:ind w:left="1570" w:hanging="720"/>
      </w:pPr>
      <w:rPr>
        <w:rFonts w:hint="default"/>
        <w:b/>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24" w15:restartNumberingAfterBreak="0">
    <w:nsid w:val="2A7E4D54"/>
    <w:multiLevelType w:val="hybridMultilevel"/>
    <w:tmpl w:val="0D7A5D00"/>
    <w:lvl w:ilvl="0" w:tplc="6BC282F0">
      <w:start w:val="1"/>
      <w:numFmt w:val="bullet"/>
      <w:pStyle w:val="PhilipLeeBullets1"/>
      <w:lvlText w:val=""/>
      <w:lvlJc w:val="left"/>
      <w:pPr>
        <w:tabs>
          <w:tab w:val="num" w:pos="709"/>
        </w:tabs>
        <w:ind w:left="709" w:hanging="709"/>
      </w:pPr>
      <w:rPr>
        <w:rFonts w:ascii="Symbol" w:hAnsi="Symbol" w:hint="default"/>
        <w:color w:val="333333"/>
      </w:rPr>
    </w:lvl>
    <w:lvl w:ilvl="1" w:tplc="5058B906">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AA36AA0"/>
    <w:multiLevelType w:val="multilevel"/>
    <w:tmpl w:val="D7346F14"/>
    <w:lvl w:ilvl="0">
      <w:start w:val="1"/>
      <w:numFmt w:val="decimal"/>
      <w:pStyle w:val="PLScheduleNumbering1"/>
      <w:lvlText w:val="%1"/>
      <w:lvlJc w:val="left"/>
      <w:pPr>
        <w:tabs>
          <w:tab w:val="num" w:pos="709"/>
        </w:tabs>
        <w:ind w:left="709" w:hanging="709"/>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PLScheduleNumbering2"/>
      <w:lvlText w:val="%1.%2"/>
      <w:lvlJc w:val="left"/>
      <w:pPr>
        <w:tabs>
          <w:tab w:val="num" w:pos="1418"/>
        </w:tabs>
        <w:ind w:left="1418" w:hanging="709"/>
      </w:pPr>
      <w:rPr>
        <w:rFonts w:ascii="Arial" w:hAnsi="Arial" w:cs="Times New Roman" w:hint="default"/>
        <w:b w:val="0"/>
        <w:i w:val="0"/>
        <w:sz w:val="20"/>
        <w:szCs w:val="24"/>
      </w:rPr>
    </w:lvl>
    <w:lvl w:ilvl="2">
      <w:start w:val="70"/>
      <w:numFmt w:val="decimal"/>
      <w:pStyle w:val="PLScheduleNumbering3"/>
      <w:lvlText w:val="%1.%2.%3"/>
      <w:lvlJc w:val="left"/>
      <w:pPr>
        <w:tabs>
          <w:tab w:val="num" w:pos="2126"/>
        </w:tabs>
        <w:ind w:left="2126" w:hanging="708"/>
      </w:pPr>
      <w:rPr>
        <w:rFonts w:ascii="Arial" w:hAnsi="Arial" w:cs="Times New Roman" w:hint="default"/>
        <w:b w:val="0"/>
        <w:i w:val="0"/>
        <w:sz w:val="20"/>
        <w:szCs w:val="24"/>
      </w:rPr>
    </w:lvl>
    <w:lvl w:ilvl="3">
      <w:start w:val="1"/>
      <w:numFmt w:val="lowerLetter"/>
      <w:pStyle w:val="PLScheduleNumbering4"/>
      <w:lvlText w:val="(%4)"/>
      <w:lvlJc w:val="left"/>
      <w:pPr>
        <w:tabs>
          <w:tab w:val="num" w:pos="2836"/>
        </w:tabs>
        <w:ind w:left="2836" w:hanging="709"/>
      </w:pPr>
      <w:rPr>
        <w:rFonts w:ascii="Arial" w:hAnsi="Arial" w:hint="default"/>
        <w:b w:val="0"/>
        <w:i w:val="0"/>
        <w:sz w:val="20"/>
        <w:szCs w:val="24"/>
      </w:rPr>
    </w:lvl>
    <w:lvl w:ilvl="4">
      <w:start w:val="1"/>
      <w:numFmt w:val="lowerRoman"/>
      <w:pStyle w:val="PLScheduleNumbering5"/>
      <w:lvlText w:val="(%5)"/>
      <w:lvlJc w:val="left"/>
      <w:pPr>
        <w:tabs>
          <w:tab w:val="num" w:pos="3544"/>
        </w:tabs>
        <w:ind w:left="3544" w:hanging="709"/>
      </w:pPr>
      <w:rPr>
        <w:rFonts w:ascii="Arial" w:hAnsi="Arial" w:hint="default"/>
        <w:b w:val="0"/>
        <w:i w:val="0"/>
        <w:sz w:val="20"/>
        <w:szCs w:val="24"/>
      </w:rPr>
    </w:lvl>
    <w:lvl w:ilvl="5">
      <w:start w:val="1"/>
      <w:numFmt w:val="upperLetter"/>
      <w:lvlText w:val="(%6)"/>
      <w:lvlJc w:val="left"/>
      <w:pPr>
        <w:tabs>
          <w:tab w:val="num" w:pos="4253"/>
        </w:tabs>
        <w:ind w:left="4253" w:hanging="709"/>
      </w:pPr>
      <w:rPr>
        <w:rFonts w:ascii="Arial" w:hAnsi="Arial" w:hint="default"/>
        <w:b w:val="0"/>
        <w:i w:val="0"/>
        <w:sz w:val="20"/>
        <w:szCs w:val="24"/>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26" w15:restartNumberingAfterBreak="0">
    <w:nsid w:val="2AC462FB"/>
    <w:multiLevelType w:val="multilevel"/>
    <w:tmpl w:val="2A02188A"/>
    <w:lvl w:ilvl="0">
      <w:start w:val="2"/>
      <w:numFmt w:val="decimal"/>
      <w:lvlText w:val="%1"/>
      <w:lvlJc w:val="left"/>
      <w:pPr>
        <w:ind w:left="360" w:hanging="360"/>
      </w:pPr>
      <w:rPr>
        <w:rFonts w:hint="default"/>
      </w:rPr>
    </w:lvl>
    <w:lvl w:ilvl="1">
      <w:start w:val="1"/>
      <w:numFmt w:val="decimal"/>
      <w:lvlText w:val="%1.%2"/>
      <w:lvlJc w:val="left"/>
      <w:pPr>
        <w:ind w:left="7307"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313F7376"/>
    <w:multiLevelType w:val="hybridMultilevel"/>
    <w:tmpl w:val="83943F8A"/>
    <w:lvl w:ilvl="0" w:tplc="263666B4">
      <w:start w:val="1"/>
      <w:numFmt w:val="upperLetter"/>
      <w:pStyle w:val="LALevel6"/>
      <w:lvlText w:val="(%1)"/>
      <w:lvlJc w:val="left"/>
      <w:pPr>
        <w:ind w:left="288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A7108AC6">
      <w:start w:val="1"/>
      <w:numFmt w:val="lowerLetter"/>
      <w:lvlText w:val="%2."/>
      <w:lvlJc w:val="left"/>
      <w:pPr>
        <w:ind w:left="3600" w:hanging="360"/>
      </w:pPr>
    </w:lvl>
    <w:lvl w:ilvl="2" w:tplc="1809001B" w:tentative="1">
      <w:start w:val="1"/>
      <w:numFmt w:val="lowerRoman"/>
      <w:lvlText w:val="%3."/>
      <w:lvlJc w:val="right"/>
      <w:pPr>
        <w:ind w:left="4320" w:hanging="180"/>
      </w:pPr>
    </w:lvl>
    <w:lvl w:ilvl="3" w:tplc="1809000F" w:tentative="1">
      <w:start w:val="1"/>
      <w:numFmt w:val="decimal"/>
      <w:lvlText w:val="%4."/>
      <w:lvlJc w:val="left"/>
      <w:pPr>
        <w:ind w:left="5040" w:hanging="360"/>
      </w:pPr>
    </w:lvl>
    <w:lvl w:ilvl="4" w:tplc="18090019" w:tentative="1">
      <w:start w:val="1"/>
      <w:numFmt w:val="lowerLetter"/>
      <w:lvlText w:val="%5."/>
      <w:lvlJc w:val="left"/>
      <w:pPr>
        <w:ind w:left="5760" w:hanging="360"/>
      </w:pPr>
    </w:lvl>
    <w:lvl w:ilvl="5" w:tplc="1809001B" w:tentative="1">
      <w:start w:val="1"/>
      <w:numFmt w:val="lowerRoman"/>
      <w:lvlText w:val="%6."/>
      <w:lvlJc w:val="right"/>
      <w:pPr>
        <w:ind w:left="6480" w:hanging="180"/>
      </w:pPr>
    </w:lvl>
    <w:lvl w:ilvl="6" w:tplc="1809000F" w:tentative="1">
      <w:start w:val="1"/>
      <w:numFmt w:val="decimal"/>
      <w:lvlText w:val="%7."/>
      <w:lvlJc w:val="left"/>
      <w:pPr>
        <w:ind w:left="7200" w:hanging="360"/>
      </w:pPr>
    </w:lvl>
    <w:lvl w:ilvl="7" w:tplc="18090019" w:tentative="1">
      <w:start w:val="1"/>
      <w:numFmt w:val="lowerLetter"/>
      <w:lvlText w:val="%8."/>
      <w:lvlJc w:val="left"/>
      <w:pPr>
        <w:ind w:left="7920" w:hanging="360"/>
      </w:pPr>
    </w:lvl>
    <w:lvl w:ilvl="8" w:tplc="1809001B" w:tentative="1">
      <w:start w:val="1"/>
      <w:numFmt w:val="lowerRoman"/>
      <w:lvlText w:val="%9."/>
      <w:lvlJc w:val="right"/>
      <w:pPr>
        <w:ind w:left="8640" w:hanging="180"/>
      </w:pPr>
    </w:lvl>
  </w:abstractNum>
  <w:abstractNum w:abstractNumId="28" w15:restartNumberingAfterBreak="0">
    <w:nsid w:val="348179DB"/>
    <w:multiLevelType w:val="hybridMultilevel"/>
    <w:tmpl w:val="47C493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377B1C2B"/>
    <w:multiLevelType w:val="multilevel"/>
    <w:tmpl w:val="5086B216"/>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9D14A94"/>
    <w:multiLevelType w:val="multilevel"/>
    <w:tmpl w:val="1FBCC2A6"/>
    <w:lvl w:ilvl="0">
      <w:start w:val="1"/>
      <w:numFmt w:val="decimal"/>
      <w:pStyle w:val="NA-LEVEL1"/>
      <w:lvlText w:val="%1."/>
      <w:lvlJc w:val="left"/>
      <w:pPr>
        <w:tabs>
          <w:tab w:val="num" w:pos="720"/>
        </w:tabs>
        <w:ind w:left="720" w:hanging="720"/>
      </w:pPr>
      <w:rPr>
        <w:rFonts w:ascii="Times New Roman" w:hAnsi="Times New Roman" w:hint="default"/>
        <w:b w:val="0"/>
        <w:i w:val="0"/>
        <w:sz w:val="22"/>
        <w:u w:val="none"/>
      </w:rPr>
    </w:lvl>
    <w:lvl w:ilvl="1">
      <w:start w:val="1"/>
      <w:numFmt w:val="lowerLetter"/>
      <w:pStyle w:val="NA-LEVEL2"/>
      <w:lvlText w:val="(%2)"/>
      <w:lvlJc w:val="left"/>
      <w:pPr>
        <w:tabs>
          <w:tab w:val="num" w:pos="1440"/>
        </w:tabs>
        <w:ind w:left="1440" w:hanging="720"/>
      </w:pPr>
      <w:rPr>
        <w:rFonts w:ascii="Times New Roman" w:hAnsi="Times New Roman" w:hint="default"/>
        <w:b w:val="0"/>
        <w:i w:val="0"/>
        <w:sz w:val="22"/>
        <w:u w:val="none"/>
      </w:rPr>
    </w:lvl>
    <w:lvl w:ilvl="2">
      <w:start w:val="1"/>
      <w:numFmt w:val="lowerRoman"/>
      <w:pStyle w:val="NA-LEVEL3"/>
      <w:lvlText w:val="(%3)"/>
      <w:lvlJc w:val="left"/>
      <w:pPr>
        <w:tabs>
          <w:tab w:val="num" w:pos="2160"/>
        </w:tabs>
        <w:ind w:left="2160" w:hanging="720"/>
      </w:pPr>
      <w:rPr>
        <w:rFonts w:ascii="Times New Roman" w:hAnsi="Times New Roman" w:hint="default"/>
        <w:b w:val="0"/>
        <w:i w:val="0"/>
        <w:sz w:val="22"/>
        <w:u w:val="none"/>
      </w:rPr>
    </w:lvl>
    <w:lvl w:ilvl="3">
      <w:start w:val="1"/>
      <w:numFmt w:val="decimal"/>
      <w:pStyle w:val="NA-LEVEL4"/>
      <w:lvlText w:val="(%4)"/>
      <w:lvlJc w:val="left"/>
      <w:pPr>
        <w:tabs>
          <w:tab w:val="num" w:pos="2880"/>
        </w:tabs>
        <w:ind w:left="2880" w:hanging="720"/>
      </w:pPr>
      <w:rPr>
        <w:rFonts w:ascii="Times New Roman" w:hAnsi="Times New Roman" w:hint="default"/>
        <w:b w:val="0"/>
        <w:i w:val="0"/>
        <w:sz w:val="22"/>
        <w:u w:val="none"/>
      </w:rPr>
    </w:lvl>
    <w:lvl w:ilvl="4">
      <w:start w:val="1"/>
      <w:numFmt w:val="upperLetter"/>
      <w:pStyle w:val="NA-LEVEL5"/>
      <w:lvlText w:val="(%5)"/>
      <w:lvlJc w:val="left"/>
      <w:pPr>
        <w:tabs>
          <w:tab w:val="num" w:pos="3600"/>
        </w:tabs>
        <w:ind w:left="3600" w:hanging="720"/>
      </w:pPr>
      <w:rPr>
        <w:rFonts w:ascii="Times New Roman" w:hAnsi="Times New Roman" w:hint="default"/>
        <w:b w:val="0"/>
        <w:i w:val="0"/>
        <w:sz w:val="22"/>
        <w:u w:val="none"/>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2976D27"/>
    <w:multiLevelType w:val="hybridMultilevel"/>
    <w:tmpl w:val="8EDE59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431C3BB7"/>
    <w:multiLevelType w:val="hybridMultilevel"/>
    <w:tmpl w:val="205A91F2"/>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458A0414"/>
    <w:multiLevelType w:val="hybridMultilevel"/>
    <w:tmpl w:val="D4BCC50C"/>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4C440E21"/>
    <w:multiLevelType w:val="multilevel"/>
    <w:tmpl w:val="6364633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4F0670A2"/>
    <w:multiLevelType w:val="hybridMultilevel"/>
    <w:tmpl w:val="B39A8F60"/>
    <w:lvl w:ilvl="0" w:tplc="63C2A08C">
      <w:start w:val="1"/>
      <w:numFmt w:val="bullet"/>
      <w:pStyle w:val="PhilipLeeBullets3"/>
      <w:lvlText w:val=""/>
      <w:lvlJc w:val="left"/>
      <w:pPr>
        <w:tabs>
          <w:tab w:val="num" w:pos="2126"/>
        </w:tabs>
        <w:ind w:left="2126" w:hanging="708"/>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FCC06EE"/>
    <w:multiLevelType w:val="multilevel"/>
    <w:tmpl w:val="FA682F94"/>
    <w:styleLink w:val="HSE"/>
    <w:lvl w:ilvl="0">
      <w:start w:val="1"/>
      <w:numFmt w:val="decimal"/>
      <w:lvlText w:val="%1."/>
      <w:lvlJc w:val="left"/>
      <w:pPr>
        <w:ind w:left="360" w:hanging="360"/>
      </w:pPr>
      <w:rPr>
        <w:rFonts w:ascii="Arial" w:hAnsi="Arial"/>
        <w:b/>
        <w:sz w:val="22"/>
      </w:rPr>
    </w:lvl>
    <w:lvl w:ilvl="1">
      <w:start w:val="1"/>
      <w:numFmt w:val="decimal"/>
      <w:lvlText w:val="%1.%2."/>
      <w:lvlJc w:val="left"/>
      <w:pPr>
        <w:ind w:left="432" w:hanging="432"/>
      </w:pPr>
      <w:rPr>
        <w:rFonts w:ascii="Arial" w:hAnsi="Arial"/>
        <w:b/>
        <w:sz w:val="22"/>
      </w:rPr>
    </w:lvl>
    <w:lvl w:ilvl="2">
      <w:start w:val="1"/>
      <w:numFmt w:val="decimal"/>
      <w:lvlText w:val="%1.%2.%3."/>
      <w:lvlJc w:val="left"/>
      <w:pPr>
        <w:ind w:left="504" w:hanging="504"/>
      </w:pPr>
      <w:rPr>
        <w:rFonts w:ascii="Arial" w:hAnsi="Arial"/>
        <w:sz w:val="22"/>
      </w:rPr>
    </w:lvl>
    <w:lvl w:ilvl="3">
      <w:start w:val="1"/>
      <w:numFmt w:val="decimal"/>
      <w:lvlText w:val="%1.%2.%3.%4."/>
      <w:lvlJc w:val="left"/>
      <w:pPr>
        <w:ind w:left="1368" w:hanging="648"/>
      </w:pPr>
      <w:rPr>
        <w:rFonts w:ascii="Arial" w:hAnsi="Arial"/>
        <w:sz w:val="22"/>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50495082"/>
    <w:multiLevelType w:val="multilevel"/>
    <w:tmpl w:val="60A062E6"/>
    <w:lvl w:ilvl="0">
      <w:start w:val="1"/>
      <w:numFmt w:val="none"/>
      <w:pStyle w:val="Style11"/>
      <w:lvlText w:val="8.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1"/>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39" w15:restartNumberingAfterBreak="0">
    <w:nsid w:val="552C4149"/>
    <w:multiLevelType w:val="multilevel"/>
    <w:tmpl w:val="9132BC66"/>
    <w:lvl w:ilvl="0">
      <w:start w:val="1"/>
      <w:numFmt w:val="decimal"/>
      <w:lvlText w:val="%1)"/>
      <w:lvlJc w:val="left"/>
      <w:pPr>
        <w:tabs>
          <w:tab w:val="num" w:pos="360"/>
        </w:tabs>
        <w:ind w:left="360" w:hanging="360"/>
      </w:pPr>
      <w:rPr>
        <w:rFonts w:hint="default"/>
        <w:b/>
        <w:i w:val="0"/>
        <w:sz w:val="20"/>
      </w:rPr>
    </w:lvl>
    <w:lvl w:ilvl="1">
      <w:start w:val="1"/>
      <w:numFmt w:val="decimal"/>
      <w:pStyle w:val="Heading2"/>
      <w:lvlText w:val="%1.%2"/>
      <w:lvlJc w:val="left"/>
      <w:pPr>
        <w:tabs>
          <w:tab w:val="num" w:pos="576"/>
        </w:tabs>
        <w:ind w:left="576" w:hanging="576"/>
      </w:pPr>
      <w:rPr>
        <w:rFonts w:hint="default"/>
        <w:b/>
        <w:i w:val="0"/>
        <w:strike w:val="0"/>
        <w:em w:val="none"/>
      </w:rPr>
    </w:lvl>
    <w:lvl w:ilvl="2">
      <w:start w:val="1"/>
      <w:numFmt w:val="decimal"/>
      <w:pStyle w:val="Heading3"/>
      <w:lvlText w:val="%1.%2.%3"/>
      <w:lvlJc w:val="left"/>
      <w:pPr>
        <w:tabs>
          <w:tab w:val="num" w:pos="1146"/>
        </w:tabs>
        <w:ind w:left="1146" w:hanging="720"/>
      </w:pPr>
      <w:rPr>
        <w:rFonts w:ascii="Arial" w:hAnsi="Arial" w:hint="default"/>
        <w:b/>
        <w:bCs/>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rPr>
    </w:lvl>
    <w:lvl w:ilvl="3">
      <w:start w:val="1"/>
      <w:numFmt w:val="decimal"/>
      <w:pStyle w:val="Heading4"/>
      <w:lvlText w:val="%1.%2.%3.%4"/>
      <w:lvlJc w:val="left"/>
      <w:pPr>
        <w:tabs>
          <w:tab w:val="num" w:pos="864"/>
        </w:tabs>
        <w:ind w:left="864" w:hanging="864"/>
      </w:pPr>
      <w:rPr>
        <w:rFonts w:ascii="Arial" w:hAnsi="Arial" w:hint="default"/>
        <w:b/>
        <w:i w:val="0"/>
        <w:sz w:val="2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0" w15:restartNumberingAfterBreak="0">
    <w:nsid w:val="559212E4"/>
    <w:multiLevelType w:val="multilevel"/>
    <w:tmpl w:val="05144186"/>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rPr>
        <w:rFonts w:ascii="Arial" w:hAnsi="Arial" w:cs="Arial" w:hint="default"/>
        <w:b/>
        <w:sz w:val="20"/>
        <w:szCs w:val="2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57FC370D"/>
    <w:multiLevelType w:val="hybridMultilevel"/>
    <w:tmpl w:val="A07E8C02"/>
    <w:lvl w:ilvl="0" w:tplc="AEC2BD92">
      <w:start w:val="1"/>
      <w:numFmt w:val="lowerLetter"/>
      <w:pStyle w:val="LALevel4"/>
      <w:lvlText w:val="(%1)"/>
      <w:lvlJc w:val="left"/>
      <w:pPr>
        <w:ind w:left="2138"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18090019">
      <w:start w:val="1"/>
      <w:numFmt w:val="lowerLetter"/>
      <w:lvlText w:val="%2."/>
      <w:lvlJc w:val="left"/>
      <w:pPr>
        <w:ind w:left="2858" w:hanging="360"/>
      </w:pPr>
    </w:lvl>
    <w:lvl w:ilvl="2" w:tplc="1809001B">
      <w:start w:val="1"/>
      <w:numFmt w:val="lowerRoman"/>
      <w:lvlText w:val="%3."/>
      <w:lvlJc w:val="right"/>
      <w:pPr>
        <w:ind w:left="3578" w:hanging="180"/>
      </w:pPr>
    </w:lvl>
    <w:lvl w:ilvl="3" w:tplc="1809000F" w:tentative="1">
      <w:start w:val="1"/>
      <w:numFmt w:val="decimal"/>
      <w:lvlText w:val="%4."/>
      <w:lvlJc w:val="left"/>
      <w:pPr>
        <w:ind w:left="4298" w:hanging="360"/>
      </w:pPr>
    </w:lvl>
    <w:lvl w:ilvl="4" w:tplc="18090019" w:tentative="1">
      <w:start w:val="1"/>
      <w:numFmt w:val="lowerLetter"/>
      <w:lvlText w:val="%5."/>
      <w:lvlJc w:val="left"/>
      <w:pPr>
        <w:ind w:left="5018" w:hanging="360"/>
      </w:pPr>
    </w:lvl>
    <w:lvl w:ilvl="5" w:tplc="1809001B" w:tentative="1">
      <w:start w:val="1"/>
      <w:numFmt w:val="lowerRoman"/>
      <w:lvlText w:val="%6."/>
      <w:lvlJc w:val="right"/>
      <w:pPr>
        <w:ind w:left="5738" w:hanging="180"/>
      </w:pPr>
    </w:lvl>
    <w:lvl w:ilvl="6" w:tplc="1809000F" w:tentative="1">
      <w:start w:val="1"/>
      <w:numFmt w:val="decimal"/>
      <w:lvlText w:val="%7."/>
      <w:lvlJc w:val="left"/>
      <w:pPr>
        <w:ind w:left="6458" w:hanging="360"/>
      </w:pPr>
    </w:lvl>
    <w:lvl w:ilvl="7" w:tplc="18090019" w:tentative="1">
      <w:start w:val="1"/>
      <w:numFmt w:val="lowerLetter"/>
      <w:lvlText w:val="%8."/>
      <w:lvlJc w:val="left"/>
      <w:pPr>
        <w:ind w:left="7178" w:hanging="360"/>
      </w:pPr>
    </w:lvl>
    <w:lvl w:ilvl="8" w:tplc="1809001B" w:tentative="1">
      <w:start w:val="1"/>
      <w:numFmt w:val="lowerRoman"/>
      <w:lvlText w:val="%9."/>
      <w:lvlJc w:val="right"/>
      <w:pPr>
        <w:ind w:left="7898" w:hanging="180"/>
      </w:pPr>
    </w:lvl>
  </w:abstractNum>
  <w:abstractNum w:abstractNumId="42" w15:restartNumberingAfterBreak="0">
    <w:nsid w:val="58283ADE"/>
    <w:multiLevelType w:val="multilevel"/>
    <w:tmpl w:val="9022D9F6"/>
    <w:lvl w:ilvl="0">
      <w:start w:val="1"/>
      <w:numFmt w:val="decimal"/>
      <w:lvlText w:val="%1."/>
      <w:lvlJc w:val="left"/>
      <w:pPr>
        <w:ind w:left="360" w:hanging="360"/>
      </w:pPr>
      <w:rPr>
        <w:b/>
      </w:rPr>
    </w:lvl>
    <w:lvl w:ilvl="1">
      <w:start w:val="1"/>
      <w:numFmt w:val="decimal"/>
      <w:lvlText w:val="%1.%2."/>
      <w:lvlJc w:val="left"/>
      <w:pPr>
        <w:ind w:left="792" w:hanging="432"/>
      </w:pPr>
      <w:rPr>
        <w:b/>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5AAB0CB6"/>
    <w:multiLevelType w:val="hybridMultilevel"/>
    <w:tmpl w:val="B57E102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1746258"/>
    <w:multiLevelType w:val="multilevel"/>
    <w:tmpl w:val="D8A4B29C"/>
    <w:lvl w:ilvl="0">
      <w:start w:val="1"/>
      <w:numFmt w:val="bullet"/>
      <w:pStyle w:val="ACBulletLv1"/>
      <w:lvlText w:val=""/>
      <w:lvlJc w:val="left"/>
      <w:pPr>
        <w:tabs>
          <w:tab w:val="num" w:pos="720"/>
        </w:tabs>
        <w:ind w:left="720" w:hanging="720"/>
      </w:pPr>
      <w:rPr>
        <w:rFonts w:ascii="Symbol" w:hAnsi="Symbol"/>
        <w:b w:val="0"/>
        <w:i w:val="0"/>
        <w:caps w:val="0"/>
        <w:smallCaps w:val="0"/>
        <w:strike w:val="0"/>
        <w:dstrike w:val="0"/>
        <w:vanish w:val="0"/>
        <w:color w:val="000000"/>
        <w:sz w:val="22"/>
        <w:u w:val="none"/>
        <w:effect w:val="none"/>
        <w:vertAlign w:val="baseline"/>
      </w:rPr>
    </w:lvl>
    <w:lvl w:ilvl="1">
      <w:start w:val="1"/>
      <w:numFmt w:val="bullet"/>
      <w:pStyle w:val="ACBulletLv2"/>
      <w:lvlText w:val=""/>
      <w:lvlJc w:val="left"/>
      <w:pPr>
        <w:tabs>
          <w:tab w:val="num" w:pos="1440"/>
        </w:tabs>
        <w:ind w:left="1440" w:hanging="720"/>
      </w:pPr>
      <w:rPr>
        <w:rFonts w:ascii="Symbol" w:hAnsi="Symbol"/>
        <w:b w:val="0"/>
        <w:i w:val="0"/>
        <w:caps w:val="0"/>
        <w:smallCaps w:val="0"/>
        <w:strike w:val="0"/>
        <w:dstrike w:val="0"/>
        <w:vanish w:val="0"/>
        <w:color w:val="000000"/>
        <w:sz w:val="22"/>
        <w:u w:val="none"/>
        <w:effect w:val="none"/>
        <w:vertAlign w:val="baseline"/>
      </w:rPr>
    </w:lvl>
    <w:lvl w:ilvl="2">
      <w:start w:val="1"/>
      <w:numFmt w:val="bullet"/>
      <w:pStyle w:val="ACBulletLv3"/>
      <w:lvlText w:val=""/>
      <w:lvlJc w:val="left"/>
      <w:pPr>
        <w:tabs>
          <w:tab w:val="num" w:pos="2160"/>
        </w:tabs>
        <w:ind w:left="2160" w:hanging="720"/>
      </w:pPr>
      <w:rPr>
        <w:rFonts w:ascii="Symbol" w:hAnsi="Symbol"/>
        <w:b w:val="0"/>
        <w:i w:val="0"/>
        <w:caps w:val="0"/>
        <w:smallCaps w:val="0"/>
        <w:strike w:val="0"/>
        <w:dstrike w:val="0"/>
        <w:vanish w:val="0"/>
        <w:color w:val="000000"/>
        <w:sz w:val="22"/>
        <w:u w:val="none"/>
        <w:effect w:val="none"/>
        <w:vertAlign w:val="baseline"/>
      </w:rPr>
    </w:lvl>
    <w:lvl w:ilvl="3">
      <w:start w:val="1"/>
      <w:numFmt w:val="bullet"/>
      <w:pStyle w:val="ACBulletLv4"/>
      <w:lvlText w:val=""/>
      <w:lvlJc w:val="left"/>
      <w:pPr>
        <w:tabs>
          <w:tab w:val="num" w:pos="2880"/>
        </w:tabs>
        <w:ind w:left="2880" w:hanging="720"/>
      </w:pPr>
      <w:rPr>
        <w:rFonts w:ascii="Symbol" w:hAnsi="Symbol"/>
        <w:b w:val="0"/>
        <w:i w:val="0"/>
        <w:caps w:val="0"/>
        <w:smallCaps w:val="0"/>
        <w:strike w:val="0"/>
        <w:dstrike w:val="0"/>
        <w:vanish w:val="0"/>
        <w:color w:val="000000"/>
        <w:sz w:val="22"/>
        <w:u w:val="none"/>
        <w:effect w:val="none"/>
        <w:vertAlign w:val="baseline"/>
      </w:rPr>
    </w:lvl>
    <w:lvl w:ilvl="4">
      <w:start w:val="1"/>
      <w:numFmt w:val="bullet"/>
      <w:pStyle w:val="ACBulletLv5"/>
      <w:lvlText w:val=""/>
      <w:lvlJc w:val="left"/>
      <w:pPr>
        <w:tabs>
          <w:tab w:val="num" w:pos="3600"/>
        </w:tabs>
        <w:ind w:left="3600" w:hanging="720"/>
      </w:pPr>
      <w:rPr>
        <w:rFonts w:ascii="Symbol" w:hAnsi="Symbol"/>
        <w:b w:val="0"/>
        <w:i w:val="0"/>
        <w:caps w:val="0"/>
        <w:smallCaps w:val="0"/>
        <w:strike w:val="0"/>
        <w:dstrike w:val="0"/>
        <w:vanish w:val="0"/>
        <w:color w:val="000000"/>
        <w:sz w:val="22"/>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46" w15:restartNumberingAfterBreak="0">
    <w:nsid w:val="67591A07"/>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142"/>
        </w:tabs>
        <w:ind w:left="1142" w:hanging="432"/>
      </w:pPr>
    </w:lvl>
    <w:lvl w:ilvl="2">
      <w:start w:val="1"/>
      <w:numFmt w:val="decimal"/>
      <w:lvlText w:val="%1.%2.%3."/>
      <w:lvlJc w:val="left"/>
      <w:pPr>
        <w:tabs>
          <w:tab w:val="num" w:pos="2280"/>
        </w:tabs>
        <w:ind w:left="2064" w:hanging="504"/>
      </w:pPr>
    </w:lvl>
    <w:lvl w:ilvl="3">
      <w:start w:val="1"/>
      <w:numFmt w:val="decimal"/>
      <w:lvlText w:val="%1.%2.%3.%4."/>
      <w:lvlJc w:val="left"/>
      <w:pPr>
        <w:tabs>
          <w:tab w:val="num" w:pos="3491"/>
        </w:tabs>
        <w:ind w:left="3059"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7" w15:restartNumberingAfterBreak="0">
    <w:nsid w:val="6AAB00CC"/>
    <w:multiLevelType w:val="multilevel"/>
    <w:tmpl w:val="0882B972"/>
    <w:lvl w:ilvl="0">
      <w:start w:val="3"/>
      <w:numFmt w:val="decimal"/>
      <w:lvlText w:val="%1."/>
      <w:lvlJc w:val="left"/>
      <w:pPr>
        <w:ind w:left="360" w:hanging="360"/>
      </w:pPr>
      <w:rPr>
        <w:rFonts w:hint="default"/>
      </w:rPr>
    </w:lvl>
    <w:lvl w:ilvl="1">
      <w:start w:val="2"/>
      <w:numFmt w:val="decimal"/>
      <w:lvlText w:val="%1.%2."/>
      <w:lvlJc w:val="left"/>
      <w:pPr>
        <w:ind w:left="792" w:hanging="432"/>
      </w:pPr>
      <w:rPr>
        <w:rFonts w:ascii="Arial" w:hAnsi="Arial" w:cs="Arial" w:hint="default"/>
        <w:b/>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6C315326"/>
    <w:multiLevelType w:val="multilevel"/>
    <w:tmpl w:val="787CC724"/>
    <w:lvl w:ilvl="0">
      <w:start w:val="1"/>
      <w:numFmt w:val="decimal"/>
      <w:lvlText w:val="%1."/>
      <w:lvlJc w:val="left"/>
      <w:pPr>
        <w:ind w:left="360" w:hanging="360"/>
      </w:pPr>
      <w:rPr>
        <w:rFonts w:hint="default"/>
        <w:b/>
      </w:rPr>
    </w:lvl>
    <w:lvl w:ilvl="1">
      <w:start w:val="2"/>
      <w:numFmt w:val="none"/>
      <w:lvlText w:val="3.1"/>
      <w:lvlJc w:val="left"/>
      <w:pPr>
        <w:ind w:left="792" w:hanging="432"/>
      </w:pPr>
      <w:rPr>
        <w:rFonts w:hint="default"/>
        <w:b/>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707042AC"/>
    <w:multiLevelType w:val="hybridMultilevel"/>
    <w:tmpl w:val="DBFE35BC"/>
    <w:lvl w:ilvl="0" w:tplc="1809000F">
      <w:start w:val="1"/>
      <w:numFmt w:val="decimal"/>
      <w:lvlText w:val="%1."/>
      <w:lvlJc w:val="left"/>
      <w:pPr>
        <w:ind w:left="720" w:hanging="360"/>
      </w:pPr>
    </w:lvl>
    <w:lvl w:ilvl="1" w:tplc="FFFFFFFF">
      <w:start w:val="1"/>
      <w:numFmt w:val="bullet"/>
      <w:lvlText w:val=""/>
      <w:lvlJc w:val="left"/>
      <w:pPr>
        <w:ind w:left="1440" w:hanging="360"/>
      </w:pPr>
      <w:rPr>
        <w:rFonts w:ascii="Symbol" w:hAnsi="Symbol" w:hint="default"/>
      </w:r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72FA2BE9"/>
    <w:multiLevelType w:val="hybridMultilevel"/>
    <w:tmpl w:val="A4806D7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51" w15:restartNumberingAfterBreak="0">
    <w:nsid w:val="7511547F"/>
    <w:multiLevelType w:val="multilevel"/>
    <w:tmpl w:val="B79ED4B0"/>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7525520E"/>
    <w:multiLevelType w:val="multilevel"/>
    <w:tmpl w:val="42D664CA"/>
    <w:lvl w:ilvl="0">
      <w:start w:val="10"/>
      <w:numFmt w:val="decimal"/>
      <w:lvlText w:val="%1"/>
      <w:lvlJc w:val="left"/>
      <w:pPr>
        <w:ind w:left="390" w:hanging="390"/>
      </w:pPr>
      <w:rPr>
        <w:rFonts w:hint="default"/>
      </w:rPr>
    </w:lvl>
    <w:lvl w:ilvl="1">
      <w:start w:val="2"/>
      <w:numFmt w:val="decimal"/>
      <w:lvlText w:val="%1.%2"/>
      <w:lvlJc w:val="left"/>
      <w:pPr>
        <w:ind w:left="750" w:hanging="39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765851F1"/>
    <w:multiLevelType w:val="multilevel"/>
    <w:tmpl w:val="A7945ABA"/>
    <w:lvl w:ilvl="0">
      <w:start w:val="1"/>
      <w:numFmt w:val="decimal"/>
      <w:pStyle w:val="PLNum1"/>
      <w:lvlText w:val="%1"/>
      <w:lvlJc w:val="left"/>
      <w:pPr>
        <w:tabs>
          <w:tab w:val="num" w:pos="709"/>
        </w:tabs>
        <w:ind w:left="709" w:hanging="709"/>
      </w:pPr>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rPr>
    </w:lvl>
    <w:lvl w:ilvl="1">
      <w:start w:val="1"/>
      <w:numFmt w:val="decimal"/>
      <w:pStyle w:val="PLNum2"/>
      <w:lvlText w:val="%1.%2"/>
      <w:lvlJc w:val="left"/>
      <w:pPr>
        <w:tabs>
          <w:tab w:val="num" w:pos="1418"/>
        </w:tabs>
        <w:ind w:left="1418" w:hanging="709"/>
      </w:pPr>
      <w:rPr>
        <w:rFonts w:ascii="Arial" w:hAnsi="Arial" w:cs="Times New Roman" w:hint="default"/>
        <w:b w:val="0"/>
        <w:i w:val="0"/>
        <w:sz w:val="20"/>
        <w:szCs w:val="24"/>
      </w:rPr>
    </w:lvl>
    <w:lvl w:ilvl="2">
      <w:start w:val="1"/>
      <w:numFmt w:val="decimal"/>
      <w:pStyle w:val="PLNum3"/>
      <w:lvlText w:val="%1.%2.%3"/>
      <w:lvlJc w:val="left"/>
      <w:pPr>
        <w:tabs>
          <w:tab w:val="num" w:pos="2126"/>
        </w:tabs>
        <w:ind w:left="2126" w:hanging="708"/>
      </w:pPr>
      <w:rPr>
        <w:rFonts w:ascii="Arial" w:hAnsi="Arial" w:cs="Times New Roman" w:hint="default"/>
        <w:b w:val="0"/>
        <w:i w:val="0"/>
        <w:sz w:val="20"/>
        <w:szCs w:val="24"/>
      </w:rPr>
    </w:lvl>
    <w:lvl w:ilvl="3">
      <w:start w:val="1"/>
      <w:numFmt w:val="lowerLetter"/>
      <w:pStyle w:val="PLNum4"/>
      <w:lvlText w:val="(%4)"/>
      <w:lvlJc w:val="left"/>
      <w:pPr>
        <w:tabs>
          <w:tab w:val="num" w:pos="2836"/>
        </w:tabs>
        <w:ind w:left="2836" w:hanging="709"/>
      </w:pPr>
      <w:rPr>
        <w:rFonts w:ascii="Arial" w:hAnsi="Arial" w:hint="default"/>
        <w:b w:val="0"/>
        <w:i w:val="0"/>
        <w:sz w:val="20"/>
        <w:szCs w:val="24"/>
      </w:rPr>
    </w:lvl>
    <w:lvl w:ilvl="4">
      <w:start w:val="1"/>
      <w:numFmt w:val="lowerRoman"/>
      <w:pStyle w:val="PLNum5"/>
      <w:lvlText w:val="(%5)"/>
      <w:lvlJc w:val="left"/>
      <w:pPr>
        <w:tabs>
          <w:tab w:val="num" w:pos="3544"/>
        </w:tabs>
        <w:ind w:left="3544" w:hanging="709"/>
      </w:pPr>
      <w:rPr>
        <w:rFonts w:ascii="Arial" w:hAnsi="Arial" w:hint="default"/>
        <w:b w:val="0"/>
        <w:i w:val="0"/>
        <w:sz w:val="20"/>
        <w:szCs w:val="24"/>
      </w:rPr>
    </w:lvl>
    <w:lvl w:ilvl="5">
      <w:start w:val="1"/>
      <w:numFmt w:val="upperLetter"/>
      <w:pStyle w:val="PLNum6"/>
      <w:lvlText w:val="(%6)"/>
      <w:lvlJc w:val="left"/>
      <w:pPr>
        <w:tabs>
          <w:tab w:val="num" w:pos="4253"/>
        </w:tabs>
        <w:ind w:left="4253" w:hanging="709"/>
      </w:pPr>
      <w:rPr>
        <w:rFonts w:ascii="Arial" w:hAnsi="Arial" w:hint="default"/>
        <w:b w:val="0"/>
        <w:i w:val="0"/>
        <w:sz w:val="20"/>
        <w:szCs w:val="24"/>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54" w15:restartNumberingAfterBreak="0">
    <w:nsid w:val="7A84616B"/>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7D81078C"/>
    <w:multiLevelType w:val="hybridMultilevel"/>
    <w:tmpl w:val="0A3888C0"/>
    <w:lvl w:ilvl="0" w:tplc="B0982AC6">
      <w:start w:val="1"/>
      <w:numFmt w:val="decimal"/>
      <w:pStyle w:val="PLSchedule"/>
      <w:lvlText w:val="Schedule %1"/>
      <w:lvlJc w:val="center"/>
      <w:pPr>
        <w:ind w:left="360" w:hanging="360"/>
      </w:pPr>
      <w:rPr>
        <w:rFonts w:hint="default"/>
      </w:rPr>
    </w:lvl>
    <w:lvl w:ilvl="1" w:tplc="66C6378C" w:tentative="1">
      <w:start w:val="1"/>
      <w:numFmt w:val="lowerLetter"/>
      <w:lvlText w:val="%2."/>
      <w:lvlJc w:val="left"/>
      <w:pPr>
        <w:ind w:left="1440" w:hanging="360"/>
      </w:pPr>
    </w:lvl>
    <w:lvl w:ilvl="2" w:tplc="74ECDB26" w:tentative="1">
      <w:start w:val="1"/>
      <w:numFmt w:val="lowerRoman"/>
      <w:lvlText w:val="%3."/>
      <w:lvlJc w:val="right"/>
      <w:pPr>
        <w:ind w:left="2160" w:hanging="180"/>
      </w:pPr>
    </w:lvl>
    <w:lvl w:ilvl="3" w:tplc="F36C110E" w:tentative="1">
      <w:start w:val="1"/>
      <w:numFmt w:val="decimal"/>
      <w:lvlText w:val="%4."/>
      <w:lvlJc w:val="left"/>
      <w:pPr>
        <w:ind w:left="2880" w:hanging="360"/>
      </w:pPr>
    </w:lvl>
    <w:lvl w:ilvl="4" w:tplc="CD724B0A" w:tentative="1">
      <w:start w:val="1"/>
      <w:numFmt w:val="lowerLetter"/>
      <w:lvlText w:val="%5."/>
      <w:lvlJc w:val="left"/>
      <w:pPr>
        <w:ind w:left="3600" w:hanging="360"/>
      </w:pPr>
    </w:lvl>
    <w:lvl w:ilvl="5" w:tplc="1BD052D4" w:tentative="1">
      <w:start w:val="1"/>
      <w:numFmt w:val="lowerRoman"/>
      <w:lvlText w:val="%6."/>
      <w:lvlJc w:val="right"/>
      <w:pPr>
        <w:ind w:left="4320" w:hanging="180"/>
      </w:pPr>
    </w:lvl>
    <w:lvl w:ilvl="6" w:tplc="1E8C2632" w:tentative="1">
      <w:start w:val="1"/>
      <w:numFmt w:val="decimal"/>
      <w:lvlText w:val="%7."/>
      <w:lvlJc w:val="left"/>
      <w:pPr>
        <w:ind w:left="5040" w:hanging="360"/>
      </w:pPr>
    </w:lvl>
    <w:lvl w:ilvl="7" w:tplc="9968D5F8" w:tentative="1">
      <w:start w:val="1"/>
      <w:numFmt w:val="lowerLetter"/>
      <w:lvlText w:val="%8."/>
      <w:lvlJc w:val="left"/>
      <w:pPr>
        <w:ind w:left="5760" w:hanging="360"/>
      </w:pPr>
    </w:lvl>
    <w:lvl w:ilvl="8" w:tplc="4DA402DC" w:tentative="1">
      <w:start w:val="1"/>
      <w:numFmt w:val="lowerRoman"/>
      <w:lvlText w:val="%9."/>
      <w:lvlJc w:val="right"/>
      <w:pPr>
        <w:ind w:left="6480" w:hanging="180"/>
      </w:pPr>
    </w:lvl>
  </w:abstractNum>
  <w:abstractNum w:abstractNumId="56" w15:restartNumberingAfterBreak="0">
    <w:nsid w:val="7DA871DE"/>
    <w:multiLevelType w:val="hybridMultilevel"/>
    <w:tmpl w:val="E17CD2C6"/>
    <w:lvl w:ilvl="0" w:tplc="DFF41744">
      <w:start w:val="1"/>
      <w:numFmt w:val="decimal"/>
      <w:pStyle w:val="NALevel1"/>
      <w:lvlText w:val="%1."/>
      <w:lvlJc w:val="left"/>
      <w:pPr>
        <w:tabs>
          <w:tab w:val="num" w:pos="360"/>
        </w:tabs>
        <w:ind w:left="360" w:hanging="360"/>
      </w:pPr>
    </w:lvl>
    <w:lvl w:ilvl="1" w:tplc="18090019">
      <w:start w:val="1"/>
      <w:numFmt w:val="lowerLetter"/>
      <w:pStyle w:val="NALevel2"/>
      <w:lvlText w:val="%2."/>
      <w:lvlJc w:val="left"/>
      <w:pPr>
        <w:tabs>
          <w:tab w:val="num" w:pos="1080"/>
        </w:tabs>
        <w:ind w:left="1080" w:hanging="360"/>
      </w:pPr>
    </w:lvl>
    <w:lvl w:ilvl="2" w:tplc="76CA876C">
      <w:start w:val="1"/>
      <w:numFmt w:val="lowerRoman"/>
      <w:pStyle w:val="NALevel3"/>
      <w:lvlText w:val="%3."/>
      <w:lvlJc w:val="right"/>
      <w:pPr>
        <w:tabs>
          <w:tab w:val="num" w:pos="1800"/>
        </w:tabs>
        <w:ind w:left="1800" w:hanging="180"/>
      </w:pPr>
    </w:lvl>
    <w:lvl w:ilvl="3" w:tplc="1809000F" w:tentative="1">
      <w:start w:val="1"/>
      <w:numFmt w:val="decimal"/>
      <w:pStyle w:val="NALevel4"/>
      <w:lvlText w:val="%4."/>
      <w:lvlJc w:val="left"/>
      <w:pPr>
        <w:tabs>
          <w:tab w:val="num" w:pos="2520"/>
        </w:tabs>
        <w:ind w:left="2520" w:hanging="360"/>
      </w:pPr>
    </w:lvl>
    <w:lvl w:ilvl="4" w:tplc="18090019" w:tentative="1">
      <w:start w:val="1"/>
      <w:numFmt w:val="lowerLetter"/>
      <w:pStyle w:val="NALevel5"/>
      <w:lvlText w:val="%5."/>
      <w:lvlJc w:val="left"/>
      <w:pPr>
        <w:tabs>
          <w:tab w:val="num" w:pos="3240"/>
        </w:tabs>
        <w:ind w:left="3240" w:hanging="360"/>
      </w:pPr>
    </w:lvl>
    <w:lvl w:ilvl="5" w:tplc="1809001B" w:tentative="1">
      <w:start w:val="1"/>
      <w:numFmt w:val="lowerRoman"/>
      <w:pStyle w:val="NALevel6"/>
      <w:lvlText w:val="%6."/>
      <w:lvlJc w:val="right"/>
      <w:pPr>
        <w:tabs>
          <w:tab w:val="num" w:pos="3960"/>
        </w:tabs>
        <w:ind w:left="3960" w:hanging="180"/>
      </w:pPr>
    </w:lvl>
    <w:lvl w:ilvl="6" w:tplc="1809000F" w:tentative="1">
      <w:start w:val="1"/>
      <w:numFmt w:val="decimal"/>
      <w:lvlText w:val="%7."/>
      <w:lvlJc w:val="left"/>
      <w:pPr>
        <w:tabs>
          <w:tab w:val="num" w:pos="4680"/>
        </w:tabs>
        <w:ind w:left="4680" w:hanging="360"/>
      </w:pPr>
    </w:lvl>
    <w:lvl w:ilvl="7" w:tplc="18090019" w:tentative="1">
      <w:start w:val="1"/>
      <w:numFmt w:val="lowerLetter"/>
      <w:lvlText w:val="%8."/>
      <w:lvlJc w:val="left"/>
      <w:pPr>
        <w:tabs>
          <w:tab w:val="num" w:pos="5400"/>
        </w:tabs>
        <w:ind w:left="5400" w:hanging="360"/>
      </w:pPr>
    </w:lvl>
    <w:lvl w:ilvl="8" w:tplc="1809001B" w:tentative="1">
      <w:start w:val="1"/>
      <w:numFmt w:val="lowerRoman"/>
      <w:lvlText w:val="%9."/>
      <w:lvlJc w:val="right"/>
      <w:pPr>
        <w:tabs>
          <w:tab w:val="num" w:pos="6120"/>
        </w:tabs>
        <w:ind w:left="6120" w:hanging="180"/>
      </w:pPr>
    </w:lvl>
  </w:abstractNum>
  <w:num w:numId="1">
    <w:abstractNumId w:val="30"/>
  </w:num>
  <w:num w:numId="2">
    <w:abstractNumId w:val="38"/>
  </w:num>
  <w:num w:numId="3">
    <w:abstractNumId w:val="46"/>
  </w:num>
  <w:num w:numId="4">
    <w:abstractNumId w:val="7"/>
  </w:num>
  <w:num w:numId="5">
    <w:abstractNumId w:val="56"/>
  </w:num>
  <w:num w:numId="6">
    <w:abstractNumId w:val="39"/>
  </w:num>
  <w:num w:numId="7">
    <w:abstractNumId w:val="45"/>
  </w:num>
  <w:num w:numId="8">
    <w:abstractNumId w:val="0"/>
  </w:num>
  <w:num w:numId="9">
    <w:abstractNumId w:val="24"/>
  </w:num>
  <w:num w:numId="10">
    <w:abstractNumId w:val="16"/>
  </w:num>
  <w:num w:numId="11">
    <w:abstractNumId w:val="36"/>
  </w:num>
  <w:num w:numId="12">
    <w:abstractNumId w:val="9"/>
  </w:num>
  <w:num w:numId="13">
    <w:abstractNumId w:val="55"/>
  </w:num>
  <w:num w:numId="14">
    <w:abstractNumId w:val="53"/>
  </w:num>
  <w:num w:numId="15">
    <w:abstractNumId w:val="25"/>
  </w:num>
  <w:num w:numId="16">
    <w:abstractNumId w:val="27"/>
  </w:num>
  <w:num w:numId="17">
    <w:abstractNumId w:val="54"/>
  </w:num>
  <w:num w:numId="18">
    <w:abstractNumId w:val="11"/>
  </w:num>
  <w:num w:numId="19">
    <w:abstractNumId w:val="41"/>
  </w:num>
  <w:num w:numId="20">
    <w:abstractNumId w:val="15"/>
  </w:num>
  <w:num w:numId="21">
    <w:abstractNumId w:val="44"/>
  </w:num>
  <w:num w:numId="22">
    <w:abstractNumId w:val="2"/>
  </w:num>
  <w:num w:numId="23">
    <w:abstractNumId w:val="31"/>
  </w:num>
  <w:num w:numId="24">
    <w:abstractNumId w:val="42"/>
  </w:num>
  <w:num w:numId="25">
    <w:abstractNumId w:val="40"/>
  </w:num>
  <w:num w:numId="26">
    <w:abstractNumId w:val="5"/>
  </w:num>
  <w:num w:numId="27">
    <w:abstractNumId w:val="10"/>
  </w:num>
  <w:num w:numId="28">
    <w:abstractNumId w:val="20"/>
  </w:num>
  <w:num w:numId="29">
    <w:abstractNumId w:val="13"/>
  </w:num>
  <w:num w:numId="30">
    <w:abstractNumId w:val="29"/>
  </w:num>
  <w:num w:numId="31">
    <w:abstractNumId w:val="18"/>
  </w:num>
  <w:num w:numId="32">
    <w:abstractNumId w:val="5"/>
    <w:lvlOverride w:ilvl="0">
      <w:lvl w:ilvl="0">
        <w:start w:val="3"/>
        <w:numFmt w:val="decimal"/>
        <w:lvlText w:val="%1."/>
        <w:lvlJc w:val="left"/>
        <w:pPr>
          <w:ind w:left="360" w:hanging="360"/>
        </w:pPr>
        <w:rPr>
          <w:rFonts w:hint="default"/>
          <w:b/>
        </w:rPr>
      </w:lvl>
    </w:lvlOverride>
    <w:lvlOverride w:ilvl="1">
      <w:lvl w:ilvl="1">
        <w:start w:val="1"/>
        <w:numFmt w:val="decimal"/>
        <w:lvlText w:val="%1.%2."/>
        <w:lvlJc w:val="left"/>
        <w:pPr>
          <w:ind w:left="792" w:hanging="432"/>
        </w:pPr>
        <w:rPr>
          <w:rFonts w:ascii="Arial" w:hAnsi="Arial" w:cs="Arial" w:hint="default"/>
          <w:b/>
          <w:sz w:val="20"/>
        </w:rPr>
      </w:lvl>
    </w:lvlOverride>
    <w:lvlOverride w:ilvl="2">
      <w:lvl w:ilvl="2">
        <w:start w:val="1"/>
        <w:numFmt w:val="decimal"/>
        <w:lvlText w:val="%1.%2.%3."/>
        <w:lvlJc w:val="left"/>
        <w:pPr>
          <w:ind w:left="1224" w:hanging="504"/>
        </w:pPr>
        <w:rPr>
          <w:rFonts w:hint="default"/>
          <w:b/>
        </w:rPr>
      </w:lvl>
    </w:lvlOverride>
    <w:lvlOverride w:ilvl="3">
      <w:lvl w:ilvl="3">
        <w:start w:val="1"/>
        <w:numFmt w:val="decimal"/>
        <w:lvlText w:val="%1.%2.%3.%4."/>
        <w:lvlJc w:val="left"/>
        <w:pPr>
          <w:ind w:left="1728" w:hanging="648"/>
        </w:pPr>
        <w:rPr>
          <w:rFonts w:ascii="Arial" w:hAnsi="Arial" w:cs="Arial" w:hint="default"/>
          <w:b/>
          <w:sz w:val="20"/>
          <w:szCs w:val="2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3">
    <w:abstractNumId w:val="23"/>
  </w:num>
  <w:num w:numId="34">
    <w:abstractNumId w:val="4"/>
  </w:num>
  <w:num w:numId="35">
    <w:abstractNumId w:val="48"/>
  </w:num>
  <w:num w:numId="36">
    <w:abstractNumId w:val="37"/>
  </w:num>
  <w:num w:numId="37">
    <w:abstractNumId w:val="47"/>
  </w:num>
  <w:num w:numId="38">
    <w:abstractNumId w:val="26"/>
  </w:num>
  <w:num w:numId="39">
    <w:abstractNumId w:val="21"/>
  </w:num>
  <w:num w:numId="40">
    <w:abstractNumId w:val="35"/>
  </w:num>
  <w:num w:numId="41">
    <w:abstractNumId w:val="14"/>
  </w:num>
  <w:num w:numId="42">
    <w:abstractNumId w:val="1"/>
  </w:num>
  <w:num w:numId="43">
    <w:abstractNumId w:val="51"/>
  </w:num>
  <w:num w:numId="44">
    <w:abstractNumId w:val="8"/>
  </w:num>
  <w:num w:numId="45">
    <w:abstractNumId w:val="52"/>
  </w:num>
  <w:num w:numId="46">
    <w:abstractNumId w:val="34"/>
  </w:num>
  <w:num w:numId="47">
    <w:abstractNumId w:val="49"/>
  </w:num>
  <w:num w:numId="48">
    <w:abstractNumId w:val="12"/>
  </w:num>
  <w:num w:numId="49">
    <w:abstractNumId w:val="32"/>
  </w:num>
  <w:num w:numId="50">
    <w:abstractNumId w:val="6"/>
  </w:num>
  <w:num w:numId="51">
    <w:abstractNumId w:val="22"/>
  </w:num>
  <w:num w:numId="52">
    <w:abstractNumId w:val="3"/>
  </w:num>
  <w:num w:numId="53">
    <w:abstractNumId w:val="50"/>
  </w:num>
  <w:num w:numId="54">
    <w:abstractNumId w:val="19"/>
  </w:num>
  <w:num w:numId="55">
    <w:abstractNumId w:val="28"/>
  </w:num>
  <w:num w:numId="56">
    <w:abstractNumId w:val="33"/>
  </w:num>
  <w:num w:numId="57">
    <w:abstractNumId w:val="43"/>
  </w:num>
  <w:num w:numId="58">
    <w:abstractNumId w:val="17"/>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1D07"/>
    <w:rsid w:val="000000F3"/>
    <w:rsid w:val="0000068D"/>
    <w:rsid w:val="00000D24"/>
    <w:rsid w:val="000010AB"/>
    <w:rsid w:val="000010FC"/>
    <w:rsid w:val="00003706"/>
    <w:rsid w:val="00005B40"/>
    <w:rsid w:val="000071D8"/>
    <w:rsid w:val="000072B3"/>
    <w:rsid w:val="000072B8"/>
    <w:rsid w:val="00007331"/>
    <w:rsid w:val="00007702"/>
    <w:rsid w:val="00007F88"/>
    <w:rsid w:val="00010B34"/>
    <w:rsid w:val="000112EF"/>
    <w:rsid w:val="00012497"/>
    <w:rsid w:val="00012AEC"/>
    <w:rsid w:val="00013077"/>
    <w:rsid w:val="000133AC"/>
    <w:rsid w:val="00013BB3"/>
    <w:rsid w:val="00014208"/>
    <w:rsid w:val="00014300"/>
    <w:rsid w:val="00014593"/>
    <w:rsid w:val="00014C92"/>
    <w:rsid w:val="0001513E"/>
    <w:rsid w:val="0001521F"/>
    <w:rsid w:val="000155BA"/>
    <w:rsid w:val="00015B3D"/>
    <w:rsid w:val="00016B7F"/>
    <w:rsid w:val="000171C1"/>
    <w:rsid w:val="00017521"/>
    <w:rsid w:val="00017C8C"/>
    <w:rsid w:val="00017CE3"/>
    <w:rsid w:val="00017F82"/>
    <w:rsid w:val="00020365"/>
    <w:rsid w:val="00021F58"/>
    <w:rsid w:val="00022987"/>
    <w:rsid w:val="000230CF"/>
    <w:rsid w:val="00023170"/>
    <w:rsid w:val="00023AEA"/>
    <w:rsid w:val="00023CE1"/>
    <w:rsid w:val="00023D46"/>
    <w:rsid w:val="000245C4"/>
    <w:rsid w:val="000255F6"/>
    <w:rsid w:val="00026FA0"/>
    <w:rsid w:val="00030AD1"/>
    <w:rsid w:val="00030CF0"/>
    <w:rsid w:val="000321E8"/>
    <w:rsid w:val="000328B8"/>
    <w:rsid w:val="000329CC"/>
    <w:rsid w:val="00033C73"/>
    <w:rsid w:val="00033DF3"/>
    <w:rsid w:val="00035280"/>
    <w:rsid w:val="00035EBE"/>
    <w:rsid w:val="00036518"/>
    <w:rsid w:val="000374CD"/>
    <w:rsid w:val="00037541"/>
    <w:rsid w:val="00037ACF"/>
    <w:rsid w:val="000400D0"/>
    <w:rsid w:val="000419EB"/>
    <w:rsid w:val="00042EC5"/>
    <w:rsid w:val="00043679"/>
    <w:rsid w:val="00043A9A"/>
    <w:rsid w:val="00043AD5"/>
    <w:rsid w:val="00043BC2"/>
    <w:rsid w:val="0004406A"/>
    <w:rsid w:val="000446F0"/>
    <w:rsid w:val="00044E43"/>
    <w:rsid w:val="000453C5"/>
    <w:rsid w:val="00045488"/>
    <w:rsid w:val="000461CF"/>
    <w:rsid w:val="0004623A"/>
    <w:rsid w:val="000463EF"/>
    <w:rsid w:val="00047B8E"/>
    <w:rsid w:val="000522B8"/>
    <w:rsid w:val="00052ECE"/>
    <w:rsid w:val="00053098"/>
    <w:rsid w:val="0005310E"/>
    <w:rsid w:val="00054CD9"/>
    <w:rsid w:val="00055983"/>
    <w:rsid w:val="00055BB0"/>
    <w:rsid w:val="000563EA"/>
    <w:rsid w:val="000570CB"/>
    <w:rsid w:val="00057614"/>
    <w:rsid w:val="00060640"/>
    <w:rsid w:val="00060836"/>
    <w:rsid w:val="00061565"/>
    <w:rsid w:val="0006184B"/>
    <w:rsid w:val="00061EF9"/>
    <w:rsid w:val="0006290A"/>
    <w:rsid w:val="0006296A"/>
    <w:rsid w:val="00063653"/>
    <w:rsid w:val="000638A9"/>
    <w:rsid w:val="00065FCC"/>
    <w:rsid w:val="0006646E"/>
    <w:rsid w:val="00066A92"/>
    <w:rsid w:val="00066AA6"/>
    <w:rsid w:val="00066D7B"/>
    <w:rsid w:val="0006788A"/>
    <w:rsid w:val="00067C54"/>
    <w:rsid w:val="00070886"/>
    <w:rsid w:val="00070ECC"/>
    <w:rsid w:val="00072137"/>
    <w:rsid w:val="00073235"/>
    <w:rsid w:val="0007397F"/>
    <w:rsid w:val="00073F11"/>
    <w:rsid w:val="00075E36"/>
    <w:rsid w:val="00077619"/>
    <w:rsid w:val="0007797F"/>
    <w:rsid w:val="00077C10"/>
    <w:rsid w:val="00080127"/>
    <w:rsid w:val="0008077B"/>
    <w:rsid w:val="00080B8C"/>
    <w:rsid w:val="00081CFB"/>
    <w:rsid w:val="00082224"/>
    <w:rsid w:val="000827B1"/>
    <w:rsid w:val="00082F0F"/>
    <w:rsid w:val="000836F1"/>
    <w:rsid w:val="00084779"/>
    <w:rsid w:val="00084A07"/>
    <w:rsid w:val="00086191"/>
    <w:rsid w:val="000864AA"/>
    <w:rsid w:val="00086873"/>
    <w:rsid w:val="000873B4"/>
    <w:rsid w:val="00087D20"/>
    <w:rsid w:val="0009222D"/>
    <w:rsid w:val="00092529"/>
    <w:rsid w:val="00092BAE"/>
    <w:rsid w:val="00092DD6"/>
    <w:rsid w:val="00092E13"/>
    <w:rsid w:val="00092E37"/>
    <w:rsid w:val="00093701"/>
    <w:rsid w:val="00094292"/>
    <w:rsid w:val="00094981"/>
    <w:rsid w:val="00094F35"/>
    <w:rsid w:val="00094FE8"/>
    <w:rsid w:val="00095B00"/>
    <w:rsid w:val="00095DC4"/>
    <w:rsid w:val="00095E5A"/>
    <w:rsid w:val="000967DB"/>
    <w:rsid w:val="00097229"/>
    <w:rsid w:val="000973D7"/>
    <w:rsid w:val="00097727"/>
    <w:rsid w:val="00097A5C"/>
    <w:rsid w:val="00097B4E"/>
    <w:rsid w:val="000A0AC9"/>
    <w:rsid w:val="000A1B02"/>
    <w:rsid w:val="000A223C"/>
    <w:rsid w:val="000A5BCA"/>
    <w:rsid w:val="000A6C2D"/>
    <w:rsid w:val="000A6ED3"/>
    <w:rsid w:val="000A78CD"/>
    <w:rsid w:val="000A7CFA"/>
    <w:rsid w:val="000B0C2A"/>
    <w:rsid w:val="000B1194"/>
    <w:rsid w:val="000B167A"/>
    <w:rsid w:val="000B2713"/>
    <w:rsid w:val="000B2A08"/>
    <w:rsid w:val="000B38F1"/>
    <w:rsid w:val="000B4114"/>
    <w:rsid w:val="000B418A"/>
    <w:rsid w:val="000B46EB"/>
    <w:rsid w:val="000B572F"/>
    <w:rsid w:val="000B5AC4"/>
    <w:rsid w:val="000B7AAE"/>
    <w:rsid w:val="000C0819"/>
    <w:rsid w:val="000C1829"/>
    <w:rsid w:val="000C1964"/>
    <w:rsid w:val="000C1B9E"/>
    <w:rsid w:val="000C3285"/>
    <w:rsid w:val="000C33EC"/>
    <w:rsid w:val="000C38F3"/>
    <w:rsid w:val="000C3D24"/>
    <w:rsid w:val="000C3E00"/>
    <w:rsid w:val="000C4582"/>
    <w:rsid w:val="000C6395"/>
    <w:rsid w:val="000C6485"/>
    <w:rsid w:val="000C6750"/>
    <w:rsid w:val="000C79AA"/>
    <w:rsid w:val="000D0156"/>
    <w:rsid w:val="000D1110"/>
    <w:rsid w:val="000D12FF"/>
    <w:rsid w:val="000D1BAF"/>
    <w:rsid w:val="000D2736"/>
    <w:rsid w:val="000D2AE6"/>
    <w:rsid w:val="000D2AEC"/>
    <w:rsid w:val="000D2CEF"/>
    <w:rsid w:val="000D2D99"/>
    <w:rsid w:val="000D3466"/>
    <w:rsid w:val="000D350F"/>
    <w:rsid w:val="000D3E92"/>
    <w:rsid w:val="000D4319"/>
    <w:rsid w:val="000D5080"/>
    <w:rsid w:val="000D54C0"/>
    <w:rsid w:val="000D61F8"/>
    <w:rsid w:val="000D6DA4"/>
    <w:rsid w:val="000D73FC"/>
    <w:rsid w:val="000D78C2"/>
    <w:rsid w:val="000D7D46"/>
    <w:rsid w:val="000D7D5C"/>
    <w:rsid w:val="000D7F04"/>
    <w:rsid w:val="000E1030"/>
    <w:rsid w:val="000E123A"/>
    <w:rsid w:val="000E1622"/>
    <w:rsid w:val="000E186D"/>
    <w:rsid w:val="000E204C"/>
    <w:rsid w:val="000E2472"/>
    <w:rsid w:val="000E2661"/>
    <w:rsid w:val="000E282E"/>
    <w:rsid w:val="000E2AA1"/>
    <w:rsid w:val="000E2F15"/>
    <w:rsid w:val="000E30A5"/>
    <w:rsid w:val="000E3840"/>
    <w:rsid w:val="000E4F49"/>
    <w:rsid w:val="000E5326"/>
    <w:rsid w:val="000E5DB6"/>
    <w:rsid w:val="000E62B9"/>
    <w:rsid w:val="000E6713"/>
    <w:rsid w:val="000E6A6E"/>
    <w:rsid w:val="000E6C80"/>
    <w:rsid w:val="000F03F1"/>
    <w:rsid w:val="000F1B40"/>
    <w:rsid w:val="000F3073"/>
    <w:rsid w:val="000F3323"/>
    <w:rsid w:val="000F340C"/>
    <w:rsid w:val="000F3C2F"/>
    <w:rsid w:val="000F3CA8"/>
    <w:rsid w:val="000F3D0E"/>
    <w:rsid w:val="000F442C"/>
    <w:rsid w:val="000F4FEB"/>
    <w:rsid w:val="000F5B30"/>
    <w:rsid w:val="000F5E88"/>
    <w:rsid w:val="000F7F29"/>
    <w:rsid w:val="00100306"/>
    <w:rsid w:val="00100610"/>
    <w:rsid w:val="00100D5B"/>
    <w:rsid w:val="001014EC"/>
    <w:rsid w:val="00101C58"/>
    <w:rsid w:val="00102507"/>
    <w:rsid w:val="00102EA5"/>
    <w:rsid w:val="00103185"/>
    <w:rsid w:val="00103327"/>
    <w:rsid w:val="00104078"/>
    <w:rsid w:val="00104538"/>
    <w:rsid w:val="001047E0"/>
    <w:rsid w:val="00105206"/>
    <w:rsid w:val="001058BE"/>
    <w:rsid w:val="00106A90"/>
    <w:rsid w:val="00106B14"/>
    <w:rsid w:val="00106B27"/>
    <w:rsid w:val="00106D14"/>
    <w:rsid w:val="0010727A"/>
    <w:rsid w:val="001100DF"/>
    <w:rsid w:val="001107DD"/>
    <w:rsid w:val="001117D0"/>
    <w:rsid w:val="00111DA1"/>
    <w:rsid w:val="00112131"/>
    <w:rsid w:val="001134D4"/>
    <w:rsid w:val="001135A1"/>
    <w:rsid w:val="00113A70"/>
    <w:rsid w:val="001156C4"/>
    <w:rsid w:val="00116648"/>
    <w:rsid w:val="001167AC"/>
    <w:rsid w:val="00116858"/>
    <w:rsid w:val="00117151"/>
    <w:rsid w:val="00117596"/>
    <w:rsid w:val="00117975"/>
    <w:rsid w:val="0012076C"/>
    <w:rsid w:val="00121E5A"/>
    <w:rsid w:val="00121FA2"/>
    <w:rsid w:val="0012219C"/>
    <w:rsid w:val="00122A57"/>
    <w:rsid w:val="00122ED3"/>
    <w:rsid w:val="0012358E"/>
    <w:rsid w:val="001245DB"/>
    <w:rsid w:val="00124AE9"/>
    <w:rsid w:val="00125070"/>
    <w:rsid w:val="00125421"/>
    <w:rsid w:val="00125B28"/>
    <w:rsid w:val="00125DC2"/>
    <w:rsid w:val="0012656D"/>
    <w:rsid w:val="00126F83"/>
    <w:rsid w:val="00130942"/>
    <w:rsid w:val="0013170B"/>
    <w:rsid w:val="001318C7"/>
    <w:rsid w:val="00132528"/>
    <w:rsid w:val="00133085"/>
    <w:rsid w:val="0013368F"/>
    <w:rsid w:val="00133763"/>
    <w:rsid w:val="00133EF1"/>
    <w:rsid w:val="00133F74"/>
    <w:rsid w:val="00133FDA"/>
    <w:rsid w:val="00134380"/>
    <w:rsid w:val="0013462F"/>
    <w:rsid w:val="0013489F"/>
    <w:rsid w:val="00134BE2"/>
    <w:rsid w:val="00135E3C"/>
    <w:rsid w:val="00135EFB"/>
    <w:rsid w:val="00136B2C"/>
    <w:rsid w:val="001370D8"/>
    <w:rsid w:val="001419B5"/>
    <w:rsid w:val="00142D42"/>
    <w:rsid w:val="001435A6"/>
    <w:rsid w:val="00143858"/>
    <w:rsid w:val="00144988"/>
    <w:rsid w:val="00146362"/>
    <w:rsid w:val="0014638B"/>
    <w:rsid w:val="00146902"/>
    <w:rsid w:val="00147373"/>
    <w:rsid w:val="001504B7"/>
    <w:rsid w:val="00150EA7"/>
    <w:rsid w:val="0015106F"/>
    <w:rsid w:val="001511BD"/>
    <w:rsid w:val="001514C4"/>
    <w:rsid w:val="0015153A"/>
    <w:rsid w:val="0015186E"/>
    <w:rsid w:val="00151C7C"/>
    <w:rsid w:val="00152979"/>
    <w:rsid w:val="00152AC8"/>
    <w:rsid w:val="001537B1"/>
    <w:rsid w:val="001538A4"/>
    <w:rsid w:val="00154067"/>
    <w:rsid w:val="0015493E"/>
    <w:rsid w:val="00155920"/>
    <w:rsid w:val="00155B23"/>
    <w:rsid w:val="0015607C"/>
    <w:rsid w:val="0015651C"/>
    <w:rsid w:val="00157511"/>
    <w:rsid w:val="00157767"/>
    <w:rsid w:val="00160A4C"/>
    <w:rsid w:val="00160EF0"/>
    <w:rsid w:val="001610BB"/>
    <w:rsid w:val="001623FE"/>
    <w:rsid w:val="00162B43"/>
    <w:rsid w:val="001636D4"/>
    <w:rsid w:val="0016392C"/>
    <w:rsid w:val="00164608"/>
    <w:rsid w:val="00164A8C"/>
    <w:rsid w:val="001655E8"/>
    <w:rsid w:val="001656AA"/>
    <w:rsid w:val="001659FA"/>
    <w:rsid w:val="00165B7B"/>
    <w:rsid w:val="00165F0C"/>
    <w:rsid w:val="00166E86"/>
    <w:rsid w:val="00167E85"/>
    <w:rsid w:val="00170121"/>
    <w:rsid w:val="00171EEC"/>
    <w:rsid w:val="00172A13"/>
    <w:rsid w:val="00172D58"/>
    <w:rsid w:val="00173EC6"/>
    <w:rsid w:val="00174A0D"/>
    <w:rsid w:val="00174C17"/>
    <w:rsid w:val="0017764C"/>
    <w:rsid w:val="00180069"/>
    <w:rsid w:val="00180B5E"/>
    <w:rsid w:val="00181284"/>
    <w:rsid w:val="0018188F"/>
    <w:rsid w:val="00181A3A"/>
    <w:rsid w:val="0018250C"/>
    <w:rsid w:val="0018297D"/>
    <w:rsid w:val="00182CE5"/>
    <w:rsid w:val="0018349B"/>
    <w:rsid w:val="00183EEA"/>
    <w:rsid w:val="00184A44"/>
    <w:rsid w:val="0018547E"/>
    <w:rsid w:val="001859DC"/>
    <w:rsid w:val="00185A63"/>
    <w:rsid w:val="00186565"/>
    <w:rsid w:val="00186D09"/>
    <w:rsid w:val="00186DCD"/>
    <w:rsid w:val="00187C04"/>
    <w:rsid w:val="00190F01"/>
    <w:rsid w:val="001911C5"/>
    <w:rsid w:val="0019176D"/>
    <w:rsid w:val="00191A08"/>
    <w:rsid w:val="001927C2"/>
    <w:rsid w:val="00192A6B"/>
    <w:rsid w:val="00192B52"/>
    <w:rsid w:val="00193030"/>
    <w:rsid w:val="00193091"/>
    <w:rsid w:val="0019316A"/>
    <w:rsid w:val="00193602"/>
    <w:rsid w:val="00193DDA"/>
    <w:rsid w:val="001942C7"/>
    <w:rsid w:val="00194731"/>
    <w:rsid w:val="00194816"/>
    <w:rsid w:val="00194B5B"/>
    <w:rsid w:val="00194C6A"/>
    <w:rsid w:val="00194EC8"/>
    <w:rsid w:val="001956C5"/>
    <w:rsid w:val="001957C9"/>
    <w:rsid w:val="00195D5F"/>
    <w:rsid w:val="001964B9"/>
    <w:rsid w:val="00197288"/>
    <w:rsid w:val="001A170A"/>
    <w:rsid w:val="001A2D33"/>
    <w:rsid w:val="001A2FDB"/>
    <w:rsid w:val="001A3575"/>
    <w:rsid w:val="001A39D8"/>
    <w:rsid w:val="001A4260"/>
    <w:rsid w:val="001A45E6"/>
    <w:rsid w:val="001A4D8B"/>
    <w:rsid w:val="001A4E20"/>
    <w:rsid w:val="001A6579"/>
    <w:rsid w:val="001A6C40"/>
    <w:rsid w:val="001A6DBF"/>
    <w:rsid w:val="001A78B2"/>
    <w:rsid w:val="001B0689"/>
    <w:rsid w:val="001B1935"/>
    <w:rsid w:val="001B1D47"/>
    <w:rsid w:val="001B21DB"/>
    <w:rsid w:val="001B2441"/>
    <w:rsid w:val="001B2958"/>
    <w:rsid w:val="001B2F0D"/>
    <w:rsid w:val="001B3F69"/>
    <w:rsid w:val="001B7339"/>
    <w:rsid w:val="001B7990"/>
    <w:rsid w:val="001C0A0F"/>
    <w:rsid w:val="001C0F83"/>
    <w:rsid w:val="001C1773"/>
    <w:rsid w:val="001C184A"/>
    <w:rsid w:val="001C2330"/>
    <w:rsid w:val="001C33E3"/>
    <w:rsid w:val="001C3C69"/>
    <w:rsid w:val="001C3F2F"/>
    <w:rsid w:val="001C4A53"/>
    <w:rsid w:val="001C51AD"/>
    <w:rsid w:val="001C5C2A"/>
    <w:rsid w:val="001C6540"/>
    <w:rsid w:val="001C7B19"/>
    <w:rsid w:val="001D0A7D"/>
    <w:rsid w:val="001D10DC"/>
    <w:rsid w:val="001D1524"/>
    <w:rsid w:val="001D25DF"/>
    <w:rsid w:val="001D31AA"/>
    <w:rsid w:val="001D3405"/>
    <w:rsid w:val="001D36AE"/>
    <w:rsid w:val="001D39C7"/>
    <w:rsid w:val="001D42CB"/>
    <w:rsid w:val="001D4430"/>
    <w:rsid w:val="001D4620"/>
    <w:rsid w:val="001D4C8D"/>
    <w:rsid w:val="001D4D40"/>
    <w:rsid w:val="001D556D"/>
    <w:rsid w:val="001D5624"/>
    <w:rsid w:val="001D63E5"/>
    <w:rsid w:val="001D660C"/>
    <w:rsid w:val="001D6818"/>
    <w:rsid w:val="001D6B98"/>
    <w:rsid w:val="001D70F9"/>
    <w:rsid w:val="001D7389"/>
    <w:rsid w:val="001D7A85"/>
    <w:rsid w:val="001E0186"/>
    <w:rsid w:val="001E0BB7"/>
    <w:rsid w:val="001E1FD1"/>
    <w:rsid w:val="001E202A"/>
    <w:rsid w:val="001E2A4A"/>
    <w:rsid w:val="001E3853"/>
    <w:rsid w:val="001E3A18"/>
    <w:rsid w:val="001E3BB8"/>
    <w:rsid w:val="001E41CE"/>
    <w:rsid w:val="001E56AD"/>
    <w:rsid w:val="001E585D"/>
    <w:rsid w:val="001E5C01"/>
    <w:rsid w:val="001E6018"/>
    <w:rsid w:val="001E61CB"/>
    <w:rsid w:val="001E6BA2"/>
    <w:rsid w:val="001E6F6D"/>
    <w:rsid w:val="001E7804"/>
    <w:rsid w:val="001E7912"/>
    <w:rsid w:val="001E7CDD"/>
    <w:rsid w:val="001E7EF5"/>
    <w:rsid w:val="001F0433"/>
    <w:rsid w:val="001F0645"/>
    <w:rsid w:val="001F0A47"/>
    <w:rsid w:val="001F0F52"/>
    <w:rsid w:val="001F1C5A"/>
    <w:rsid w:val="001F21DB"/>
    <w:rsid w:val="001F2255"/>
    <w:rsid w:val="001F2568"/>
    <w:rsid w:val="001F3930"/>
    <w:rsid w:val="001F3EEB"/>
    <w:rsid w:val="001F40B5"/>
    <w:rsid w:val="001F4126"/>
    <w:rsid w:val="001F4DA8"/>
    <w:rsid w:val="001F5183"/>
    <w:rsid w:val="001F5365"/>
    <w:rsid w:val="001F5507"/>
    <w:rsid w:val="001F56BE"/>
    <w:rsid w:val="001F57E4"/>
    <w:rsid w:val="001F7303"/>
    <w:rsid w:val="0020061A"/>
    <w:rsid w:val="00201243"/>
    <w:rsid w:val="00201DBE"/>
    <w:rsid w:val="00201FDC"/>
    <w:rsid w:val="00202B20"/>
    <w:rsid w:val="0020326A"/>
    <w:rsid w:val="0020348A"/>
    <w:rsid w:val="00203A2A"/>
    <w:rsid w:val="00203D0A"/>
    <w:rsid w:val="00204064"/>
    <w:rsid w:val="00204556"/>
    <w:rsid w:val="0020548C"/>
    <w:rsid w:val="0020585E"/>
    <w:rsid w:val="00205A60"/>
    <w:rsid w:val="00205F17"/>
    <w:rsid w:val="0020675E"/>
    <w:rsid w:val="00207F82"/>
    <w:rsid w:val="00210D91"/>
    <w:rsid w:val="00212249"/>
    <w:rsid w:val="002123E8"/>
    <w:rsid w:val="00212ACB"/>
    <w:rsid w:val="00212E77"/>
    <w:rsid w:val="00212FF3"/>
    <w:rsid w:val="00214C3A"/>
    <w:rsid w:val="00214F6E"/>
    <w:rsid w:val="00215512"/>
    <w:rsid w:val="00215775"/>
    <w:rsid w:val="0021594B"/>
    <w:rsid w:val="00217EA8"/>
    <w:rsid w:val="00221ED3"/>
    <w:rsid w:val="00222AC7"/>
    <w:rsid w:val="00222BD1"/>
    <w:rsid w:val="002249C5"/>
    <w:rsid w:val="00226471"/>
    <w:rsid w:val="00227443"/>
    <w:rsid w:val="00230347"/>
    <w:rsid w:val="0023034A"/>
    <w:rsid w:val="00230D40"/>
    <w:rsid w:val="0023232A"/>
    <w:rsid w:val="00232AC2"/>
    <w:rsid w:val="0023388A"/>
    <w:rsid w:val="00233BB2"/>
    <w:rsid w:val="00234EDD"/>
    <w:rsid w:val="0023625C"/>
    <w:rsid w:val="002376F3"/>
    <w:rsid w:val="00237797"/>
    <w:rsid w:val="00237E21"/>
    <w:rsid w:val="00241686"/>
    <w:rsid w:val="002418DD"/>
    <w:rsid w:val="0024192F"/>
    <w:rsid w:val="00241BE0"/>
    <w:rsid w:val="002420E6"/>
    <w:rsid w:val="00242729"/>
    <w:rsid w:val="00242737"/>
    <w:rsid w:val="00242971"/>
    <w:rsid w:val="00243D72"/>
    <w:rsid w:val="002441BE"/>
    <w:rsid w:val="002441C2"/>
    <w:rsid w:val="00246478"/>
    <w:rsid w:val="002468C3"/>
    <w:rsid w:val="002472A4"/>
    <w:rsid w:val="00247B97"/>
    <w:rsid w:val="00247CBE"/>
    <w:rsid w:val="00250021"/>
    <w:rsid w:val="0025100C"/>
    <w:rsid w:val="0025158C"/>
    <w:rsid w:val="00251C68"/>
    <w:rsid w:val="0025226C"/>
    <w:rsid w:val="002526B6"/>
    <w:rsid w:val="002535A1"/>
    <w:rsid w:val="002538A7"/>
    <w:rsid w:val="00253B66"/>
    <w:rsid w:val="00254156"/>
    <w:rsid w:val="00254378"/>
    <w:rsid w:val="002548A3"/>
    <w:rsid w:val="00254A69"/>
    <w:rsid w:val="00256383"/>
    <w:rsid w:val="002576E3"/>
    <w:rsid w:val="00257B44"/>
    <w:rsid w:val="002617CC"/>
    <w:rsid w:val="00261889"/>
    <w:rsid w:val="00262270"/>
    <w:rsid w:val="00262E18"/>
    <w:rsid w:val="002634EB"/>
    <w:rsid w:val="002659E6"/>
    <w:rsid w:val="00265C40"/>
    <w:rsid w:val="00266280"/>
    <w:rsid w:val="0026677F"/>
    <w:rsid w:val="00266D00"/>
    <w:rsid w:val="00266DA0"/>
    <w:rsid w:val="0026710C"/>
    <w:rsid w:val="00267198"/>
    <w:rsid w:val="00270616"/>
    <w:rsid w:val="0027112E"/>
    <w:rsid w:val="0027163D"/>
    <w:rsid w:val="00271CAB"/>
    <w:rsid w:val="00271F8A"/>
    <w:rsid w:val="0027281F"/>
    <w:rsid w:val="00272916"/>
    <w:rsid w:val="00273910"/>
    <w:rsid w:val="00273A38"/>
    <w:rsid w:val="00273A49"/>
    <w:rsid w:val="00276124"/>
    <w:rsid w:val="00276AEE"/>
    <w:rsid w:val="0027778D"/>
    <w:rsid w:val="00277A24"/>
    <w:rsid w:val="00277BF8"/>
    <w:rsid w:val="00277D8E"/>
    <w:rsid w:val="00280406"/>
    <w:rsid w:val="0028056E"/>
    <w:rsid w:val="00280636"/>
    <w:rsid w:val="00281DBF"/>
    <w:rsid w:val="00282E8B"/>
    <w:rsid w:val="0028410F"/>
    <w:rsid w:val="00284E07"/>
    <w:rsid w:val="00286082"/>
    <w:rsid w:val="002868CB"/>
    <w:rsid w:val="002877FF"/>
    <w:rsid w:val="0028DB6A"/>
    <w:rsid w:val="00291677"/>
    <w:rsid w:val="00291A90"/>
    <w:rsid w:val="0029232D"/>
    <w:rsid w:val="00292438"/>
    <w:rsid w:val="002926CC"/>
    <w:rsid w:val="002928A6"/>
    <w:rsid w:val="00294389"/>
    <w:rsid w:val="00294B04"/>
    <w:rsid w:val="00294E25"/>
    <w:rsid w:val="00295C55"/>
    <w:rsid w:val="0029678D"/>
    <w:rsid w:val="00296B1C"/>
    <w:rsid w:val="0029711A"/>
    <w:rsid w:val="00297300"/>
    <w:rsid w:val="002A038D"/>
    <w:rsid w:val="002A0790"/>
    <w:rsid w:val="002A093E"/>
    <w:rsid w:val="002A0CFE"/>
    <w:rsid w:val="002A0FC2"/>
    <w:rsid w:val="002A1C2F"/>
    <w:rsid w:val="002A1E7D"/>
    <w:rsid w:val="002A2719"/>
    <w:rsid w:val="002A28F4"/>
    <w:rsid w:val="002A2F4D"/>
    <w:rsid w:val="002A3AFA"/>
    <w:rsid w:val="002A403F"/>
    <w:rsid w:val="002A471A"/>
    <w:rsid w:val="002A5CA5"/>
    <w:rsid w:val="002A6555"/>
    <w:rsid w:val="002A7119"/>
    <w:rsid w:val="002A72E9"/>
    <w:rsid w:val="002A7756"/>
    <w:rsid w:val="002A7E62"/>
    <w:rsid w:val="002B0451"/>
    <w:rsid w:val="002B07BA"/>
    <w:rsid w:val="002B0B89"/>
    <w:rsid w:val="002B1097"/>
    <w:rsid w:val="002B124E"/>
    <w:rsid w:val="002B1A67"/>
    <w:rsid w:val="002B1B1B"/>
    <w:rsid w:val="002B1C5F"/>
    <w:rsid w:val="002B23A1"/>
    <w:rsid w:val="002B23B6"/>
    <w:rsid w:val="002B25B2"/>
    <w:rsid w:val="002B2C6F"/>
    <w:rsid w:val="002B3133"/>
    <w:rsid w:val="002B3F5E"/>
    <w:rsid w:val="002B7404"/>
    <w:rsid w:val="002B7473"/>
    <w:rsid w:val="002B7DFF"/>
    <w:rsid w:val="002C09EE"/>
    <w:rsid w:val="002C0AB1"/>
    <w:rsid w:val="002C20BA"/>
    <w:rsid w:val="002C2B6A"/>
    <w:rsid w:val="002C2BA7"/>
    <w:rsid w:val="002C40B8"/>
    <w:rsid w:val="002C5B20"/>
    <w:rsid w:val="002C5EBC"/>
    <w:rsid w:val="002C6A0B"/>
    <w:rsid w:val="002D0429"/>
    <w:rsid w:val="002D121B"/>
    <w:rsid w:val="002D18E4"/>
    <w:rsid w:val="002D29FC"/>
    <w:rsid w:val="002D2F23"/>
    <w:rsid w:val="002D34C5"/>
    <w:rsid w:val="002D40EC"/>
    <w:rsid w:val="002D480D"/>
    <w:rsid w:val="002D53BD"/>
    <w:rsid w:val="002D5BAD"/>
    <w:rsid w:val="002D5EC6"/>
    <w:rsid w:val="002D681C"/>
    <w:rsid w:val="002D70B6"/>
    <w:rsid w:val="002D78F6"/>
    <w:rsid w:val="002E0A0E"/>
    <w:rsid w:val="002E1962"/>
    <w:rsid w:val="002E46A0"/>
    <w:rsid w:val="002E484C"/>
    <w:rsid w:val="002E4B3E"/>
    <w:rsid w:val="002E51F6"/>
    <w:rsid w:val="002E56E0"/>
    <w:rsid w:val="002E7D0D"/>
    <w:rsid w:val="002E7E9B"/>
    <w:rsid w:val="002F0CB8"/>
    <w:rsid w:val="002F2AD6"/>
    <w:rsid w:val="002F2DAB"/>
    <w:rsid w:val="002F3BBC"/>
    <w:rsid w:val="002F42E9"/>
    <w:rsid w:val="002F4A27"/>
    <w:rsid w:val="002F4C23"/>
    <w:rsid w:val="002F5C75"/>
    <w:rsid w:val="002F5D5C"/>
    <w:rsid w:val="002F5F6E"/>
    <w:rsid w:val="002F6B42"/>
    <w:rsid w:val="002F6DA3"/>
    <w:rsid w:val="002F764E"/>
    <w:rsid w:val="00300B70"/>
    <w:rsid w:val="00301024"/>
    <w:rsid w:val="003014A5"/>
    <w:rsid w:val="0030277B"/>
    <w:rsid w:val="0030299E"/>
    <w:rsid w:val="00303021"/>
    <w:rsid w:val="003031CA"/>
    <w:rsid w:val="003039DC"/>
    <w:rsid w:val="00303BE6"/>
    <w:rsid w:val="00303FDB"/>
    <w:rsid w:val="0030429B"/>
    <w:rsid w:val="0030452A"/>
    <w:rsid w:val="00306A7B"/>
    <w:rsid w:val="00306EF5"/>
    <w:rsid w:val="00306FE2"/>
    <w:rsid w:val="00307C04"/>
    <w:rsid w:val="0031013E"/>
    <w:rsid w:val="0031035A"/>
    <w:rsid w:val="003112D7"/>
    <w:rsid w:val="0031165E"/>
    <w:rsid w:val="00311A85"/>
    <w:rsid w:val="0031377D"/>
    <w:rsid w:val="00314123"/>
    <w:rsid w:val="003143D7"/>
    <w:rsid w:val="0031490D"/>
    <w:rsid w:val="003156DB"/>
    <w:rsid w:val="0031620E"/>
    <w:rsid w:val="0031642C"/>
    <w:rsid w:val="00316D59"/>
    <w:rsid w:val="003171A2"/>
    <w:rsid w:val="00317D20"/>
    <w:rsid w:val="00321ABD"/>
    <w:rsid w:val="00323338"/>
    <w:rsid w:val="00324C76"/>
    <w:rsid w:val="00324DA6"/>
    <w:rsid w:val="00324EBE"/>
    <w:rsid w:val="003259EC"/>
    <w:rsid w:val="00325A18"/>
    <w:rsid w:val="003268E7"/>
    <w:rsid w:val="0032784E"/>
    <w:rsid w:val="0033004F"/>
    <w:rsid w:val="003300CF"/>
    <w:rsid w:val="00330F99"/>
    <w:rsid w:val="00330FB9"/>
    <w:rsid w:val="003318D3"/>
    <w:rsid w:val="0033209E"/>
    <w:rsid w:val="003323C0"/>
    <w:rsid w:val="00333C18"/>
    <w:rsid w:val="00333FE6"/>
    <w:rsid w:val="00334EF3"/>
    <w:rsid w:val="00336B34"/>
    <w:rsid w:val="00336FBD"/>
    <w:rsid w:val="00337AB5"/>
    <w:rsid w:val="00340413"/>
    <w:rsid w:val="0034227E"/>
    <w:rsid w:val="003424F3"/>
    <w:rsid w:val="00342A7B"/>
    <w:rsid w:val="00342D5E"/>
    <w:rsid w:val="00342F65"/>
    <w:rsid w:val="00344855"/>
    <w:rsid w:val="003449CD"/>
    <w:rsid w:val="00344A09"/>
    <w:rsid w:val="00345216"/>
    <w:rsid w:val="00345647"/>
    <w:rsid w:val="00345725"/>
    <w:rsid w:val="00345D3C"/>
    <w:rsid w:val="00346528"/>
    <w:rsid w:val="00346618"/>
    <w:rsid w:val="00346C46"/>
    <w:rsid w:val="0034750F"/>
    <w:rsid w:val="00347C25"/>
    <w:rsid w:val="00347FDE"/>
    <w:rsid w:val="00350102"/>
    <w:rsid w:val="0035074A"/>
    <w:rsid w:val="0035173D"/>
    <w:rsid w:val="003518B1"/>
    <w:rsid w:val="00351F75"/>
    <w:rsid w:val="003521E2"/>
    <w:rsid w:val="00352B92"/>
    <w:rsid w:val="00352C26"/>
    <w:rsid w:val="0035326B"/>
    <w:rsid w:val="00354641"/>
    <w:rsid w:val="00355E69"/>
    <w:rsid w:val="003604AB"/>
    <w:rsid w:val="003626C6"/>
    <w:rsid w:val="00363059"/>
    <w:rsid w:val="00363693"/>
    <w:rsid w:val="00363C9F"/>
    <w:rsid w:val="0036417F"/>
    <w:rsid w:val="003648F5"/>
    <w:rsid w:val="0036551A"/>
    <w:rsid w:val="0036592E"/>
    <w:rsid w:val="00366650"/>
    <w:rsid w:val="003669DA"/>
    <w:rsid w:val="00370CFF"/>
    <w:rsid w:val="00370D9F"/>
    <w:rsid w:val="003712C7"/>
    <w:rsid w:val="003720A9"/>
    <w:rsid w:val="0037247D"/>
    <w:rsid w:val="003724B5"/>
    <w:rsid w:val="00372ACA"/>
    <w:rsid w:val="00372DC9"/>
    <w:rsid w:val="00373B19"/>
    <w:rsid w:val="00373B4F"/>
    <w:rsid w:val="00373C4F"/>
    <w:rsid w:val="003741A5"/>
    <w:rsid w:val="0037468D"/>
    <w:rsid w:val="00374B12"/>
    <w:rsid w:val="00374D3B"/>
    <w:rsid w:val="003762E6"/>
    <w:rsid w:val="00376627"/>
    <w:rsid w:val="00376CCC"/>
    <w:rsid w:val="0037743B"/>
    <w:rsid w:val="00381F8F"/>
    <w:rsid w:val="00382CA5"/>
    <w:rsid w:val="00383270"/>
    <w:rsid w:val="003837CD"/>
    <w:rsid w:val="00384007"/>
    <w:rsid w:val="0038474B"/>
    <w:rsid w:val="00385267"/>
    <w:rsid w:val="00385308"/>
    <w:rsid w:val="00386934"/>
    <w:rsid w:val="00387C1C"/>
    <w:rsid w:val="00387E9C"/>
    <w:rsid w:val="003907AB"/>
    <w:rsid w:val="003919D8"/>
    <w:rsid w:val="00391CB1"/>
    <w:rsid w:val="003949E2"/>
    <w:rsid w:val="00394A75"/>
    <w:rsid w:val="003953C7"/>
    <w:rsid w:val="00396765"/>
    <w:rsid w:val="00397191"/>
    <w:rsid w:val="0039739B"/>
    <w:rsid w:val="0039784D"/>
    <w:rsid w:val="003A0BFD"/>
    <w:rsid w:val="003A0E47"/>
    <w:rsid w:val="003A2148"/>
    <w:rsid w:val="003A2BFF"/>
    <w:rsid w:val="003A389A"/>
    <w:rsid w:val="003A38E6"/>
    <w:rsid w:val="003A4CE4"/>
    <w:rsid w:val="003A551C"/>
    <w:rsid w:val="003A573C"/>
    <w:rsid w:val="003A6293"/>
    <w:rsid w:val="003A6F71"/>
    <w:rsid w:val="003A72A2"/>
    <w:rsid w:val="003B0873"/>
    <w:rsid w:val="003B1496"/>
    <w:rsid w:val="003B2584"/>
    <w:rsid w:val="003B361E"/>
    <w:rsid w:val="003B3E39"/>
    <w:rsid w:val="003B3FB6"/>
    <w:rsid w:val="003B55B2"/>
    <w:rsid w:val="003B623C"/>
    <w:rsid w:val="003B65EA"/>
    <w:rsid w:val="003B7302"/>
    <w:rsid w:val="003B7E43"/>
    <w:rsid w:val="003C0FBD"/>
    <w:rsid w:val="003C11D1"/>
    <w:rsid w:val="003C1C05"/>
    <w:rsid w:val="003C30C3"/>
    <w:rsid w:val="003C4908"/>
    <w:rsid w:val="003C607C"/>
    <w:rsid w:val="003C6687"/>
    <w:rsid w:val="003C73A5"/>
    <w:rsid w:val="003C73B3"/>
    <w:rsid w:val="003D0771"/>
    <w:rsid w:val="003D094A"/>
    <w:rsid w:val="003D144F"/>
    <w:rsid w:val="003D2AE7"/>
    <w:rsid w:val="003D2B1A"/>
    <w:rsid w:val="003D2B44"/>
    <w:rsid w:val="003D38AC"/>
    <w:rsid w:val="003D479A"/>
    <w:rsid w:val="003D514B"/>
    <w:rsid w:val="003D53FE"/>
    <w:rsid w:val="003D6F43"/>
    <w:rsid w:val="003D7879"/>
    <w:rsid w:val="003D7A41"/>
    <w:rsid w:val="003D7C24"/>
    <w:rsid w:val="003D7F49"/>
    <w:rsid w:val="003E1E38"/>
    <w:rsid w:val="003E2976"/>
    <w:rsid w:val="003E3466"/>
    <w:rsid w:val="003E3539"/>
    <w:rsid w:val="003E3602"/>
    <w:rsid w:val="003E38E3"/>
    <w:rsid w:val="003E4F12"/>
    <w:rsid w:val="003E5980"/>
    <w:rsid w:val="003E6827"/>
    <w:rsid w:val="003E68DC"/>
    <w:rsid w:val="003E6B38"/>
    <w:rsid w:val="003E713B"/>
    <w:rsid w:val="003F2123"/>
    <w:rsid w:val="003F2B55"/>
    <w:rsid w:val="003F2E70"/>
    <w:rsid w:val="003F2F47"/>
    <w:rsid w:val="003F32CF"/>
    <w:rsid w:val="003F4813"/>
    <w:rsid w:val="003F6616"/>
    <w:rsid w:val="003F6AF0"/>
    <w:rsid w:val="003F73EF"/>
    <w:rsid w:val="004002A6"/>
    <w:rsid w:val="00400A62"/>
    <w:rsid w:val="00401892"/>
    <w:rsid w:val="00402E54"/>
    <w:rsid w:val="00402F6F"/>
    <w:rsid w:val="004036D3"/>
    <w:rsid w:val="00403789"/>
    <w:rsid w:val="00403FAD"/>
    <w:rsid w:val="004043D1"/>
    <w:rsid w:val="004046B9"/>
    <w:rsid w:val="0040489D"/>
    <w:rsid w:val="00405244"/>
    <w:rsid w:val="00405D7F"/>
    <w:rsid w:val="0040689A"/>
    <w:rsid w:val="00406ACE"/>
    <w:rsid w:val="004100C8"/>
    <w:rsid w:val="0041039B"/>
    <w:rsid w:val="004107D2"/>
    <w:rsid w:val="0041092B"/>
    <w:rsid w:val="0041157C"/>
    <w:rsid w:val="00412162"/>
    <w:rsid w:val="00414B19"/>
    <w:rsid w:val="004152AE"/>
    <w:rsid w:val="004154A5"/>
    <w:rsid w:val="00415782"/>
    <w:rsid w:val="00415DA0"/>
    <w:rsid w:val="0041637C"/>
    <w:rsid w:val="00417AD0"/>
    <w:rsid w:val="00417F63"/>
    <w:rsid w:val="00421A36"/>
    <w:rsid w:val="00421C3A"/>
    <w:rsid w:val="00422E22"/>
    <w:rsid w:val="004233FC"/>
    <w:rsid w:val="00423908"/>
    <w:rsid w:val="00423BD2"/>
    <w:rsid w:val="00424CFE"/>
    <w:rsid w:val="00425231"/>
    <w:rsid w:val="004254AE"/>
    <w:rsid w:val="004304CC"/>
    <w:rsid w:val="004309E1"/>
    <w:rsid w:val="00431402"/>
    <w:rsid w:val="00432678"/>
    <w:rsid w:val="0043275F"/>
    <w:rsid w:val="00433FD4"/>
    <w:rsid w:val="00434B28"/>
    <w:rsid w:val="00434BBD"/>
    <w:rsid w:val="00434F31"/>
    <w:rsid w:val="00435354"/>
    <w:rsid w:val="004358B6"/>
    <w:rsid w:val="00437249"/>
    <w:rsid w:val="00437444"/>
    <w:rsid w:val="004374D1"/>
    <w:rsid w:val="00437640"/>
    <w:rsid w:val="0043782D"/>
    <w:rsid w:val="00442F0C"/>
    <w:rsid w:val="00443291"/>
    <w:rsid w:val="00444C4A"/>
    <w:rsid w:val="00446B37"/>
    <w:rsid w:val="004476FC"/>
    <w:rsid w:val="00447E76"/>
    <w:rsid w:val="0045090D"/>
    <w:rsid w:val="00451056"/>
    <w:rsid w:val="0045164A"/>
    <w:rsid w:val="004517B0"/>
    <w:rsid w:val="00451995"/>
    <w:rsid w:val="00451D9E"/>
    <w:rsid w:val="00452B55"/>
    <w:rsid w:val="0045363D"/>
    <w:rsid w:val="00453B6B"/>
    <w:rsid w:val="00454367"/>
    <w:rsid w:val="00455A89"/>
    <w:rsid w:val="00456337"/>
    <w:rsid w:val="004564A2"/>
    <w:rsid w:val="00456573"/>
    <w:rsid w:val="00457699"/>
    <w:rsid w:val="00457BAD"/>
    <w:rsid w:val="0046007B"/>
    <w:rsid w:val="004604A3"/>
    <w:rsid w:val="00460721"/>
    <w:rsid w:val="0046095D"/>
    <w:rsid w:val="00461EE0"/>
    <w:rsid w:val="004620B6"/>
    <w:rsid w:val="004627C1"/>
    <w:rsid w:val="00463E72"/>
    <w:rsid w:val="00466061"/>
    <w:rsid w:val="004670C0"/>
    <w:rsid w:val="004677B0"/>
    <w:rsid w:val="00470526"/>
    <w:rsid w:val="004705DC"/>
    <w:rsid w:val="004711EF"/>
    <w:rsid w:val="00472488"/>
    <w:rsid w:val="004726DB"/>
    <w:rsid w:val="00472896"/>
    <w:rsid w:val="004728EC"/>
    <w:rsid w:val="00473E04"/>
    <w:rsid w:val="004741FD"/>
    <w:rsid w:val="00474693"/>
    <w:rsid w:val="00474893"/>
    <w:rsid w:val="00474C34"/>
    <w:rsid w:val="0047501D"/>
    <w:rsid w:val="0047563E"/>
    <w:rsid w:val="00475BB8"/>
    <w:rsid w:val="00475C38"/>
    <w:rsid w:val="00476673"/>
    <w:rsid w:val="00476DE2"/>
    <w:rsid w:val="00476ECE"/>
    <w:rsid w:val="00477435"/>
    <w:rsid w:val="004779E0"/>
    <w:rsid w:val="00477AC7"/>
    <w:rsid w:val="00477F74"/>
    <w:rsid w:val="00477FA1"/>
    <w:rsid w:val="00480DB6"/>
    <w:rsid w:val="004810D0"/>
    <w:rsid w:val="004823F8"/>
    <w:rsid w:val="00484506"/>
    <w:rsid w:val="0048493B"/>
    <w:rsid w:val="004849B6"/>
    <w:rsid w:val="00484A35"/>
    <w:rsid w:val="00484A79"/>
    <w:rsid w:val="00484DB6"/>
    <w:rsid w:val="004851B1"/>
    <w:rsid w:val="00485867"/>
    <w:rsid w:val="00487179"/>
    <w:rsid w:val="00487544"/>
    <w:rsid w:val="004877C1"/>
    <w:rsid w:val="0048780B"/>
    <w:rsid w:val="00487DFD"/>
    <w:rsid w:val="004905D6"/>
    <w:rsid w:val="00490C40"/>
    <w:rsid w:val="0049132C"/>
    <w:rsid w:val="004921D8"/>
    <w:rsid w:val="004922B2"/>
    <w:rsid w:val="0049483F"/>
    <w:rsid w:val="00494F82"/>
    <w:rsid w:val="004956AC"/>
    <w:rsid w:val="00496452"/>
    <w:rsid w:val="0049693E"/>
    <w:rsid w:val="00497364"/>
    <w:rsid w:val="00497B77"/>
    <w:rsid w:val="00497DEB"/>
    <w:rsid w:val="004A062C"/>
    <w:rsid w:val="004A0749"/>
    <w:rsid w:val="004A0DCA"/>
    <w:rsid w:val="004A0E97"/>
    <w:rsid w:val="004A1172"/>
    <w:rsid w:val="004A11B2"/>
    <w:rsid w:val="004A219A"/>
    <w:rsid w:val="004A2BEA"/>
    <w:rsid w:val="004A3231"/>
    <w:rsid w:val="004A4571"/>
    <w:rsid w:val="004A45A6"/>
    <w:rsid w:val="004A4905"/>
    <w:rsid w:val="004A4D41"/>
    <w:rsid w:val="004A5CCB"/>
    <w:rsid w:val="004A5E6F"/>
    <w:rsid w:val="004A6320"/>
    <w:rsid w:val="004A64B9"/>
    <w:rsid w:val="004A746E"/>
    <w:rsid w:val="004B191D"/>
    <w:rsid w:val="004B3169"/>
    <w:rsid w:val="004B526A"/>
    <w:rsid w:val="004B58D4"/>
    <w:rsid w:val="004B6F6C"/>
    <w:rsid w:val="004C0BB3"/>
    <w:rsid w:val="004C1132"/>
    <w:rsid w:val="004C1FEB"/>
    <w:rsid w:val="004C32FE"/>
    <w:rsid w:val="004C3BCB"/>
    <w:rsid w:val="004C3C1C"/>
    <w:rsid w:val="004C44D4"/>
    <w:rsid w:val="004C498A"/>
    <w:rsid w:val="004C62AF"/>
    <w:rsid w:val="004C673A"/>
    <w:rsid w:val="004C76AF"/>
    <w:rsid w:val="004C7E3E"/>
    <w:rsid w:val="004D1A95"/>
    <w:rsid w:val="004D1B29"/>
    <w:rsid w:val="004D25CF"/>
    <w:rsid w:val="004D3102"/>
    <w:rsid w:val="004D3921"/>
    <w:rsid w:val="004D542F"/>
    <w:rsid w:val="004D56C4"/>
    <w:rsid w:val="004D57FE"/>
    <w:rsid w:val="004D5999"/>
    <w:rsid w:val="004D6C75"/>
    <w:rsid w:val="004D729B"/>
    <w:rsid w:val="004D77EE"/>
    <w:rsid w:val="004D7E42"/>
    <w:rsid w:val="004E0717"/>
    <w:rsid w:val="004E0A2A"/>
    <w:rsid w:val="004E0F3B"/>
    <w:rsid w:val="004E19DB"/>
    <w:rsid w:val="004E2AAF"/>
    <w:rsid w:val="004E339B"/>
    <w:rsid w:val="004E3A19"/>
    <w:rsid w:val="004E3B8B"/>
    <w:rsid w:val="004E425A"/>
    <w:rsid w:val="004E44A1"/>
    <w:rsid w:val="004E5148"/>
    <w:rsid w:val="004E5DD0"/>
    <w:rsid w:val="004E6744"/>
    <w:rsid w:val="004E77E9"/>
    <w:rsid w:val="004E7CF0"/>
    <w:rsid w:val="004F054F"/>
    <w:rsid w:val="004F0F23"/>
    <w:rsid w:val="004F1385"/>
    <w:rsid w:val="004F16EC"/>
    <w:rsid w:val="004F1884"/>
    <w:rsid w:val="004F18EF"/>
    <w:rsid w:val="004F1EA7"/>
    <w:rsid w:val="004F20F9"/>
    <w:rsid w:val="004F2196"/>
    <w:rsid w:val="004F35C0"/>
    <w:rsid w:val="004F3878"/>
    <w:rsid w:val="004F4091"/>
    <w:rsid w:val="004F502A"/>
    <w:rsid w:val="004F5A62"/>
    <w:rsid w:val="004F5D27"/>
    <w:rsid w:val="004F5F52"/>
    <w:rsid w:val="004F6FE1"/>
    <w:rsid w:val="004F761B"/>
    <w:rsid w:val="004F7F2F"/>
    <w:rsid w:val="005001EA"/>
    <w:rsid w:val="00500950"/>
    <w:rsid w:val="00501406"/>
    <w:rsid w:val="00501A82"/>
    <w:rsid w:val="00501B96"/>
    <w:rsid w:val="005037CB"/>
    <w:rsid w:val="0050395F"/>
    <w:rsid w:val="005039F4"/>
    <w:rsid w:val="005046EB"/>
    <w:rsid w:val="00506373"/>
    <w:rsid w:val="005064B6"/>
    <w:rsid w:val="005068AD"/>
    <w:rsid w:val="00506B79"/>
    <w:rsid w:val="00506C24"/>
    <w:rsid w:val="0050705C"/>
    <w:rsid w:val="005070CB"/>
    <w:rsid w:val="0050716B"/>
    <w:rsid w:val="005120FE"/>
    <w:rsid w:val="00512875"/>
    <w:rsid w:val="00514669"/>
    <w:rsid w:val="005158C6"/>
    <w:rsid w:val="00516C3A"/>
    <w:rsid w:val="00516D29"/>
    <w:rsid w:val="00516EEA"/>
    <w:rsid w:val="00517049"/>
    <w:rsid w:val="005176F6"/>
    <w:rsid w:val="0051798A"/>
    <w:rsid w:val="00517A91"/>
    <w:rsid w:val="00517A97"/>
    <w:rsid w:val="00517DE1"/>
    <w:rsid w:val="00520F91"/>
    <w:rsid w:val="0052188B"/>
    <w:rsid w:val="00524447"/>
    <w:rsid w:val="00524BBB"/>
    <w:rsid w:val="00524FF3"/>
    <w:rsid w:val="00525080"/>
    <w:rsid w:val="005252E7"/>
    <w:rsid w:val="0052576F"/>
    <w:rsid w:val="00525CA7"/>
    <w:rsid w:val="005260AA"/>
    <w:rsid w:val="0052659B"/>
    <w:rsid w:val="005266B5"/>
    <w:rsid w:val="00526F20"/>
    <w:rsid w:val="0053061C"/>
    <w:rsid w:val="0053148C"/>
    <w:rsid w:val="005314AC"/>
    <w:rsid w:val="005322BF"/>
    <w:rsid w:val="00532949"/>
    <w:rsid w:val="005330D2"/>
    <w:rsid w:val="00533FB3"/>
    <w:rsid w:val="0053447B"/>
    <w:rsid w:val="00534594"/>
    <w:rsid w:val="00534750"/>
    <w:rsid w:val="00534888"/>
    <w:rsid w:val="00536CCE"/>
    <w:rsid w:val="00537439"/>
    <w:rsid w:val="00537605"/>
    <w:rsid w:val="005401AC"/>
    <w:rsid w:val="00540C5A"/>
    <w:rsid w:val="0054147B"/>
    <w:rsid w:val="0054247B"/>
    <w:rsid w:val="00543121"/>
    <w:rsid w:val="00544687"/>
    <w:rsid w:val="00545362"/>
    <w:rsid w:val="00545858"/>
    <w:rsid w:val="00547061"/>
    <w:rsid w:val="005472B6"/>
    <w:rsid w:val="0054747F"/>
    <w:rsid w:val="00547B6D"/>
    <w:rsid w:val="005509BF"/>
    <w:rsid w:val="0055120D"/>
    <w:rsid w:val="00551EA4"/>
    <w:rsid w:val="005532A6"/>
    <w:rsid w:val="00553C5B"/>
    <w:rsid w:val="005567D3"/>
    <w:rsid w:val="00556F0D"/>
    <w:rsid w:val="00557129"/>
    <w:rsid w:val="005572E6"/>
    <w:rsid w:val="00557560"/>
    <w:rsid w:val="00560238"/>
    <w:rsid w:val="005606CC"/>
    <w:rsid w:val="00560BA6"/>
    <w:rsid w:val="00560E66"/>
    <w:rsid w:val="0056172F"/>
    <w:rsid w:val="005628B5"/>
    <w:rsid w:val="005632FA"/>
    <w:rsid w:val="00563317"/>
    <w:rsid w:val="005636E7"/>
    <w:rsid w:val="00563EEE"/>
    <w:rsid w:val="00564870"/>
    <w:rsid w:val="00564AF2"/>
    <w:rsid w:val="00564CE3"/>
    <w:rsid w:val="00565634"/>
    <w:rsid w:val="00566834"/>
    <w:rsid w:val="00566EA5"/>
    <w:rsid w:val="00567199"/>
    <w:rsid w:val="0056757C"/>
    <w:rsid w:val="00570969"/>
    <w:rsid w:val="00570B3C"/>
    <w:rsid w:val="00570B5A"/>
    <w:rsid w:val="00570E2B"/>
    <w:rsid w:val="005737A8"/>
    <w:rsid w:val="005737E1"/>
    <w:rsid w:val="00574339"/>
    <w:rsid w:val="00574573"/>
    <w:rsid w:val="0057571A"/>
    <w:rsid w:val="00575DF5"/>
    <w:rsid w:val="00576141"/>
    <w:rsid w:val="00576300"/>
    <w:rsid w:val="005765B0"/>
    <w:rsid w:val="00577006"/>
    <w:rsid w:val="0057700A"/>
    <w:rsid w:val="00577F81"/>
    <w:rsid w:val="00580499"/>
    <w:rsid w:val="00580F38"/>
    <w:rsid w:val="00581217"/>
    <w:rsid w:val="005815C6"/>
    <w:rsid w:val="0058197F"/>
    <w:rsid w:val="00582138"/>
    <w:rsid w:val="0058235B"/>
    <w:rsid w:val="005823D2"/>
    <w:rsid w:val="0058290D"/>
    <w:rsid w:val="005834A4"/>
    <w:rsid w:val="005841CE"/>
    <w:rsid w:val="00584A84"/>
    <w:rsid w:val="005852DF"/>
    <w:rsid w:val="00585C69"/>
    <w:rsid w:val="00586A2B"/>
    <w:rsid w:val="00586F35"/>
    <w:rsid w:val="00587197"/>
    <w:rsid w:val="005878AC"/>
    <w:rsid w:val="00587ACB"/>
    <w:rsid w:val="00587B2C"/>
    <w:rsid w:val="005907A7"/>
    <w:rsid w:val="00590811"/>
    <w:rsid w:val="00591135"/>
    <w:rsid w:val="005918D3"/>
    <w:rsid w:val="005927F6"/>
    <w:rsid w:val="00592872"/>
    <w:rsid w:val="00592999"/>
    <w:rsid w:val="00592CBB"/>
    <w:rsid w:val="00593A65"/>
    <w:rsid w:val="005947F4"/>
    <w:rsid w:val="0059504B"/>
    <w:rsid w:val="0059581C"/>
    <w:rsid w:val="005958CB"/>
    <w:rsid w:val="00595B7F"/>
    <w:rsid w:val="00595D95"/>
    <w:rsid w:val="00595E69"/>
    <w:rsid w:val="00596FC5"/>
    <w:rsid w:val="0059751E"/>
    <w:rsid w:val="005A078C"/>
    <w:rsid w:val="005A0CD2"/>
    <w:rsid w:val="005A0D19"/>
    <w:rsid w:val="005A22F1"/>
    <w:rsid w:val="005A2676"/>
    <w:rsid w:val="005A2F3E"/>
    <w:rsid w:val="005A300C"/>
    <w:rsid w:val="005A31FE"/>
    <w:rsid w:val="005A3B01"/>
    <w:rsid w:val="005A3F2A"/>
    <w:rsid w:val="005A4B2B"/>
    <w:rsid w:val="005A4F8B"/>
    <w:rsid w:val="005A535C"/>
    <w:rsid w:val="005A7622"/>
    <w:rsid w:val="005B0435"/>
    <w:rsid w:val="005B09D1"/>
    <w:rsid w:val="005B120B"/>
    <w:rsid w:val="005B1C9E"/>
    <w:rsid w:val="005B1F43"/>
    <w:rsid w:val="005B2191"/>
    <w:rsid w:val="005B21E3"/>
    <w:rsid w:val="005B225D"/>
    <w:rsid w:val="005B23DB"/>
    <w:rsid w:val="005B2CF9"/>
    <w:rsid w:val="005B32A7"/>
    <w:rsid w:val="005B353E"/>
    <w:rsid w:val="005B3B01"/>
    <w:rsid w:val="005B4F1B"/>
    <w:rsid w:val="005B5C8A"/>
    <w:rsid w:val="005C017F"/>
    <w:rsid w:val="005C028C"/>
    <w:rsid w:val="005C040A"/>
    <w:rsid w:val="005C0455"/>
    <w:rsid w:val="005C0B8E"/>
    <w:rsid w:val="005C111B"/>
    <w:rsid w:val="005C13BA"/>
    <w:rsid w:val="005C18FF"/>
    <w:rsid w:val="005C2402"/>
    <w:rsid w:val="005C2733"/>
    <w:rsid w:val="005C2A88"/>
    <w:rsid w:val="005C2F78"/>
    <w:rsid w:val="005C45FC"/>
    <w:rsid w:val="005C53F1"/>
    <w:rsid w:val="005C5509"/>
    <w:rsid w:val="005C5975"/>
    <w:rsid w:val="005C62B1"/>
    <w:rsid w:val="005C6AAC"/>
    <w:rsid w:val="005C79C4"/>
    <w:rsid w:val="005C7A18"/>
    <w:rsid w:val="005C7BC3"/>
    <w:rsid w:val="005C7D55"/>
    <w:rsid w:val="005D08EF"/>
    <w:rsid w:val="005D0BCD"/>
    <w:rsid w:val="005D125C"/>
    <w:rsid w:val="005D1762"/>
    <w:rsid w:val="005D2175"/>
    <w:rsid w:val="005D3078"/>
    <w:rsid w:val="005D3FDF"/>
    <w:rsid w:val="005D4694"/>
    <w:rsid w:val="005D578A"/>
    <w:rsid w:val="005D5EB1"/>
    <w:rsid w:val="005D62DB"/>
    <w:rsid w:val="005D677D"/>
    <w:rsid w:val="005D6A86"/>
    <w:rsid w:val="005D6B67"/>
    <w:rsid w:val="005E0748"/>
    <w:rsid w:val="005E1AC2"/>
    <w:rsid w:val="005E1AFE"/>
    <w:rsid w:val="005E260D"/>
    <w:rsid w:val="005E2C65"/>
    <w:rsid w:val="005E4120"/>
    <w:rsid w:val="005E624D"/>
    <w:rsid w:val="005E6BDF"/>
    <w:rsid w:val="005E6E03"/>
    <w:rsid w:val="005E7C87"/>
    <w:rsid w:val="005F08E2"/>
    <w:rsid w:val="005F0EF2"/>
    <w:rsid w:val="005F1655"/>
    <w:rsid w:val="005F169E"/>
    <w:rsid w:val="005F1991"/>
    <w:rsid w:val="005F3009"/>
    <w:rsid w:val="005F3591"/>
    <w:rsid w:val="005F4735"/>
    <w:rsid w:val="005F481A"/>
    <w:rsid w:val="005F577A"/>
    <w:rsid w:val="005F5C95"/>
    <w:rsid w:val="005F61FC"/>
    <w:rsid w:val="005F6390"/>
    <w:rsid w:val="005F6652"/>
    <w:rsid w:val="005F70B2"/>
    <w:rsid w:val="005F753A"/>
    <w:rsid w:val="005F7AB3"/>
    <w:rsid w:val="005F7CFA"/>
    <w:rsid w:val="00600346"/>
    <w:rsid w:val="00601034"/>
    <w:rsid w:val="0060123D"/>
    <w:rsid w:val="00601B09"/>
    <w:rsid w:val="00601C85"/>
    <w:rsid w:val="00601FC1"/>
    <w:rsid w:val="00602469"/>
    <w:rsid w:val="00602B8C"/>
    <w:rsid w:val="00603477"/>
    <w:rsid w:val="00603F54"/>
    <w:rsid w:val="006042CD"/>
    <w:rsid w:val="00604C2E"/>
    <w:rsid w:val="00606C7F"/>
    <w:rsid w:val="00607970"/>
    <w:rsid w:val="00607A95"/>
    <w:rsid w:val="00610309"/>
    <w:rsid w:val="0061093F"/>
    <w:rsid w:val="0061166A"/>
    <w:rsid w:val="00611824"/>
    <w:rsid w:val="00611EF9"/>
    <w:rsid w:val="006121AB"/>
    <w:rsid w:val="00612DEE"/>
    <w:rsid w:val="006159BC"/>
    <w:rsid w:val="00616220"/>
    <w:rsid w:val="006164A9"/>
    <w:rsid w:val="006174F4"/>
    <w:rsid w:val="0062090A"/>
    <w:rsid w:val="00620E56"/>
    <w:rsid w:val="00621A22"/>
    <w:rsid w:val="00621BC7"/>
    <w:rsid w:val="00622140"/>
    <w:rsid w:val="006222EE"/>
    <w:rsid w:val="006222F7"/>
    <w:rsid w:val="0062341E"/>
    <w:rsid w:val="006237BF"/>
    <w:rsid w:val="00623F8D"/>
    <w:rsid w:val="00624ABF"/>
    <w:rsid w:val="00626145"/>
    <w:rsid w:val="00626DDD"/>
    <w:rsid w:val="006275A6"/>
    <w:rsid w:val="006277FE"/>
    <w:rsid w:val="00627C30"/>
    <w:rsid w:val="00627CCE"/>
    <w:rsid w:val="00627DFD"/>
    <w:rsid w:val="00627E9E"/>
    <w:rsid w:val="00627F07"/>
    <w:rsid w:val="00631A37"/>
    <w:rsid w:val="00631BD9"/>
    <w:rsid w:val="0063206F"/>
    <w:rsid w:val="00633650"/>
    <w:rsid w:val="00634167"/>
    <w:rsid w:val="006345E6"/>
    <w:rsid w:val="00634FA4"/>
    <w:rsid w:val="00636A51"/>
    <w:rsid w:val="00636C45"/>
    <w:rsid w:val="00637011"/>
    <w:rsid w:val="006371B8"/>
    <w:rsid w:val="00637B95"/>
    <w:rsid w:val="00640681"/>
    <w:rsid w:val="00640790"/>
    <w:rsid w:val="006407DD"/>
    <w:rsid w:val="006409D7"/>
    <w:rsid w:val="006424D4"/>
    <w:rsid w:val="00642A92"/>
    <w:rsid w:val="00642AC1"/>
    <w:rsid w:val="006430E7"/>
    <w:rsid w:val="0064388F"/>
    <w:rsid w:val="00645488"/>
    <w:rsid w:val="00645A4F"/>
    <w:rsid w:val="00645B29"/>
    <w:rsid w:val="00647CDF"/>
    <w:rsid w:val="00650AB9"/>
    <w:rsid w:val="00651296"/>
    <w:rsid w:val="0065172B"/>
    <w:rsid w:val="00651D49"/>
    <w:rsid w:val="006533C1"/>
    <w:rsid w:val="006536C9"/>
    <w:rsid w:val="0065371A"/>
    <w:rsid w:val="00653F9C"/>
    <w:rsid w:val="006540A0"/>
    <w:rsid w:val="00654103"/>
    <w:rsid w:val="00655A8D"/>
    <w:rsid w:val="00655B71"/>
    <w:rsid w:val="00655F67"/>
    <w:rsid w:val="006571DA"/>
    <w:rsid w:val="00660243"/>
    <w:rsid w:val="00660834"/>
    <w:rsid w:val="00660E61"/>
    <w:rsid w:val="006615AD"/>
    <w:rsid w:val="0066174E"/>
    <w:rsid w:val="00661AD4"/>
    <w:rsid w:val="006624A3"/>
    <w:rsid w:val="00662F37"/>
    <w:rsid w:val="00663FFB"/>
    <w:rsid w:val="00664E26"/>
    <w:rsid w:val="006651D8"/>
    <w:rsid w:val="0066523F"/>
    <w:rsid w:val="00665442"/>
    <w:rsid w:val="00665C05"/>
    <w:rsid w:val="00666080"/>
    <w:rsid w:val="00666540"/>
    <w:rsid w:val="00666AC0"/>
    <w:rsid w:val="00666B4D"/>
    <w:rsid w:val="00667569"/>
    <w:rsid w:val="00670C57"/>
    <w:rsid w:val="0067139B"/>
    <w:rsid w:val="0067156E"/>
    <w:rsid w:val="00672256"/>
    <w:rsid w:val="0067229C"/>
    <w:rsid w:val="006723D5"/>
    <w:rsid w:val="00672664"/>
    <w:rsid w:val="00672BE6"/>
    <w:rsid w:val="006732E2"/>
    <w:rsid w:val="0067390F"/>
    <w:rsid w:val="00674541"/>
    <w:rsid w:val="006746B5"/>
    <w:rsid w:val="00675AE4"/>
    <w:rsid w:val="006765D0"/>
    <w:rsid w:val="00676684"/>
    <w:rsid w:val="00677071"/>
    <w:rsid w:val="00677C1F"/>
    <w:rsid w:val="00680411"/>
    <w:rsid w:val="00681251"/>
    <w:rsid w:val="0068166C"/>
    <w:rsid w:val="00681B44"/>
    <w:rsid w:val="00681E2C"/>
    <w:rsid w:val="00681FD5"/>
    <w:rsid w:val="00682821"/>
    <w:rsid w:val="006847D5"/>
    <w:rsid w:val="00686DD0"/>
    <w:rsid w:val="00687438"/>
    <w:rsid w:val="00687502"/>
    <w:rsid w:val="00687C59"/>
    <w:rsid w:val="00691AC0"/>
    <w:rsid w:val="00691B5A"/>
    <w:rsid w:val="00692534"/>
    <w:rsid w:val="00692C97"/>
    <w:rsid w:val="0069330E"/>
    <w:rsid w:val="00693902"/>
    <w:rsid w:val="006944DB"/>
    <w:rsid w:val="00694A03"/>
    <w:rsid w:val="00694A96"/>
    <w:rsid w:val="00695128"/>
    <w:rsid w:val="0069585E"/>
    <w:rsid w:val="00695B57"/>
    <w:rsid w:val="006A0EA5"/>
    <w:rsid w:val="006A1C30"/>
    <w:rsid w:val="006A1FDF"/>
    <w:rsid w:val="006A4D35"/>
    <w:rsid w:val="006A529F"/>
    <w:rsid w:val="006A5B8D"/>
    <w:rsid w:val="006A606D"/>
    <w:rsid w:val="006A6B7D"/>
    <w:rsid w:val="006A6FE7"/>
    <w:rsid w:val="006A73D3"/>
    <w:rsid w:val="006A77FE"/>
    <w:rsid w:val="006A7B63"/>
    <w:rsid w:val="006B11BB"/>
    <w:rsid w:val="006B15F1"/>
    <w:rsid w:val="006B1853"/>
    <w:rsid w:val="006B18CA"/>
    <w:rsid w:val="006B1ABA"/>
    <w:rsid w:val="006B1FB6"/>
    <w:rsid w:val="006B220E"/>
    <w:rsid w:val="006B2B41"/>
    <w:rsid w:val="006B2E8A"/>
    <w:rsid w:val="006B3639"/>
    <w:rsid w:val="006B44B2"/>
    <w:rsid w:val="006B483A"/>
    <w:rsid w:val="006B52AD"/>
    <w:rsid w:val="006B5FC4"/>
    <w:rsid w:val="006B6D37"/>
    <w:rsid w:val="006B78DB"/>
    <w:rsid w:val="006B7C30"/>
    <w:rsid w:val="006B7C52"/>
    <w:rsid w:val="006C0E45"/>
    <w:rsid w:val="006C1D8C"/>
    <w:rsid w:val="006C1FC9"/>
    <w:rsid w:val="006C2674"/>
    <w:rsid w:val="006C26ED"/>
    <w:rsid w:val="006C2E95"/>
    <w:rsid w:val="006C2FB2"/>
    <w:rsid w:val="006C3C18"/>
    <w:rsid w:val="006C3D12"/>
    <w:rsid w:val="006C3F79"/>
    <w:rsid w:val="006C440F"/>
    <w:rsid w:val="006C5FA1"/>
    <w:rsid w:val="006C658E"/>
    <w:rsid w:val="006C670A"/>
    <w:rsid w:val="006C67C5"/>
    <w:rsid w:val="006C6A24"/>
    <w:rsid w:val="006C6B09"/>
    <w:rsid w:val="006C6E47"/>
    <w:rsid w:val="006C754C"/>
    <w:rsid w:val="006C7769"/>
    <w:rsid w:val="006C7A06"/>
    <w:rsid w:val="006C7A37"/>
    <w:rsid w:val="006D01F4"/>
    <w:rsid w:val="006D1432"/>
    <w:rsid w:val="006D1527"/>
    <w:rsid w:val="006D22C3"/>
    <w:rsid w:val="006D24F7"/>
    <w:rsid w:val="006D3229"/>
    <w:rsid w:val="006D34D4"/>
    <w:rsid w:val="006D407A"/>
    <w:rsid w:val="006D4BE6"/>
    <w:rsid w:val="006D4F12"/>
    <w:rsid w:val="006D50C0"/>
    <w:rsid w:val="006D5276"/>
    <w:rsid w:val="006D5C78"/>
    <w:rsid w:val="006D6BEB"/>
    <w:rsid w:val="006D7C66"/>
    <w:rsid w:val="006D7F7D"/>
    <w:rsid w:val="006E07AB"/>
    <w:rsid w:val="006E0A14"/>
    <w:rsid w:val="006E2786"/>
    <w:rsid w:val="006E2941"/>
    <w:rsid w:val="006E3982"/>
    <w:rsid w:val="006E40B3"/>
    <w:rsid w:val="006E4B39"/>
    <w:rsid w:val="006E726A"/>
    <w:rsid w:val="006F2174"/>
    <w:rsid w:val="006F30D8"/>
    <w:rsid w:val="006F3B93"/>
    <w:rsid w:val="006F4388"/>
    <w:rsid w:val="006F5077"/>
    <w:rsid w:val="006F55B7"/>
    <w:rsid w:val="006F5E96"/>
    <w:rsid w:val="006F689C"/>
    <w:rsid w:val="006F71A2"/>
    <w:rsid w:val="006F7874"/>
    <w:rsid w:val="006F7C73"/>
    <w:rsid w:val="007005AE"/>
    <w:rsid w:val="007008AA"/>
    <w:rsid w:val="007020E9"/>
    <w:rsid w:val="00702AD3"/>
    <w:rsid w:val="0070303F"/>
    <w:rsid w:val="007034DC"/>
    <w:rsid w:val="00703C7A"/>
    <w:rsid w:val="007041E5"/>
    <w:rsid w:val="007044C1"/>
    <w:rsid w:val="00704A77"/>
    <w:rsid w:val="00705212"/>
    <w:rsid w:val="00705804"/>
    <w:rsid w:val="00706989"/>
    <w:rsid w:val="00706A84"/>
    <w:rsid w:val="00706E1D"/>
    <w:rsid w:val="007076B2"/>
    <w:rsid w:val="00710B5D"/>
    <w:rsid w:val="00712592"/>
    <w:rsid w:val="00713EFC"/>
    <w:rsid w:val="0071406C"/>
    <w:rsid w:val="00714B8F"/>
    <w:rsid w:val="00714C69"/>
    <w:rsid w:val="00715185"/>
    <w:rsid w:val="00715865"/>
    <w:rsid w:val="00717470"/>
    <w:rsid w:val="00717C65"/>
    <w:rsid w:val="007200AF"/>
    <w:rsid w:val="007204DC"/>
    <w:rsid w:val="00720BB1"/>
    <w:rsid w:val="00722B54"/>
    <w:rsid w:val="00722CC6"/>
    <w:rsid w:val="00722DBA"/>
    <w:rsid w:val="00722EF7"/>
    <w:rsid w:val="00722F72"/>
    <w:rsid w:val="007232CF"/>
    <w:rsid w:val="00723649"/>
    <w:rsid w:val="00723A4C"/>
    <w:rsid w:val="007243E4"/>
    <w:rsid w:val="0072471E"/>
    <w:rsid w:val="00725F19"/>
    <w:rsid w:val="0072617A"/>
    <w:rsid w:val="007310B3"/>
    <w:rsid w:val="0073153E"/>
    <w:rsid w:val="007317B9"/>
    <w:rsid w:val="00731B5E"/>
    <w:rsid w:val="007320DF"/>
    <w:rsid w:val="00732BA3"/>
    <w:rsid w:val="00733327"/>
    <w:rsid w:val="00733C63"/>
    <w:rsid w:val="00733D0F"/>
    <w:rsid w:val="007347F4"/>
    <w:rsid w:val="00734D8B"/>
    <w:rsid w:val="007350CC"/>
    <w:rsid w:val="00735296"/>
    <w:rsid w:val="00735DA0"/>
    <w:rsid w:val="00736301"/>
    <w:rsid w:val="00736CBE"/>
    <w:rsid w:val="00736CE5"/>
    <w:rsid w:val="00737553"/>
    <w:rsid w:val="007377F6"/>
    <w:rsid w:val="00737E4A"/>
    <w:rsid w:val="00740185"/>
    <w:rsid w:val="007402EA"/>
    <w:rsid w:val="00740BD2"/>
    <w:rsid w:val="007412D7"/>
    <w:rsid w:val="00742115"/>
    <w:rsid w:val="007421ED"/>
    <w:rsid w:val="0074237B"/>
    <w:rsid w:val="00744F05"/>
    <w:rsid w:val="0074607B"/>
    <w:rsid w:val="00746368"/>
    <w:rsid w:val="007467DD"/>
    <w:rsid w:val="00746C26"/>
    <w:rsid w:val="007471ED"/>
    <w:rsid w:val="00750176"/>
    <w:rsid w:val="00750921"/>
    <w:rsid w:val="00750980"/>
    <w:rsid w:val="00750F86"/>
    <w:rsid w:val="007517E4"/>
    <w:rsid w:val="00752435"/>
    <w:rsid w:val="007535DB"/>
    <w:rsid w:val="00753A67"/>
    <w:rsid w:val="0075431D"/>
    <w:rsid w:val="00754A1F"/>
    <w:rsid w:val="007559E7"/>
    <w:rsid w:val="0075637A"/>
    <w:rsid w:val="00756C54"/>
    <w:rsid w:val="00760FDC"/>
    <w:rsid w:val="00761F75"/>
    <w:rsid w:val="007621B6"/>
    <w:rsid w:val="00762328"/>
    <w:rsid w:val="00762C80"/>
    <w:rsid w:val="00762E74"/>
    <w:rsid w:val="0076442C"/>
    <w:rsid w:val="00764839"/>
    <w:rsid w:val="0076519E"/>
    <w:rsid w:val="00765237"/>
    <w:rsid w:val="00765647"/>
    <w:rsid w:val="00765CF1"/>
    <w:rsid w:val="00766A93"/>
    <w:rsid w:val="00766B50"/>
    <w:rsid w:val="00766E98"/>
    <w:rsid w:val="00767558"/>
    <w:rsid w:val="00767F3E"/>
    <w:rsid w:val="00770AF2"/>
    <w:rsid w:val="00770E2D"/>
    <w:rsid w:val="00771F8F"/>
    <w:rsid w:val="00772B02"/>
    <w:rsid w:val="00772E6A"/>
    <w:rsid w:val="00774F2B"/>
    <w:rsid w:val="00774F6A"/>
    <w:rsid w:val="007755D7"/>
    <w:rsid w:val="00780243"/>
    <w:rsid w:val="00780796"/>
    <w:rsid w:val="00781596"/>
    <w:rsid w:val="0078173B"/>
    <w:rsid w:val="00781D41"/>
    <w:rsid w:val="0078221B"/>
    <w:rsid w:val="00783233"/>
    <w:rsid w:val="00783350"/>
    <w:rsid w:val="00784376"/>
    <w:rsid w:val="00784FB7"/>
    <w:rsid w:val="007856B6"/>
    <w:rsid w:val="00785C43"/>
    <w:rsid w:val="00787D6E"/>
    <w:rsid w:val="007902EF"/>
    <w:rsid w:val="00790D10"/>
    <w:rsid w:val="00793377"/>
    <w:rsid w:val="00794AD8"/>
    <w:rsid w:val="00794EE4"/>
    <w:rsid w:val="00795E6B"/>
    <w:rsid w:val="00796807"/>
    <w:rsid w:val="00797E7B"/>
    <w:rsid w:val="007A0AA2"/>
    <w:rsid w:val="007A1193"/>
    <w:rsid w:val="007A3379"/>
    <w:rsid w:val="007A3675"/>
    <w:rsid w:val="007A3718"/>
    <w:rsid w:val="007A3A37"/>
    <w:rsid w:val="007A4174"/>
    <w:rsid w:val="007A527F"/>
    <w:rsid w:val="007A627F"/>
    <w:rsid w:val="007A6504"/>
    <w:rsid w:val="007A6864"/>
    <w:rsid w:val="007A6981"/>
    <w:rsid w:val="007A6C6A"/>
    <w:rsid w:val="007A6D59"/>
    <w:rsid w:val="007A753C"/>
    <w:rsid w:val="007B0CD3"/>
    <w:rsid w:val="007B1D52"/>
    <w:rsid w:val="007B1F8A"/>
    <w:rsid w:val="007B2475"/>
    <w:rsid w:val="007B256C"/>
    <w:rsid w:val="007B26A2"/>
    <w:rsid w:val="007B2F58"/>
    <w:rsid w:val="007B33D4"/>
    <w:rsid w:val="007B3A56"/>
    <w:rsid w:val="007B426B"/>
    <w:rsid w:val="007B4B17"/>
    <w:rsid w:val="007B5FB0"/>
    <w:rsid w:val="007B6285"/>
    <w:rsid w:val="007B6698"/>
    <w:rsid w:val="007B6F1C"/>
    <w:rsid w:val="007B7090"/>
    <w:rsid w:val="007B70DC"/>
    <w:rsid w:val="007B7ABD"/>
    <w:rsid w:val="007C0029"/>
    <w:rsid w:val="007C0244"/>
    <w:rsid w:val="007C05A5"/>
    <w:rsid w:val="007C0A7B"/>
    <w:rsid w:val="007C0AD9"/>
    <w:rsid w:val="007C17CB"/>
    <w:rsid w:val="007C1E85"/>
    <w:rsid w:val="007C2202"/>
    <w:rsid w:val="007C23F3"/>
    <w:rsid w:val="007C24CC"/>
    <w:rsid w:val="007C2C54"/>
    <w:rsid w:val="007C2F70"/>
    <w:rsid w:val="007C34CE"/>
    <w:rsid w:val="007C3B8A"/>
    <w:rsid w:val="007C4329"/>
    <w:rsid w:val="007C479A"/>
    <w:rsid w:val="007C49C1"/>
    <w:rsid w:val="007C6690"/>
    <w:rsid w:val="007C6762"/>
    <w:rsid w:val="007C688C"/>
    <w:rsid w:val="007C6C24"/>
    <w:rsid w:val="007C7212"/>
    <w:rsid w:val="007C72B3"/>
    <w:rsid w:val="007C7E96"/>
    <w:rsid w:val="007D0115"/>
    <w:rsid w:val="007D08EA"/>
    <w:rsid w:val="007D1CFB"/>
    <w:rsid w:val="007D3AA6"/>
    <w:rsid w:val="007D3B3D"/>
    <w:rsid w:val="007D3FC7"/>
    <w:rsid w:val="007D4307"/>
    <w:rsid w:val="007D559A"/>
    <w:rsid w:val="007D696F"/>
    <w:rsid w:val="007D6A5A"/>
    <w:rsid w:val="007D7D4A"/>
    <w:rsid w:val="007D7E8F"/>
    <w:rsid w:val="007E0CE1"/>
    <w:rsid w:val="007E2150"/>
    <w:rsid w:val="007E23B4"/>
    <w:rsid w:val="007E30ED"/>
    <w:rsid w:val="007E3362"/>
    <w:rsid w:val="007E33F8"/>
    <w:rsid w:val="007E5843"/>
    <w:rsid w:val="007E62A8"/>
    <w:rsid w:val="007E7202"/>
    <w:rsid w:val="007E7888"/>
    <w:rsid w:val="007E7A17"/>
    <w:rsid w:val="007E7F7A"/>
    <w:rsid w:val="007F1C1A"/>
    <w:rsid w:val="007F2914"/>
    <w:rsid w:val="007F2D20"/>
    <w:rsid w:val="007F2F29"/>
    <w:rsid w:val="007F57CA"/>
    <w:rsid w:val="007F5867"/>
    <w:rsid w:val="007F78F3"/>
    <w:rsid w:val="008002BD"/>
    <w:rsid w:val="008006A9"/>
    <w:rsid w:val="008007B3"/>
    <w:rsid w:val="008007EC"/>
    <w:rsid w:val="008010F6"/>
    <w:rsid w:val="00801459"/>
    <w:rsid w:val="008022AA"/>
    <w:rsid w:val="008023F2"/>
    <w:rsid w:val="008035F3"/>
    <w:rsid w:val="00803CD7"/>
    <w:rsid w:val="00804613"/>
    <w:rsid w:val="0080674B"/>
    <w:rsid w:val="00806F70"/>
    <w:rsid w:val="008112AD"/>
    <w:rsid w:val="00811B8A"/>
    <w:rsid w:val="00812A5B"/>
    <w:rsid w:val="00812F19"/>
    <w:rsid w:val="008137E5"/>
    <w:rsid w:val="00814E70"/>
    <w:rsid w:val="00814F70"/>
    <w:rsid w:val="008160DF"/>
    <w:rsid w:val="00816491"/>
    <w:rsid w:val="008165E6"/>
    <w:rsid w:val="00816DF8"/>
    <w:rsid w:val="008204F3"/>
    <w:rsid w:val="00820660"/>
    <w:rsid w:val="00820D14"/>
    <w:rsid w:val="00821802"/>
    <w:rsid w:val="00821B87"/>
    <w:rsid w:val="00822826"/>
    <w:rsid w:val="00823BDE"/>
    <w:rsid w:val="00824127"/>
    <w:rsid w:val="0082474F"/>
    <w:rsid w:val="00824A64"/>
    <w:rsid w:val="0082504C"/>
    <w:rsid w:val="008250A6"/>
    <w:rsid w:val="0082629E"/>
    <w:rsid w:val="00826F96"/>
    <w:rsid w:val="00830EBD"/>
    <w:rsid w:val="00830F5B"/>
    <w:rsid w:val="0083237C"/>
    <w:rsid w:val="00832F87"/>
    <w:rsid w:val="00833545"/>
    <w:rsid w:val="0083362F"/>
    <w:rsid w:val="00833DC9"/>
    <w:rsid w:val="00834580"/>
    <w:rsid w:val="00835266"/>
    <w:rsid w:val="00835732"/>
    <w:rsid w:val="0083615B"/>
    <w:rsid w:val="00836582"/>
    <w:rsid w:val="008366E0"/>
    <w:rsid w:val="0083698E"/>
    <w:rsid w:val="00836B7A"/>
    <w:rsid w:val="00837730"/>
    <w:rsid w:val="0084031F"/>
    <w:rsid w:val="00840E27"/>
    <w:rsid w:val="008413F5"/>
    <w:rsid w:val="00841562"/>
    <w:rsid w:val="00841900"/>
    <w:rsid w:val="008430BE"/>
    <w:rsid w:val="008434AE"/>
    <w:rsid w:val="00843CFD"/>
    <w:rsid w:val="008445F4"/>
    <w:rsid w:val="008450E5"/>
    <w:rsid w:val="0084787F"/>
    <w:rsid w:val="00847A08"/>
    <w:rsid w:val="00850186"/>
    <w:rsid w:val="008503FE"/>
    <w:rsid w:val="0085082C"/>
    <w:rsid w:val="00850AA0"/>
    <w:rsid w:val="00850D3E"/>
    <w:rsid w:val="00851800"/>
    <w:rsid w:val="0085203B"/>
    <w:rsid w:val="00852556"/>
    <w:rsid w:val="00852C0E"/>
    <w:rsid w:val="00852DEE"/>
    <w:rsid w:val="00852FDC"/>
    <w:rsid w:val="00853450"/>
    <w:rsid w:val="0085415D"/>
    <w:rsid w:val="008541B7"/>
    <w:rsid w:val="00854E22"/>
    <w:rsid w:val="00855C45"/>
    <w:rsid w:val="008567D5"/>
    <w:rsid w:val="00857859"/>
    <w:rsid w:val="008578F1"/>
    <w:rsid w:val="00857EFE"/>
    <w:rsid w:val="00860167"/>
    <w:rsid w:val="0086076D"/>
    <w:rsid w:val="00860D8D"/>
    <w:rsid w:val="00860E9F"/>
    <w:rsid w:val="00861E91"/>
    <w:rsid w:val="00862D08"/>
    <w:rsid w:val="00863B13"/>
    <w:rsid w:val="00863C14"/>
    <w:rsid w:val="00863CC8"/>
    <w:rsid w:val="00865A21"/>
    <w:rsid w:val="00865B27"/>
    <w:rsid w:val="00866EA0"/>
    <w:rsid w:val="00867606"/>
    <w:rsid w:val="0087059D"/>
    <w:rsid w:val="00870D56"/>
    <w:rsid w:val="00872149"/>
    <w:rsid w:val="008727E2"/>
    <w:rsid w:val="00873854"/>
    <w:rsid w:val="00874697"/>
    <w:rsid w:val="0087528E"/>
    <w:rsid w:val="00875CB8"/>
    <w:rsid w:val="008764F7"/>
    <w:rsid w:val="0088052C"/>
    <w:rsid w:val="0088067E"/>
    <w:rsid w:val="00880C66"/>
    <w:rsid w:val="00881F57"/>
    <w:rsid w:val="00882333"/>
    <w:rsid w:val="00882956"/>
    <w:rsid w:val="00882C05"/>
    <w:rsid w:val="008834AE"/>
    <w:rsid w:val="0088418D"/>
    <w:rsid w:val="00884B14"/>
    <w:rsid w:val="00884D0D"/>
    <w:rsid w:val="00884D1C"/>
    <w:rsid w:val="008852C8"/>
    <w:rsid w:val="00885680"/>
    <w:rsid w:val="00885DDF"/>
    <w:rsid w:val="00886972"/>
    <w:rsid w:val="008872C0"/>
    <w:rsid w:val="0089024E"/>
    <w:rsid w:val="00890665"/>
    <w:rsid w:val="008926C5"/>
    <w:rsid w:val="00892D0D"/>
    <w:rsid w:val="008935FE"/>
    <w:rsid w:val="008938A6"/>
    <w:rsid w:val="0089458E"/>
    <w:rsid w:val="00894C40"/>
    <w:rsid w:val="0089563E"/>
    <w:rsid w:val="00896047"/>
    <w:rsid w:val="008969C9"/>
    <w:rsid w:val="00896A14"/>
    <w:rsid w:val="00897E11"/>
    <w:rsid w:val="008A0397"/>
    <w:rsid w:val="008A0B60"/>
    <w:rsid w:val="008A13DF"/>
    <w:rsid w:val="008A1485"/>
    <w:rsid w:val="008A1A73"/>
    <w:rsid w:val="008A2000"/>
    <w:rsid w:val="008A2A63"/>
    <w:rsid w:val="008A2C4D"/>
    <w:rsid w:val="008A41A5"/>
    <w:rsid w:val="008A4E81"/>
    <w:rsid w:val="008A5B87"/>
    <w:rsid w:val="008A5D13"/>
    <w:rsid w:val="008A6041"/>
    <w:rsid w:val="008A6063"/>
    <w:rsid w:val="008A67F3"/>
    <w:rsid w:val="008A69DD"/>
    <w:rsid w:val="008A6D0E"/>
    <w:rsid w:val="008B082A"/>
    <w:rsid w:val="008B1E6E"/>
    <w:rsid w:val="008B26F3"/>
    <w:rsid w:val="008B2A5F"/>
    <w:rsid w:val="008B3EC6"/>
    <w:rsid w:val="008B407F"/>
    <w:rsid w:val="008B415F"/>
    <w:rsid w:val="008B441E"/>
    <w:rsid w:val="008B4B07"/>
    <w:rsid w:val="008B4E0E"/>
    <w:rsid w:val="008B571E"/>
    <w:rsid w:val="008B60E5"/>
    <w:rsid w:val="008B6596"/>
    <w:rsid w:val="008B7211"/>
    <w:rsid w:val="008C044B"/>
    <w:rsid w:val="008C0D01"/>
    <w:rsid w:val="008C0F45"/>
    <w:rsid w:val="008C0F57"/>
    <w:rsid w:val="008C12A1"/>
    <w:rsid w:val="008C2223"/>
    <w:rsid w:val="008C2314"/>
    <w:rsid w:val="008C2602"/>
    <w:rsid w:val="008C2C46"/>
    <w:rsid w:val="008C2F4F"/>
    <w:rsid w:val="008C34D0"/>
    <w:rsid w:val="008C39A7"/>
    <w:rsid w:val="008C3C6A"/>
    <w:rsid w:val="008C4B1B"/>
    <w:rsid w:val="008C4B50"/>
    <w:rsid w:val="008C564E"/>
    <w:rsid w:val="008C5F58"/>
    <w:rsid w:val="008C65F8"/>
    <w:rsid w:val="008C6700"/>
    <w:rsid w:val="008C7919"/>
    <w:rsid w:val="008C7A81"/>
    <w:rsid w:val="008D029C"/>
    <w:rsid w:val="008D0A92"/>
    <w:rsid w:val="008D0BA0"/>
    <w:rsid w:val="008D1476"/>
    <w:rsid w:val="008D1DFC"/>
    <w:rsid w:val="008D2FB0"/>
    <w:rsid w:val="008D3636"/>
    <w:rsid w:val="008D3A6C"/>
    <w:rsid w:val="008D4DD4"/>
    <w:rsid w:val="008D67BA"/>
    <w:rsid w:val="008D6D4C"/>
    <w:rsid w:val="008D71BA"/>
    <w:rsid w:val="008D7B8B"/>
    <w:rsid w:val="008E0E1A"/>
    <w:rsid w:val="008E17A3"/>
    <w:rsid w:val="008E2029"/>
    <w:rsid w:val="008E314A"/>
    <w:rsid w:val="008E3797"/>
    <w:rsid w:val="008E40D4"/>
    <w:rsid w:val="008E4355"/>
    <w:rsid w:val="008E4B6E"/>
    <w:rsid w:val="008E4C94"/>
    <w:rsid w:val="008E4E85"/>
    <w:rsid w:val="008E55BE"/>
    <w:rsid w:val="008E5926"/>
    <w:rsid w:val="008E6EA5"/>
    <w:rsid w:val="008E70A3"/>
    <w:rsid w:val="008E7384"/>
    <w:rsid w:val="008E78F8"/>
    <w:rsid w:val="008F0B4D"/>
    <w:rsid w:val="008F0F01"/>
    <w:rsid w:val="008F1CFC"/>
    <w:rsid w:val="008F303F"/>
    <w:rsid w:val="008F3AA1"/>
    <w:rsid w:val="008F3B2F"/>
    <w:rsid w:val="008F68C4"/>
    <w:rsid w:val="008F69DA"/>
    <w:rsid w:val="008F7155"/>
    <w:rsid w:val="008F72BD"/>
    <w:rsid w:val="008F78B7"/>
    <w:rsid w:val="00901179"/>
    <w:rsid w:val="00901240"/>
    <w:rsid w:val="00901ABC"/>
    <w:rsid w:val="00903B07"/>
    <w:rsid w:val="00903C90"/>
    <w:rsid w:val="00903CF8"/>
    <w:rsid w:val="0090430C"/>
    <w:rsid w:val="00904447"/>
    <w:rsid w:val="009047EF"/>
    <w:rsid w:val="00905958"/>
    <w:rsid w:val="00906ADD"/>
    <w:rsid w:val="00907144"/>
    <w:rsid w:val="00907C6B"/>
    <w:rsid w:val="00911304"/>
    <w:rsid w:val="00911793"/>
    <w:rsid w:val="00911A80"/>
    <w:rsid w:val="00911F9C"/>
    <w:rsid w:val="009122A9"/>
    <w:rsid w:val="009127B0"/>
    <w:rsid w:val="00912A50"/>
    <w:rsid w:val="0091421F"/>
    <w:rsid w:val="00914A50"/>
    <w:rsid w:val="00914EDB"/>
    <w:rsid w:val="00915859"/>
    <w:rsid w:val="0091613D"/>
    <w:rsid w:val="009164ED"/>
    <w:rsid w:val="00916CBE"/>
    <w:rsid w:val="00917254"/>
    <w:rsid w:val="009173F3"/>
    <w:rsid w:val="00917BD2"/>
    <w:rsid w:val="00917FD3"/>
    <w:rsid w:val="0092040D"/>
    <w:rsid w:val="00923020"/>
    <w:rsid w:val="00923F44"/>
    <w:rsid w:val="00924967"/>
    <w:rsid w:val="00924A8C"/>
    <w:rsid w:val="00924BCF"/>
    <w:rsid w:val="00924F54"/>
    <w:rsid w:val="009252CC"/>
    <w:rsid w:val="00925520"/>
    <w:rsid w:val="00925744"/>
    <w:rsid w:val="009257DE"/>
    <w:rsid w:val="00925C04"/>
    <w:rsid w:val="00927C09"/>
    <w:rsid w:val="00927E5E"/>
    <w:rsid w:val="009302C3"/>
    <w:rsid w:val="00930D80"/>
    <w:rsid w:val="009321E4"/>
    <w:rsid w:val="009340E0"/>
    <w:rsid w:val="00934778"/>
    <w:rsid w:val="009353F0"/>
    <w:rsid w:val="0093612E"/>
    <w:rsid w:val="00936516"/>
    <w:rsid w:val="0093680B"/>
    <w:rsid w:val="0093686D"/>
    <w:rsid w:val="00936D30"/>
    <w:rsid w:val="0093771B"/>
    <w:rsid w:val="00937D78"/>
    <w:rsid w:val="00940907"/>
    <w:rsid w:val="00941A19"/>
    <w:rsid w:val="00942078"/>
    <w:rsid w:val="00942820"/>
    <w:rsid w:val="00942D7B"/>
    <w:rsid w:val="009431D1"/>
    <w:rsid w:val="0094361A"/>
    <w:rsid w:val="009436A4"/>
    <w:rsid w:val="00943936"/>
    <w:rsid w:val="00943AA5"/>
    <w:rsid w:val="00944179"/>
    <w:rsid w:val="0094446B"/>
    <w:rsid w:val="00944D16"/>
    <w:rsid w:val="00944D3F"/>
    <w:rsid w:val="00944EC8"/>
    <w:rsid w:val="00944FF6"/>
    <w:rsid w:val="009458FF"/>
    <w:rsid w:val="009469E5"/>
    <w:rsid w:val="00946CA0"/>
    <w:rsid w:val="00950440"/>
    <w:rsid w:val="00950BE1"/>
    <w:rsid w:val="00951F12"/>
    <w:rsid w:val="00952C83"/>
    <w:rsid w:val="00953505"/>
    <w:rsid w:val="00953576"/>
    <w:rsid w:val="00953B82"/>
    <w:rsid w:val="00954701"/>
    <w:rsid w:val="0095477C"/>
    <w:rsid w:val="00955342"/>
    <w:rsid w:val="00955480"/>
    <w:rsid w:val="0095638A"/>
    <w:rsid w:val="00956D33"/>
    <w:rsid w:val="00956E85"/>
    <w:rsid w:val="0095727E"/>
    <w:rsid w:val="009579F8"/>
    <w:rsid w:val="00957B05"/>
    <w:rsid w:val="00957BE0"/>
    <w:rsid w:val="00961C0C"/>
    <w:rsid w:val="00962BA5"/>
    <w:rsid w:val="00963751"/>
    <w:rsid w:val="00963C58"/>
    <w:rsid w:val="0096447F"/>
    <w:rsid w:val="00965990"/>
    <w:rsid w:val="00965B10"/>
    <w:rsid w:val="00966056"/>
    <w:rsid w:val="0096708B"/>
    <w:rsid w:val="00967914"/>
    <w:rsid w:val="00967A29"/>
    <w:rsid w:val="00967E07"/>
    <w:rsid w:val="009705AA"/>
    <w:rsid w:val="0097174E"/>
    <w:rsid w:val="00971ECA"/>
    <w:rsid w:val="0097215A"/>
    <w:rsid w:val="00973566"/>
    <w:rsid w:val="00973DCA"/>
    <w:rsid w:val="00973FA9"/>
    <w:rsid w:val="00974B8C"/>
    <w:rsid w:val="00974EC2"/>
    <w:rsid w:val="0097555C"/>
    <w:rsid w:val="009757F2"/>
    <w:rsid w:val="00976E34"/>
    <w:rsid w:val="0097769E"/>
    <w:rsid w:val="00977752"/>
    <w:rsid w:val="00977A04"/>
    <w:rsid w:val="00977F29"/>
    <w:rsid w:val="00980D32"/>
    <w:rsid w:val="009814DF"/>
    <w:rsid w:val="009821DE"/>
    <w:rsid w:val="00982312"/>
    <w:rsid w:val="009824E3"/>
    <w:rsid w:val="00982B70"/>
    <w:rsid w:val="00982BF5"/>
    <w:rsid w:val="00983635"/>
    <w:rsid w:val="0098398F"/>
    <w:rsid w:val="00983D47"/>
    <w:rsid w:val="00984095"/>
    <w:rsid w:val="00984BE6"/>
    <w:rsid w:val="0098545C"/>
    <w:rsid w:val="009854B2"/>
    <w:rsid w:val="00985996"/>
    <w:rsid w:val="009869CF"/>
    <w:rsid w:val="00987F8F"/>
    <w:rsid w:val="00990C44"/>
    <w:rsid w:val="00991299"/>
    <w:rsid w:val="009912E9"/>
    <w:rsid w:val="00991AF3"/>
    <w:rsid w:val="0099254E"/>
    <w:rsid w:val="00992CA0"/>
    <w:rsid w:val="00993150"/>
    <w:rsid w:val="009933E4"/>
    <w:rsid w:val="00993E2A"/>
    <w:rsid w:val="00994AB4"/>
    <w:rsid w:val="00994C7C"/>
    <w:rsid w:val="00994E79"/>
    <w:rsid w:val="00995ACF"/>
    <w:rsid w:val="00996A28"/>
    <w:rsid w:val="009A0704"/>
    <w:rsid w:val="009A1715"/>
    <w:rsid w:val="009A17F7"/>
    <w:rsid w:val="009A21EA"/>
    <w:rsid w:val="009A32FF"/>
    <w:rsid w:val="009A576B"/>
    <w:rsid w:val="009A5BB0"/>
    <w:rsid w:val="009A5D1B"/>
    <w:rsid w:val="009A5DE5"/>
    <w:rsid w:val="009A6802"/>
    <w:rsid w:val="009B09F8"/>
    <w:rsid w:val="009B0E20"/>
    <w:rsid w:val="009B1D21"/>
    <w:rsid w:val="009B1FC5"/>
    <w:rsid w:val="009B2989"/>
    <w:rsid w:val="009B2CE5"/>
    <w:rsid w:val="009B2D97"/>
    <w:rsid w:val="009B3C8F"/>
    <w:rsid w:val="009B4237"/>
    <w:rsid w:val="009B5058"/>
    <w:rsid w:val="009B58CA"/>
    <w:rsid w:val="009B5AFB"/>
    <w:rsid w:val="009B6060"/>
    <w:rsid w:val="009B6687"/>
    <w:rsid w:val="009B71A4"/>
    <w:rsid w:val="009C07D4"/>
    <w:rsid w:val="009C157D"/>
    <w:rsid w:val="009C1BF6"/>
    <w:rsid w:val="009C1F74"/>
    <w:rsid w:val="009C31FC"/>
    <w:rsid w:val="009C59B0"/>
    <w:rsid w:val="009C5EE5"/>
    <w:rsid w:val="009C6B35"/>
    <w:rsid w:val="009C7CA2"/>
    <w:rsid w:val="009D021F"/>
    <w:rsid w:val="009D0328"/>
    <w:rsid w:val="009D0C2B"/>
    <w:rsid w:val="009D0FE2"/>
    <w:rsid w:val="009D131E"/>
    <w:rsid w:val="009D26E0"/>
    <w:rsid w:val="009D2784"/>
    <w:rsid w:val="009D377A"/>
    <w:rsid w:val="009D3CD5"/>
    <w:rsid w:val="009D4622"/>
    <w:rsid w:val="009D47EC"/>
    <w:rsid w:val="009D480F"/>
    <w:rsid w:val="009D4817"/>
    <w:rsid w:val="009D50F9"/>
    <w:rsid w:val="009D5827"/>
    <w:rsid w:val="009D58EE"/>
    <w:rsid w:val="009D5CDE"/>
    <w:rsid w:val="009D640B"/>
    <w:rsid w:val="009D64DB"/>
    <w:rsid w:val="009D6823"/>
    <w:rsid w:val="009D761B"/>
    <w:rsid w:val="009E02B6"/>
    <w:rsid w:val="009E1A95"/>
    <w:rsid w:val="009E2A85"/>
    <w:rsid w:val="009E34D5"/>
    <w:rsid w:val="009E3598"/>
    <w:rsid w:val="009E3873"/>
    <w:rsid w:val="009E3875"/>
    <w:rsid w:val="009E3C71"/>
    <w:rsid w:val="009E43B3"/>
    <w:rsid w:val="009E6DEC"/>
    <w:rsid w:val="009E7274"/>
    <w:rsid w:val="009E741F"/>
    <w:rsid w:val="009F0C76"/>
    <w:rsid w:val="009F0D38"/>
    <w:rsid w:val="009F1E14"/>
    <w:rsid w:val="009F1E3A"/>
    <w:rsid w:val="009F1EE6"/>
    <w:rsid w:val="009F20E8"/>
    <w:rsid w:val="009F29CB"/>
    <w:rsid w:val="009F2C2A"/>
    <w:rsid w:val="009F3008"/>
    <w:rsid w:val="009F321A"/>
    <w:rsid w:val="009F3EC0"/>
    <w:rsid w:val="009F4321"/>
    <w:rsid w:val="009F4888"/>
    <w:rsid w:val="009F48C2"/>
    <w:rsid w:val="009F58F0"/>
    <w:rsid w:val="009F60B7"/>
    <w:rsid w:val="009F629C"/>
    <w:rsid w:val="009F767A"/>
    <w:rsid w:val="00A000E9"/>
    <w:rsid w:val="00A00B8B"/>
    <w:rsid w:val="00A01106"/>
    <w:rsid w:val="00A01284"/>
    <w:rsid w:val="00A01517"/>
    <w:rsid w:val="00A01DE5"/>
    <w:rsid w:val="00A0266B"/>
    <w:rsid w:val="00A02E4B"/>
    <w:rsid w:val="00A0323A"/>
    <w:rsid w:val="00A03B64"/>
    <w:rsid w:val="00A03C1E"/>
    <w:rsid w:val="00A047F3"/>
    <w:rsid w:val="00A04F57"/>
    <w:rsid w:val="00A05CBF"/>
    <w:rsid w:val="00A060FC"/>
    <w:rsid w:val="00A06AC9"/>
    <w:rsid w:val="00A07004"/>
    <w:rsid w:val="00A07537"/>
    <w:rsid w:val="00A07E5F"/>
    <w:rsid w:val="00A1007D"/>
    <w:rsid w:val="00A10351"/>
    <w:rsid w:val="00A106FB"/>
    <w:rsid w:val="00A1180A"/>
    <w:rsid w:val="00A11F92"/>
    <w:rsid w:val="00A12409"/>
    <w:rsid w:val="00A14A34"/>
    <w:rsid w:val="00A1617B"/>
    <w:rsid w:val="00A175C3"/>
    <w:rsid w:val="00A17829"/>
    <w:rsid w:val="00A178BC"/>
    <w:rsid w:val="00A179D2"/>
    <w:rsid w:val="00A2069F"/>
    <w:rsid w:val="00A207D8"/>
    <w:rsid w:val="00A21002"/>
    <w:rsid w:val="00A21D68"/>
    <w:rsid w:val="00A21E97"/>
    <w:rsid w:val="00A23AAF"/>
    <w:rsid w:val="00A24104"/>
    <w:rsid w:val="00A24737"/>
    <w:rsid w:val="00A24AB9"/>
    <w:rsid w:val="00A25D94"/>
    <w:rsid w:val="00A26B73"/>
    <w:rsid w:val="00A30803"/>
    <w:rsid w:val="00A328B9"/>
    <w:rsid w:val="00A32F62"/>
    <w:rsid w:val="00A33676"/>
    <w:rsid w:val="00A337EA"/>
    <w:rsid w:val="00A33B0B"/>
    <w:rsid w:val="00A33D4F"/>
    <w:rsid w:val="00A3452C"/>
    <w:rsid w:val="00A34AC3"/>
    <w:rsid w:val="00A34FE1"/>
    <w:rsid w:val="00A3616A"/>
    <w:rsid w:val="00A36ADB"/>
    <w:rsid w:val="00A36E8D"/>
    <w:rsid w:val="00A40FD6"/>
    <w:rsid w:val="00A41B09"/>
    <w:rsid w:val="00A4310D"/>
    <w:rsid w:val="00A437F8"/>
    <w:rsid w:val="00A4399A"/>
    <w:rsid w:val="00A44454"/>
    <w:rsid w:val="00A44CDD"/>
    <w:rsid w:val="00A45387"/>
    <w:rsid w:val="00A458AB"/>
    <w:rsid w:val="00A4612D"/>
    <w:rsid w:val="00A46142"/>
    <w:rsid w:val="00A4617A"/>
    <w:rsid w:val="00A46C1B"/>
    <w:rsid w:val="00A47C8C"/>
    <w:rsid w:val="00A50114"/>
    <w:rsid w:val="00A502D3"/>
    <w:rsid w:val="00A506BA"/>
    <w:rsid w:val="00A50740"/>
    <w:rsid w:val="00A524EF"/>
    <w:rsid w:val="00A53CB7"/>
    <w:rsid w:val="00A53F4E"/>
    <w:rsid w:val="00A5499B"/>
    <w:rsid w:val="00A54FC5"/>
    <w:rsid w:val="00A55328"/>
    <w:rsid w:val="00A55654"/>
    <w:rsid w:val="00A55E38"/>
    <w:rsid w:val="00A5671F"/>
    <w:rsid w:val="00A57445"/>
    <w:rsid w:val="00A600F4"/>
    <w:rsid w:val="00A6073C"/>
    <w:rsid w:val="00A60CE8"/>
    <w:rsid w:val="00A60D2D"/>
    <w:rsid w:val="00A61D07"/>
    <w:rsid w:val="00A61FD9"/>
    <w:rsid w:val="00A62CB6"/>
    <w:rsid w:val="00A6399A"/>
    <w:rsid w:val="00A640E0"/>
    <w:rsid w:val="00A65A65"/>
    <w:rsid w:val="00A663AF"/>
    <w:rsid w:val="00A666F4"/>
    <w:rsid w:val="00A669FF"/>
    <w:rsid w:val="00A67249"/>
    <w:rsid w:val="00A67824"/>
    <w:rsid w:val="00A679FF"/>
    <w:rsid w:val="00A67A43"/>
    <w:rsid w:val="00A71A3C"/>
    <w:rsid w:val="00A72224"/>
    <w:rsid w:val="00A729B4"/>
    <w:rsid w:val="00A737C8"/>
    <w:rsid w:val="00A74A94"/>
    <w:rsid w:val="00A7510B"/>
    <w:rsid w:val="00A76477"/>
    <w:rsid w:val="00A7760D"/>
    <w:rsid w:val="00A77769"/>
    <w:rsid w:val="00A80D83"/>
    <w:rsid w:val="00A80F10"/>
    <w:rsid w:val="00A82F2E"/>
    <w:rsid w:val="00A83101"/>
    <w:rsid w:val="00A83BE1"/>
    <w:rsid w:val="00A84616"/>
    <w:rsid w:val="00A84926"/>
    <w:rsid w:val="00A85D9D"/>
    <w:rsid w:val="00A86618"/>
    <w:rsid w:val="00A87229"/>
    <w:rsid w:val="00A8728D"/>
    <w:rsid w:val="00A873EF"/>
    <w:rsid w:val="00A90649"/>
    <w:rsid w:val="00A90666"/>
    <w:rsid w:val="00A931E5"/>
    <w:rsid w:val="00A93C59"/>
    <w:rsid w:val="00A94250"/>
    <w:rsid w:val="00A94354"/>
    <w:rsid w:val="00A94D02"/>
    <w:rsid w:val="00A94EAA"/>
    <w:rsid w:val="00A9532A"/>
    <w:rsid w:val="00A96729"/>
    <w:rsid w:val="00A975A7"/>
    <w:rsid w:val="00AA02F9"/>
    <w:rsid w:val="00AA0A4F"/>
    <w:rsid w:val="00AA0AC4"/>
    <w:rsid w:val="00AA1A6C"/>
    <w:rsid w:val="00AA3101"/>
    <w:rsid w:val="00AA33D0"/>
    <w:rsid w:val="00AA3570"/>
    <w:rsid w:val="00AA493D"/>
    <w:rsid w:val="00AA4C8F"/>
    <w:rsid w:val="00AA6297"/>
    <w:rsid w:val="00AA70C2"/>
    <w:rsid w:val="00AA7421"/>
    <w:rsid w:val="00AB0CBF"/>
    <w:rsid w:val="00AB105F"/>
    <w:rsid w:val="00AB19B1"/>
    <w:rsid w:val="00AB3319"/>
    <w:rsid w:val="00AB3898"/>
    <w:rsid w:val="00AB4134"/>
    <w:rsid w:val="00AB4708"/>
    <w:rsid w:val="00AB5B45"/>
    <w:rsid w:val="00AB5E42"/>
    <w:rsid w:val="00AB672E"/>
    <w:rsid w:val="00AB6CA4"/>
    <w:rsid w:val="00AB72A9"/>
    <w:rsid w:val="00AB7EA8"/>
    <w:rsid w:val="00AC0482"/>
    <w:rsid w:val="00AC0739"/>
    <w:rsid w:val="00AC0F9A"/>
    <w:rsid w:val="00AC1318"/>
    <w:rsid w:val="00AC1321"/>
    <w:rsid w:val="00AC2A0D"/>
    <w:rsid w:val="00AC355A"/>
    <w:rsid w:val="00AC3569"/>
    <w:rsid w:val="00AC3AB2"/>
    <w:rsid w:val="00AC4576"/>
    <w:rsid w:val="00AC6A27"/>
    <w:rsid w:val="00AC6AE9"/>
    <w:rsid w:val="00AC7AAD"/>
    <w:rsid w:val="00AD0573"/>
    <w:rsid w:val="00AD0DD0"/>
    <w:rsid w:val="00AD16EE"/>
    <w:rsid w:val="00AD3922"/>
    <w:rsid w:val="00AD39FF"/>
    <w:rsid w:val="00AD4569"/>
    <w:rsid w:val="00AD56FB"/>
    <w:rsid w:val="00AD6239"/>
    <w:rsid w:val="00AD6564"/>
    <w:rsid w:val="00AD72ED"/>
    <w:rsid w:val="00AD7FEA"/>
    <w:rsid w:val="00AE1537"/>
    <w:rsid w:val="00AE1AAD"/>
    <w:rsid w:val="00AE2B00"/>
    <w:rsid w:val="00AE2C8B"/>
    <w:rsid w:val="00AE3CD7"/>
    <w:rsid w:val="00AE4127"/>
    <w:rsid w:val="00AE441B"/>
    <w:rsid w:val="00AE44AF"/>
    <w:rsid w:val="00AE4AA3"/>
    <w:rsid w:val="00AE6F0E"/>
    <w:rsid w:val="00AE72C1"/>
    <w:rsid w:val="00AE7E11"/>
    <w:rsid w:val="00AF0AF9"/>
    <w:rsid w:val="00AF19F4"/>
    <w:rsid w:val="00AF1F22"/>
    <w:rsid w:val="00AF1FB0"/>
    <w:rsid w:val="00AF2472"/>
    <w:rsid w:val="00AF2EBF"/>
    <w:rsid w:val="00AF3A55"/>
    <w:rsid w:val="00AF3C87"/>
    <w:rsid w:val="00AF3FD0"/>
    <w:rsid w:val="00AF4060"/>
    <w:rsid w:val="00AF40D9"/>
    <w:rsid w:val="00AF44D2"/>
    <w:rsid w:val="00AF5817"/>
    <w:rsid w:val="00AF6156"/>
    <w:rsid w:val="00AF6659"/>
    <w:rsid w:val="00AF6AAB"/>
    <w:rsid w:val="00AF722C"/>
    <w:rsid w:val="00AF72B0"/>
    <w:rsid w:val="00AF7A70"/>
    <w:rsid w:val="00B00BA3"/>
    <w:rsid w:val="00B00D55"/>
    <w:rsid w:val="00B01187"/>
    <w:rsid w:val="00B014CA"/>
    <w:rsid w:val="00B0331E"/>
    <w:rsid w:val="00B0401A"/>
    <w:rsid w:val="00B046C5"/>
    <w:rsid w:val="00B060E4"/>
    <w:rsid w:val="00B06122"/>
    <w:rsid w:val="00B0688B"/>
    <w:rsid w:val="00B06929"/>
    <w:rsid w:val="00B075AD"/>
    <w:rsid w:val="00B078F2"/>
    <w:rsid w:val="00B1119F"/>
    <w:rsid w:val="00B117F3"/>
    <w:rsid w:val="00B12EB0"/>
    <w:rsid w:val="00B135EF"/>
    <w:rsid w:val="00B13A3C"/>
    <w:rsid w:val="00B13D7D"/>
    <w:rsid w:val="00B1472B"/>
    <w:rsid w:val="00B1556A"/>
    <w:rsid w:val="00B17C6D"/>
    <w:rsid w:val="00B20266"/>
    <w:rsid w:val="00B20859"/>
    <w:rsid w:val="00B2168B"/>
    <w:rsid w:val="00B21DC5"/>
    <w:rsid w:val="00B22950"/>
    <w:rsid w:val="00B22C34"/>
    <w:rsid w:val="00B2411F"/>
    <w:rsid w:val="00B24F93"/>
    <w:rsid w:val="00B25457"/>
    <w:rsid w:val="00B25DCB"/>
    <w:rsid w:val="00B2646B"/>
    <w:rsid w:val="00B26865"/>
    <w:rsid w:val="00B26EB3"/>
    <w:rsid w:val="00B27B15"/>
    <w:rsid w:val="00B27E77"/>
    <w:rsid w:val="00B30103"/>
    <w:rsid w:val="00B30341"/>
    <w:rsid w:val="00B3095C"/>
    <w:rsid w:val="00B331C4"/>
    <w:rsid w:val="00B33B7D"/>
    <w:rsid w:val="00B33D8C"/>
    <w:rsid w:val="00B33ECC"/>
    <w:rsid w:val="00B34433"/>
    <w:rsid w:val="00B34D37"/>
    <w:rsid w:val="00B34F71"/>
    <w:rsid w:val="00B34FFF"/>
    <w:rsid w:val="00B35184"/>
    <w:rsid w:val="00B357D3"/>
    <w:rsid w:val="00B35912"/>
    <w:rsid w:val="00B35982"/>
    <w:rsid w:val="00B35C3A"/>
    <w:rsid w:val="00B364E2"/>
    <w:rsid w:val="00B36714"/>
    <w:rsid w:val="00B37DAE"/>
    <w:rsid w:val="00B40FEB"/>
    <w:rsid w:val="00B41261"/>
    <w:rsid w:val="00B4160A"/>
    <w:rsid w:val="00B41DEA"/>
    <w:rsid w:val="00B41FBE"/>
    <w:rsid w:val="00B420BC"/>
    <w:rsid w:val="00B42507"/>
    <w:rsid w:val="00B42BE7"/>
    <w:rsid w:val="00B430AC"/>
    <w:rsid w:val="00B43862"/>
    <w:rsid w:val="00B438DB"/>
    <w:rsid w:val="00B438F0"/>
    <w:rsid w:val="00B439BC"/>
    <w:rsid w:val="00B43B89"/>
    <w:rsid w:val="00B44082"/>
    <w:rsid w:val="00B4540B"/>
    <w:rsid w:val="00B454F0"/>
    <w:rsid w:val="00B45C67"/>
    <w:rsid w:val="00B463B5"/>
    <w:rsid w:val="00B466B8"/>
    <w:rsid w:val="00B46711"/>
    <w:rsid w:val="00B46B65"/>
    <w:rsid w:val="00B46CA5"/>
    <w:rsid w:val="00B50C86"/>
    <w:rsid w:val="00B51A79"/>
    <w:rsid w:val="00B51A92"/>
    <w:rsid w:val="00B51F6A"/>
    <w:rsid w:val="00B52A19"/>
    <w:rsid w:val="00B52AA7"/>
    <w:rsid w:val="00B52CE3"/>
    <w:rsid w:val="00B52E5C"/>
    <w:rsid w:val="00B52E92"/>
    <w:rsid w:val="00B5325A"/>
    <w:rsid w:val="00B53319"/>
    <w:rsid w:val="00B550E2"/>
    <w:rsid w:val="00B55A8B"/>
    <w:rsid w:val="00B636E7"/>
    <w:rsid w:val="00B6395F"/>
    <w:rsid w:val="00B64080"/>
    <w:rsid w:val="00B6497C"/>
    <w:rsid w:val="00B665CD"/>
    <w:rsid w:val="00B66830"/>
    <w:rsid w:val="00B7027B"/>
    <w:rsid w:val="00B71322"/>
    <w:rsid w:val="00B71B83"/>
    <w:rsid w:val="00B71DC3"/>
    <w:rsid w:val="00B724E9"/>
    <w:rsid w:val="00B72F57"/>
    <w:rsid w:val="00B734E3"/>
    <w:rsid w:val="00B745F8"/>
    <w:rsid w:val="00B74A47"/>
    <w:rsid w:val="00B74D65"/>
    <w:rsid w:val="00B74E64"/>
    <w:rsid w:val="00B75A02"/>
    <w:rsid w:val="00B75DB9"/>
    <w:rsid w:val="00B76831"/>
    <w:rsid w:val="00B77183"/>
    <w:rsid w:val="00B7764B"/>
    <w:rsid w:val="00B80AFC"/>
    <w:rsid w:val="00B815BC"/>
    <w:rsid w:val="00B81716"/>
    <w:rsid w:val="00B81A36"/>
    <w:rsid w:val="00B8274D"/>
    <w:rsid w:val="00B83E91"/>
    <w:rsid w:val="00B8531A"/>
    <w:rsid w:val="00B8564D"/>
    <w:rsid w:val="00B8571F"/>
    <w:rsid w:val="00B85BF5"/>
    <w:rsid w:val="00B876DA"/>
    <w:rsid w:val="00B879B7"/>
    <w:rsid w:val="00B87D97"/>
    <w:rsid w:val="00B87E60"/>
    <w:rsid w:val="00B881CD"/>
    <w:rsid w:val="00B90270"/>
    <w:rsid w:val="00B93592"/>
    <w:rsid w:val="00B94366"/>
    <w:rsid w:val="00B95525"/>
    <w:rsid w:val="00B95CB3"/>
    <w:rsid w:val="00B96352"/>
    <w:rsid w:val="00B9655F"/>
    <w:rsid w:val="00B965AA"/>
    <w:rsid w:val="00B976D0"/>
    <w:rsid w:val="00B97C4E"/>
    <w:rsid w:val="00BA0FD1"/>
    <w:rsid w:val="00BA17EC"/>
    <w:rsid w:val="00BA19A1"/>
    <w:rsid w:val="00BA1C1E"/>
    <w:rsid w:val="00BA1D31"/>
    <w:rsid w:val="00BA1DAC"/>
    <w:rsid w:val="00BA26A2"/>
    <w:rsid w:val="00BA29CE"/>
    <w:rsid w:val="00BA2AF5"/>
    <w:rsid w:val="00BA378F"/>
    <w:rsid w:val="00BA4016"/>
    <w:rsid w:val="00BA4982"/>
    <w:rsid w:val="00BA4C3D"/>
    <w:rsid w:val="00BA4D86"/>
    <w:rsid w:val="00BA4E2B"/>
    <w:rsid w:val="00BA5375"/>
    <w:rsid w:val="00BA559C"/>
    <w:rsid w:val="00BA58CD"/>
    <w:rsid w:val="00BA61E0"/>
    <w:rsid w:val="00BA6302"/>
    <w:rsid w:val="00BA6CC7"/>
    <w:rsid w:val="00BA6D69"/>
    <w:rsid w:val="00BA731E"/>
    <w:rsid w:val="00BA7518"/>
    <w:rsid w:val="00BB100C"/>
    <w:rsid w:val="00BB315E"/>
    <w:rsid w:val="00BB3357"/>
    <w:rsid w:val="00BB339C"/>
    <w:rsid w:val="00BB3DE3"/>
    <w:rsid w:val="00BB3E2C"/>
    <w:rsid w:val="00BB5402"/>
    <w:rsid w:val="00BB5DD5"/>
    <w:rsid w:val="00BB5E52"/>
    <w:rsid w:val="00BB6B98"/>
    <w:rsid w:val="00BB77A5"/>
    <w:rsid w:val="00BC01E8"/>
    <w:rsid w:val="00BC17B4"/>
    <w:rsid w:val="00BC1EE6"/>
    <w:rsid w:val="00BC211D"/>
    <w:rsid w:val="00BC250D"/>
    <w:rsid w:val="00BC263C"/>
    <w:rsid w:val="00BC33F4"/>
    <w:rsid w:val="00BC40AD"/>
    <w:rsid w:val="00BC6C5E"/>
    <w:rsid w:val="00BC6DC1"/>
    <w:rsid w:val="00BC6DF7"/>
    <w:rsid w:val="00BC70DA"/>
    <w:rsid w:val="00BC7A45"/>
    <w:rsid w:val="00BC7B0B"/>
    <w:rsid w:val="00BC7D32"/>
    <w:rsid w:val="00BC7E91"/>
    <w:rsid w:val="00BD036F"/>
    <w:rsid w:val="00BD1A4B"/>
    <w:rsid w:val="00BD23F4"/>
    <w:rsid w:val="00BD34A1"/>
    <w:rsid w:val="00BD381A"/>
    <w:rsid w:val="00BD3959"/>
    <w:rsid w:val="00BD4775"/>
    <w:rsid w:val="00BD5734"/>
    <w:rsid w:val="00BD69A9"/>
    <w:rsid w:val="00BD71BD"/>
    <w:rsid w:val="00BD7E7A"/>
    <w:rsid w:val="00BE0C3E"/>
    <w:rsid w:val="00BE0C59"/>
    <w:rsid w:val="00BE1EC1"/>
    <w:rsid w:val="00BE2848"/>
    <w:rsid w:val="00BE31A8"/>
    <w:rsid w:val="00BE344A"/>
    <w:rsid w:val="00BE537B"/>
    <w:rsid w:val="00BE63F5"/>
    <w:rsid w:val="00BE6EC7"/>
    <w:rsid w:val="00BE707B"/>
    <w:rsid w:val="00BF0015"/>
    <w:rsid w:val="00BF0881"/>
    <w:rsid w:val="00BF0A8C"/>
    <w:rsid w:val="00BF16D4"/>
    <w:rsid w:val="00BF173B"/>
    <w:rsid w:val="00BF2185"/>
    <w:rsid w:val="00BF2926"/>
    <w:rsid w:val="00BF307A"/>
    <w:rsid w:val="00BF31A8"/>
    <w:rsid w:val="00BF3485"/>
    <w:rsid w:val="00BF3FD1"/>
    <w:rsid w:val="00BF4825"/>
    <w:rsid w:val="00BF4A64"/>
    <w:rsid w:val="00BF4D0F"/>
    <w:rsid w:val="00BF4DBF"/>
    <w:rsid w:val="00BF5EF8"/>
    <w:rsid w:val="00BF618D"/>
    <w:rsid w:val="00BF6A43"/>
    <w:rsid w:val="00BF6CCD"/>
    <w:rsid w:val="00BF6F48"/>
    <w:rsid w:val="00BF71B2"/>
    <w:rsid w:val="00BF75B4"/>
    <w:rsid w:val="00BF7E11"/>
    <w:rsid w:val="00C00141"/>
    <w:rsid w:val="00C0076C"/>
    <w:rsid w:val="00C008AA"/>
    <w:rsid w:val="00C00C13"/>
    <w:rsid w:val="00C01450"/>
    <w:rsid w:val="00C01BA8"/>
    <w:rsid w:val="00C01CCA"/>
    <w:rsid w:val="00C02E7C"/>
    <w:rsid w:val="00C033DE"/>
    <w:rsid w:val="00C03A30"/>
    <w:rsid w:val="00C03B0E"/>
    <w:rsid w:val="00C03DB7"/>
    <w:rsid w:val="00C04D9C"/>
    <w:rsid w:val="00C0599A"/>
    <w:rsid w:val="00C062F2"/>
    <w:rsid w:val="00C0664E"/>
    <w:rsid w:val="00C06B75"/>
    <w:rsid w:val="00C06CFF"/>
    <w:rsid w:val="00C10DC5"/>
    <w:rsid w:val="00C10E01"/>
    <w:rsid w:val="00C11101"/>
    <w:rsid w:val="00C11259"/>
    <w:rsid w:val="00C12B7C"/>
    <w:rsid w:val="00C154DB"/>
    <w:rsid w:val="00C15624"/>
    <w:rsid w:val="00C15822"/>
    <w:rsid w:val="00C15C71"/>
    <w:rsid w:val="00C1665D"/>
    <w:rsid w:val="00C169E1"/>
    <w:rsid w:val="00C1743E"/>
    <w:rsid w:val="00C17578"/>
    <w:rsid w:val="00C20B39"/>
    <w:rsid w:val="00C215B3"/>
    <w:rsid w:val="00C22E36"/>
    <w:rsid w:val="00C231D5"/>
    <w:rsid w:val="00C233CA"/>
    <w:rsid w:val="00C23C96"/>
    <w:rsid w:val="00C24039"/>
    <w:rsid w:val="00C24233"/>
    <w:rsid w:val="00C243BE"/>
    <w:rsid w:val="00C24677"/>
    <w:rsid w:val="00C25C8F"/>
    <w:rsid w:val="00C2667F"/>
    <w:rsid w:val="00C269E1"/>
    <w:rsid w:val="00C30D6D"/>
    <w:rsid w:val="00C314CD"/>
    <w:rsid w:val="00C31F41"/>
    <w:rsid w:val="00C32035"/>
    <w:rsid w:val="00C32769"/>
    <w:rsid w:val="00C32934"/>
    <w:rsid w:val="00C34527"/>
    <w:rsid w:val="00C35604"/>
    <w:rsid w:val="00C35C8F"/>
    <w:rsid w:val="00C36AB6"/>
    <w:rsid w:val="00C4052C"/>
    <w:rsid w:val="00C405A8"/>
    <w:rsid w:val="00C406CC"/>
    <w:rsid w:val="00C40B06"/>
    <w:rsid w:val="00C41274"/>
    <w:rsid w:val="00C41746"/>
    <w:rsid w:val="00C41AD3"/>
    <w:rsid w:val="00C41B19"/>
    <w:rsid w:val="00C42178"/>
    <w:rsid w:val="00C43905"/>
    <w:rsid w:val="00C446D4"/>
    <w:rsid w:val="00C45090"/>
    <w:rsid w:val="00C450B5"/>
    <w:rsid w:val="00C4523D"/>
    <w:rsid w:val="00C462D6"/>
    <w:rsid w:val="00C47C76"/>
    <w:rsid w:val="00C47D69"/>
    <w:rsid w:val="00C50C24"/>
    <w:rsid w:val="00C51533"/>
    <w:rsid w:val="00C5286E"/>
    <w:rsid w:val="00C52950"/>
    <w:rsid w:val="00C53EEF"/>
    <w:rsid w:val="00C53F0C"/>
    <w:rsid w:val="00C54748"/>
    <w:rsid w:val="00C55D66"/>
    <w:rsid w:val="00C56489"/>
    <w:rsid w:val="00C565FC"/>
    <w:rsid w:val="00C5756A"/>
    <w:rsid w:val="00C57633"/>
    <w:rsid w:val="00C600F4"/>
    <w:rsid w:val="00C6062B"/>
    <w:rsid w:val="00C60895"/>
    <w:rsid w:val="00C621F1"/>
    <w:rsid w:val="00C62F86"/>
    <w:rsid w:val="00C65011"/>
    <w:rsid w:val="00C65692"/>
    <w:rsid w:val="00C661E2"/>
    <w:rsid w:val="00C6649D"/>
    <w:rsid w:val="00C6765F"/>
    <w:rsid w:val="00C67ADD"/>
    <w:rsid w:val="00C67FAC"/>
    <w:rsid w:val="00C72847"/>
    <w:rsid w:val="00C75027"/>
    <w:rsid w:val="00C75086"/>
    <w:rsid w:val="00C766CB"/>
    <w:rsid w:val="00C7672A"/>
    <w:rsid w:val="00C76A24"/>
    <w:rsid w:val="00C76F73"/>
    <w:rsid w:val="00C77B60"/>
    <w:rsid w:val="00C800FD"/>
    <w:rsid w:val="00C80EFF"/>
    <w:rsid w:val="00C81024"/>
    <w:rsid w:val="00C81090"/>
    <w:rsid w:val="00C81294"/>
    <w:rsid w:val="00C813FB"/>
    <w:rsid w:val="00C81F27"/>
    <w:rsid w:val="00C81FEC"/>
    <w:rsid w:val="00C8299B"/>
    <w:rsid w:val="00C83340"/>
    <w:rsid w:val="00C8395D"/>
    <w:rsid w:val="00C83F04"/>
    <w:rsid w:val="00C84049"/>
    <w:rsid w:val="00C8530F"/>
    <w:rsid w:val="00C854C1"/>
    <w:rsid w:val="00C8622A"/>
    <w:rsid w:val="00C8639D"/>
    <w:rsid w:val="00C872F6"/>
    <w:rsid w:val="00C87317"/>
    <w:rsid w:val="00C87697"/>
    <w:rsid w:val="00C877AE"/>
    <w:rsid w:val="00C8788D"/>
    <w:rsid w:val="00C90A0B"/>
    <w:rsid w:val="00C922E6"/>
    <w:rsid w:val="00C92CD6"/>
    <w:rsid w:val="00C93FF9"/>
    <w:rsid w:val="00C940BB"/>
    <w:rsid w:val="00C947E8"/>
    <w:rsid w:val="00C95573"/>
    <w:rsid w:val="00C9609E"/>
    <w:rsid w:val="00C96D19"/>
    <w:rsid w:val="00C976EA"/>
    <w:rsid w:val="00C97F8C"/>
    <w:rsid w:val="00CA08AE"/>
    <w:rsid w:val="00CA0996"/>
    <w:rsid w:val="00CA0FCF"/>
    <w:rsid w:val="00CA16D1"/>
    <w:rsid w:val="00CA1791"/>
    <w:rsid w:val="00CA1E39"/>
    <w:rsid w:val="00CA2C5D"/>
    <w:rsid w:val="00CA52EE"/>
    <w:rsid w:val="00CA5729"/>
    <w:rsid w:val="00CA71F0"/>
    <w:rsid w:val="00CA765E"/>
    <w:rsid w:val="00CA78FB"/>
    <w:rsid w:val="00CA7DFA"/>
    <w:rsid w:val="00CB0FFF"/>
    <w:rsid w:val="00CB20AA"/>
    <w:rsid w:val="00CB21BA"/>
    <w:rsid w:val="00CB2BB1"/>
    <w:rsid w:val="00CB38FD"/>
    <w:rsid w:val="00CB3D8E"/>
    <w:rsid w:val="00CB3F10"/>
    <w:rsid w:val="00CB4E19"/>
    <w:rsid w:val="00CB58AB"/>
    <w:rsid w:val="00CB5EAA"/>
    <w:rsid w:val="00CB6484"/>
    <w:rsid w:val="00CB664A"/>
    <w:rsid w:val="00CB66D7"/>
    <w:rsid w:val="00CB689B"/>
    <w:rsid w:val="00CB6A16"/>
    <w:rsid w:val="00CB72E1"/>
    <w:rsid w:val="00CC126E"/>
    <w:rsid w:val="00CC2498"/>
    <w:rsid w:val="00CC2BFA"/>
    <w:rsid w:val="00CC3583"/>
    <w:rsid w:val="00CC36FD"/>
    <w:rsid w:val="00CC3FCA"/>
    <w:rsid w:val="00CC5636"/>
    <w:rsid w:val="00CC57BD"/>
    <w:rsid w:val="00CC5B0B"/>
    <w:rsid w:val="00CC6827"/>
    <w:rsid w:val="00CC696C"/>
    <w:rsid w:val="00CC7580"/>
    <w:rsid w:val="00CD0B2C"/>
    <w:rsid w:val="00CD0BC8"/>
    <w:rsid w:val="00CD13AA"/>
    <w:rsid w:val="00CD2912"/>
    <w:rsid w:val="00CD3C5F"/>
    <w:rsid w:val="00CD3DDC"/>
    <w:rsid w:val="00CD54BA"/>
    <w:rsid w:val="00CD633E"/>
    <w:rsid w:val="00CD6DA6"/>
    <w:rsid w:val="00CD6DAA"/>
    <w:rsid w:val="00CD73C7"/>
    <w:rsid w:val="00CD78DB"/>
    <w:rsid w:val="00CD7A14"/>
    <w:rsid w:val="00CE0636"/>
    <w:rsid w:val="00CE09AA"/>
    <w:rsid w:val="00CE131A"/>
    <w:rsid w:val="00CE2204"/>
    <w:rsid w:val="00CE2D9E"/>
    <w:rsid w:val="00CE31B1"/>
    <w:rsid w:val="00CE328E"/>
    <w:rsid w:val="00CE3524"/>
    <w:rsid w:val="00CE353C"/>
    <w:rsid w:val="00CE40E8"/>
    <w:rsid w:val="00CE4200"/>
    <w:rsid w:val="00CE5091"/>
    <w:rsid w:val="00CE5627"/>
    <w:rsid w:val="00CE5B9D"/>
    <w:rsid w:val="00CE69E4"/>
    <w:rsid w:val="00CE7059"/>
    <w:rsid w:val="00CE761A"/>
    <w:rsid w:val="00CF13BA"/>
    <w:rsid w:val="00CF1687"/>
    <w:rsid w:val="00CF2576"/>
    <w:rsid w:val="00CF436F"/>
    <w:rsid w:val="00CF5D49"/>
    <w:rsid w:val="00CF776C"/>
    <w:rsid w:val="00CF7881"/>
    <w:rsid w:val="00D01938"/>
    <w:rsid w:val="00D0310F"/>
    <w:rsid w:val="00D0322F"/>
    <w:rsid w:val="00D033D7"/>
    <w:rsid w:val="00D0384C"/>
    <w:rsid w:val="00D03949"/>
    <w:rsid w:val="00D03971"/>
    <w:rsid w:val="00D03FC1"/>
    <w:rsid w:val="00D04315"/>
    <w:rsid w:val="00D04318"/>
    <w:rsid w:val="00D05DAC"/>
    <w:rsid w:val="00D0631A"/>
    <w:rsid w:val="00D07861"/>
    <w:rsid w:val="00D0790E"/>
    <w:rsid w:val="00D07B4A"/>
    <w:rsid w:val="00D100C1"/>
    <w:rsid w:val="00D1092C"/>
    <w:rsid w:val="00D10BD4"/>
    <w:rsid w:val="00D1102C"/>
    <w:rsid w:val="00D1156A"/>
    <w:rsid w:val="00D12CAB"/>
    <w:rsid w:val="00D12D71"/>
    <w:rsid w:val="00D14101"/>
    <w:rsid w:val="00D14582"/>
    <w:rsid w:val="00D14A1E"/>
    <w:rsid w:val="00D152BD"/>
    <w:rsid w:val="00D152D8"/>
    <w:rsid w:val="00D15713"/>
    <w:rsid w:val="00D158B4"/>
    <w:rsid w:val="00D15AB1"/>
    <w:rsid w:val="00D15AC9"/>
    <w:rsid w:val="00D166C7"/>
    <w:rsid w:val="00D16937"/>
    <w:rsid w:val="00D16EDD"/>
    <w:rsid w:val="00D17AC5"/>
    <w:rsid w:val="00D22DA0"/>
    <w:rsid w:val="00D22E60"/>
    <w:rsid w:val="00D236F9"/>
    <w:rsid w:val="00D238F0"/>
    <w:rsid w:val="00D23CC7"/>
    <w:rsid w:val="00D24902"/>
    <w:rsid w:val="00D256AC"/>
    <w:rsid w:val="00D25ABC"/>
    <w:rsid w:val="00D25BC1"/>
    <w:rsid w:val="00D2622F"/>
    <w:rsid w:val="00D27540"/>
    <w:rsid w:val="00D276B9"/>
    <w:rsid w:val="00D315DE"/>
    <w:rsid w:val="00D316CF"/>
    <w:rsid w:val="00D31D65"/>
    <w:rsid w:val="00D31DBE"/>
    <w:rsid w:val="00D31F6D"/>
    <w:rsid w:val="00D32B20"/>
    <w:rsid w:val="00D337D1"/>
    <w:rsid w:val="00D345AC"/>
    <w:rsid w:val="00D3594B"/>
    <w:rsid w:val="00D3609A"/>
    <w:rsid w:val="00D36BA1"/>
    <w:rsid w:val="00D37CEF"/>
    <w:rsid w:val="00D4030D"/>
    <w:rsid w:val="00D4092C"/>
    <w:rsid w:val="00D4122D"/>
    <w:rsid w:val="00D423B4"/>
    <w:rsid w:val="00D423EB"/>
    <w:rsid w:val="00D42D77"/>
    <w:rsid w:val="00D42ECB"/>
    <w:rsid w:val="00D43925"/>
    <w:rsid w:val="00D4494A"/>
    <w:rsid w:val="00D44EC7"/>
    <w:rsid w:val="00D45344"/>
    <w:rsid w:val="00D45BEF"/>
    <w:rsid w:val="00D4615B"/>
    <w:rsid w:val="00D4676B"/>
    <w:rsid w:val="00D46CE8"/>
    <w:rsid w:val="00D46DA3"/>
    <w:rsid w:val="00D46F1C"/>
    <w:rsid w:val="00D47A20"/>
    <w:rsid w:val="00D5025D"/>
    <w:rsid w:val="00D50A4A"/>
    <w:rsid w:val="00D50D97"/>
    <w:rsid w:val="00D51034"/>
    <w:rsid w:val="00D51E58"/>
    <w:rsid w:val="00D5296A"/>
    <w:rsid w:val="00D52DD7"/>
    <w:rsid w:val="00D5319D"/>
    <w:rsid w:val="00D53EB7"/>
    <w:rsid w:val="00D54069"/>
    <w:rsid w:val="00D5426C"/>
    <w:rsid w:val="00D54910"/>
    <w:rsid w:val="00D55642"/>
    <w:rsid w:val="00D557F4"/>
    <w:rsid w:val="00D568AC"/>
    <w:rsid w:val="00D56A19"/>
    <w:rsid w:val="00D57EE9"/>
    <w:rsid w:val="00D61C6C"/>
    <w:rsid w:val="00D623E7"/>
    <w:rsid w:val="00D62830"/>
    <w:rsid w:val="00D632E6"/>
    <w:rsid w:val="00D6332E"/>
    <w:rsid w:val="00D6377F"/>
    <w:rsid w:val="00D63DE1"/>
    <w:rsid w:val="00D641C5"/>
    <w:rsid w:val="00D64988"/>
    <w:rsid w:val="00D64B40"/>
    <w:rsid w:val="00D655AA"/>
    <w:rsid w:val="00D655D6"/>
    <w:rsid w:val="00D6650C"/>
    <w:rsid w:val="00D70396"/>
    <w:rsid w:val="00D715BB"/>
    <w:rsid w:val="00D71741"/>
    <w:rsid w:val="00D71FF9"/>
    <w:rsid w:val="00D737E1"/>
    <w:rsid w:val="00D73E5A"/>
    <w:rsid w:val="00D74062"/>
    <w:rsid w:val="00D74454"/>
    <w:rsid w:val="00D74876"/>
    <w:rsid w:val="00D755E2"/>
    <w:rsid w:val="00D75BB3"/>
    <w:rsid w:val="00D7634A"/>
    <w:rsid w:val="00D763CA"/>
    <w:rsid w:val="00D76776"/>
    <w:rsid w:val="00D768D8"/>
    <w:rsid w:val="00D76A1F"/>
    <w:rsid w:val="00D76F5D"/>
    <w:rsid w:val="00D774DC"/>
    <w:rsid w:val="00D81509"/>
    <w:rsid w:val="00D81892"/>
    <w:rsid w:val="00D81D7F"/>
    <w:rsid w:val="00D8248E"/>
    <w:rsid w:val="00D8322A"/>
    <w:rsid w:val="00D84702"/>
    <w:rsid w:val="00D84F9D"/>
    <w:rsid w:val="00D856F4"/>
    <w:rsid w:val="00D857C8"/>
    <w:rsid w:val="00D85AE4"/>
    <w:rsid w:val="00D862F1"/>
    <w:rsid w:val="00D86769"/>
    <w:rsid w:val="00D86D40"/>
    <w:rsid w:val="00D87F55"/>
    <w:rsid w:val="00D90371"/>
    <w:rsid w:val="00D904A6"/>
    <w:rsid w:val="00D91B2F"/>
    <w:rsid w:val="00D92250"/>
    <w:rsid w:val="00D9271F"/>
    <w:rsid w:val="00D92D03"/>
    <w:rsid w:val="00D93E1A"/>
    <w:rsid w:val="00D94178"/>
    <w:rsid w:val="00D94612"/>
    <w:rsid w:val="00D94DDF"/>
    <w:rsid w:val="00D954B1"/>
    <w:rsid w:val="00D9623C"/>
    <w:rsid w:val="00D97482"/>
    <w:rsid w:val="00D97BD4"/>
    <w:rsid w:val="00DA01E5"/>
    <w:rsid w:val="00DA0357"/>
    <w:rsid w:val="00DA0D8D"/>
    <w:rsid w:val="00DA1F56"/>
    <w:rsid w:val="00DA1F81"/>
    <w:rsid w:val="00DA23C1"/>
    <w:rsid w:val="00DA272F"/>
    <w:rsid w:val="00DA2E48"/>
    <w:rsid w:val="00DA3572"/>
    <w:rsid w:val="00DA3707"/>
    <w:rsid w:val="00DA394A"/>
    <w:rsid w:val="00DA3B63"/>
    <w:rsid w:val="00DA501C"/>
    <w:rsid w:val="00DA52B9"/>
    <w:rsid w:val="00DA5A43"/>
    <w:rsid w:val="00DA5FE5"/>
    <w:rsid w:val="00DA60C4"/>
    <w:rsid w:val="00DB0085"/>
    <w:rsid w:val="00DB009E"/>
    <w:rsid w:val="00DB0A2B"/>
    <w:rsid w:val="00DB14F7"/>
    <w:rsid w:val="00DB1517"/>
    <w:rsid w:val="00DB277E"/>
    <w:rsid w:val="00DB34CB"/>
    <w:rsid w:val="00DB3637"/>
    <w:rsid w:val="00DB3E7E"/>
    <w:rsid w:val="00DB49A8"/>
    <w:rsid w:val="00DB605B"/>
    <w:rsid w:val="00DB6319"/>
    <w:rsid w:val="00DB752D"/>
    <w:rsid w:val="00DB7655"/>
    <w:rsid w:val="00DB7CA7"/>
    <w:rsid w:val="00DB7CCA"/>
    <w:rsid w:val="00DC18F2"/>
    <w:rsid w:val="00DC1CCB"/>
    <w:rsid w:val="00DC1EBC"/>
    <w:rsid w:val="00DC2217"/>
    <w:rsid w:val="00DC24BD"/>
    <w:rsid w:val="00DC2BBF"/>
    <w:rsid w:val="00DC31DD"/>
    <w:rsid w:val="00DC4757"/>
    <w:rsid w:val="00DC4957"/>
    <w:rsid w:val="00DC4D10"/>
    <w:rsid w:val="00DC6974"/>
    <w:rsid w:val="00DC6A07"/>
    <w:rsid w:val="00DC6EED"/>
    <w:rsid w:val="00DC7733"/>
    <w:rsid w:val="00DC7DE4"/>
    <w:rsid w:val="00DD06EA"/>
    <w:rsid w:val="00DD07AF"/>
    <w:rsid w:val="00DD18E1"/>
    <w:rsid w:val="00DD200B"/>
    <w:rsid w:val="00DD2325"/>
    <w:rsid w:val="00DD32FA"/>
    <w:rsid w:val="00DD3893"/>
    <w:rsid w:val="00DD4576"/>
    <w:rsid w:val="00DD4CA6"/>
    <w:rsid w:val="00DD55AD"/>
    <w:rsid w:val="00DD5657"/>
    <w:rsid w:val="00DD5CBB"/>
    <w:rsid w:val="00DD7BAA"/>
    <w:rsid w:val="00DD7C99"/>
    <w:rsid w:val="00DE0751"/>
    <w:rsid w:val="00DE385A"/>
    <w:rsid w:val="00DE3A14"/>
    <w:rsid w:val="00DE3C4B"/>
    <w:rsid w:val="00DE6549"/>
    <w:rsid w:val="00DE68D6"/>
    <w:rsid w:val="00DE6BE0"/>
    <w:rsid w:val="00DE6D47"/>
    <w:rsid w:val="00DE7C52"/>
    <w:rsid w:val="00DF07C5"/>
    <w:rsid w:val="00DF1843"/>
    <w:rsid w:val="00DF1B9F"/>
    <w:rsid w:val="00DF20E2"/>
    <w:rsid w:val="00DF2EEA"/>
    <w:rsid w:val="00DF2F4C"/>
    <w:rsid w:val="00DF3648"/>
    <w:rsid w:val="00DF3820"/>
    <w:rsid w:val="00DF3D6E"/>
    <w:rsid w:val="00DF3E88"/>
    <w:rsid w:val="00DF45E4"/>
    <w:rsid w:val="00DF4AE1"/>
    <w:rsid w:val="00DF4FE4"/>
    <w:rsid w:val="00DF57E3"/>
    <w:rsid w:val="00DF5AA9"/>
    <w:rsid w:val="00DF64A3"/>
    <w:rsid w:val="00DF66B3"/>
    <w:rsid w:val="00DF6823"/>
    <w:rsid w:val="00DF6BA2"/>
    <w:rsid w:val="00DF767C"/>
    <w:rsid w:val="00DF77A3"/>
    <w:rsid w:val="00DF7A12"/>
    <w:rsid w:val="00DF7E04"/>
    <w:rsid w:val="00E00104"/>
    <w:rsid w:val="00E0022D"/>
    <w:rsid w:val="00E01F82"/>
    <w:rsid w:val="00E028E5"/>
    <w:rsid w:val="00E03715"/>
    <w:rsid w:val="00E04020"/>
    <w:rsid w:val="00E05562"/>
    <w:rsid w:val="00E073FE"/>
    <w:rsid w:val="00E10579"/>
    <w:rsid w:val="00E106C8"/>
    <w:rsid w:val="00E10DE9"/>
    <w:rsid w:val="00E10FC1"/>
    <w:rsid w:val="00E1161C"/>
    <w:rsid w:val="00E120FA"/>
    <w:rsid w:val="00E12B7C"/>
    <w:rsid w:val="00E12B9C"/>
    <w:rsid w:val="00E13404"/>
    <w:rsid w:val="00E139BF"/>
    <w:rsid w:val="00E146A2"/>
    <w:rsid w:val="00E14C90"/>
    <w:rsid w:val="00E14CF9"/>
    <w:rsid w:val="00E14CFE"/>
    <w:rsid w:val="00E14ECF"/>
    <w:rsid w:val="00E15F7B"/>
    <w:rsid w:val="00E165C4"/>
    <w:rsid w:val="00E16FEE"/>
    <w:rsid w:val="00E174CB"/>
    <w:rsid w:val="00E21CDC"/>
    <w:rsid w:val="00E232BD"/>
    <w:rsid w:val="00E23438"/>
    <w:rsid w:val="00E24503"/>
    <w:rsid w:val="00E24F07"/>
    <w:rsid w:val="00E26D69"/>
    <w:rsid w:val="00E27415"/>
    <w:rsid w:val="00E27651"/>
    <w:rsid w:val="00E27949"/>
    <w:rsid w:val="00E303EB"/>
    <w:rsid w:val="00E318ED"/>
    <w:rsid w:val="00E321C1"/>
    <w:rsid w:val="00E3255F"/>
    <w:rsid w:val="00E33A8F"/>
    <w:rsid w:val="00E35130"/>
    <w:rsid w:val="00E36B79"/>
    <w:rsid w:val="00E3735D"/>
    <w:rsid w:val="00E37526"/>
    <w:rsid w:val="00E37A38"/>
    <w:rsid w:val="00E407B9"/>
    <w:rsid w:val="00E41546"/>
    <w:rsid w:val="00E419C8"/>
    <w:rsid w:val="00E42C55"/>
    <w:rsid w:val="00E42D3D"/>
    <w:rsid w:val="00E42E02"/>
    <w:rsid w:val="00E43003"/>
    <w:rsid w:val="00E433AA"/>
    <w:rsid w:val="00E43F27"/>
    <w:rsid w:val="00E46AC9"/>
    <w:rsid w:val="00E478A5"/>
    <w:rsid w:val="00E47A22"/>
    <w:rsid w:val="00E51540"/>
    <w:rsid w:val="00E5467E"/>
    <w:rsid w:val="00E5567F"/>
    <w:rsid w:val="00E559DA"/>
    <w:rsid w:val="00E559EF"/>
    <w:rsid w:val="00E560BF"/>
    <w:rsid w:val="00E565F0"/>
    <w:rsid w:val="00E5732E"/>
    <w:rsid w:val="00E57B2F"/>
    <w:rsid w:val="00E60099"/>
    <w:rsid w:val="00E60E78"/>
    <w:rsid w:val="00E617F4"/>
    <w:rsid w:val="00E62345"/>
    <w:rsid w:val="00E62546"/>
    <w:rsid w:val="00E6307E"/>
    <w:rsid w:val="00E63625"/>
    <w:rsid w:val="00E63F5D"/>
    <w:rsid w:val="00E648B6"/>
    <w:rsid w:val="00E64FD5"/>
    <w:rsid w:val="00E6531D"/>
    <w:rsid w:val="00E65E8C"/>
    <w:rsid w:val="00E6637C"/>
    <w:rsid w:val="00E6687B"/>
    <w:rsid w:val="00E66D3A"/>
    <w:rsid w:val="00E66FC1"/>
    <w:rsid w:val="00E67CEF"/>
    <w:rsid w:val="00E67DE5"/>
    <w:rsid w:val="00E70127"/>
    <w:rsid w:val="00E70304"/>
    <w:rsid w:val="00E71441"/>
    <w:rsid w:val="00E72E66"/>
    <w:rsid w:val="00E73BBE"/>
    <w:rsid w:val="00E74264"/>
    <w:rsid w:val="00E75473"/>
    <w:rsid w:val="00E75879"/>
    <w:rsid w:val="00E766FE"/>
    <w:rsid w:val="00E76C42"/>
    <w:rsid w:val="00E776EF"/>
    <w:rsid w:val="00E81103"/>
    <w:rsid w:val="00E8146C"/>
    <w:rsid w:val="00E81FB9"/>
    <w:rsid w:val="00E82B76"/>
    <w:rsid w:val="00E83D0C"/>
    <w:rsid w:val="00E83D15"/>
    <w:rsid w:val="00E83D19"/>
    <w:rsid w:val="00E83F87"/>
    <w:rsid w:val="00E8414E"/>
    <w:rsid w:val="00E8419E"/>
    <w:rsid w:val="00E8452E"/>
    <w:rsid w:val="00E8471B"/>
    <w:rsid w:val="00E84E1C"/>
    <w:rsid w:val="00E867E4"/>
    <w:rsid w:val="00E86C49"/>
    <w:rsid w:val="00E90617"/>
    <w:rsid w:val="00E91BA0"/>
    <w:rsid w:val="00E9262F"/>
    <w:rsid w:val="00E928CE"/>
    <w:rsid w:val="00E93002"/>
    <w:rsid w:val="00E9342A"/>
    <w:rsid w:val="00E93AFE"/>
    <w:rsid w:val="00E93C6A"/>
    <w:rsid w:val="00E94AD7"/>
    <w:rsid w:val="00E958A2"/>
    <w:rsid w:val="00E95CF8"/>
    <w:rsid w:val="00E95D43"/>
    <w:rsid w:val="00E964CE"/>
    <w:rsid w:val="00E96E6D"/>
    <w:rsid w:val="00EA0891"/>
    <w:rsid w:val="00EA1131"/>
    <w:rsid w:val="00EA1163"/>
    <w:rsid w:val="00EA1A53"/>
    <w:rsid w:val="00EA1D30"/>
    <w:rsid w:val="00EA23A7"/>
    <w:rsid w:val="00EA24C4"/>
    <w:rsid w:val="00EA2B18"/>
    <w:rsid w:val="00EA2C18"/>
    <w:rsid w:val="00EA2F02"/>
    <w:rsid w:val="00EA32BD"/>
    <w:rsid w:val="00EA47B1"/>
    <w:rsid w:val="00EA47DF"/>
    <w:rsid w:val="00EA57E5"/>
    <w:rsid w:val="00EA5897"/>
    <w:rsid w:val="00EA5B48"/>
    <w:rsid w:val="00EA62E9"/>
    <w:rsid w:val="00EA6AA0"/>
    <w:rsid w:val="00EA7187"/>
    <w:rsid w:val="00EA71C2"/>
    <w:rsid w:val="00EA78B8"/>
    <w:rsid w:val="00EB09F3"/>
    <w:rsid w:val="00EB0A18"/>
    <w:rsid w:val="00EB1D22"/>
    <w:rsid w:val="00EB205A"/>
    <w:rsid w:val="00EB2094"/>
    <w:rsid w:val="00EB22E1"/>
    <w:rsid w:val="00EB2977"/>
    <w:rsid w:val="00EB29D0"/>
    <w:rsid w:val="00EB31FF"/>
    <w:rsid w:val="00EB342D"/>
    <w:rsid w:val="00EB48D4"/>
    <w:rsid w:val="00EB4B77"/>
    <w:rsid w:val="00EB58FA"/>
    <w:rsid w:val="00EB5EAB"/>
    <w:rsid w:val="00EB7F31"/>
    <w:rsid w:val="00EC011A"/>
    <w:rsid w:val="00EC0F5C"/>
    <w:rsid w:val="00EC18E2"/>
    <w:rsid w:val="00EC1B65"/>
    <w:rsid w:val="00EC1C15"/>
    <w:rsid w:val="00EC21EB"/>
    <w:rsid w:val="00EC2749"/>
    <w:rsid w:val="00EC2929"/>
    <w:rsid w:val="00EC2944"/>
    <w:rsid w:val="00EC2B65"/>
    <w:rsid w:val="00EC2FA3"/>
    <w:rsid w:val="00EC337B"/>
    <w:rsid w:val="00EC3FA1"/>
    <w:rsid w:val="00EC52BE"/>
    <w:rsid w:val="00EC648E"/>
    <w:rsid w:val="00EC66DC"/>
    <w:rsid w:val="00EC77A9"/>
    <w:rsid w:val="00EC7E52"/>
    <w:rsid w:val="00ED08B6"/>
    <w:rsid w:val="00ED0982"/>
    <w:rsid w:val="00ED1415"/>
    <w:rsid w:val="00ED1B6F"/>
    <w:rsid w:val="00ED2115"/>
    <w:rsid w:val="00ED233C"/>
    <w:rsid w:val="00ED29FE"/>
    <w:rsid w:val="00ED2EC6"/>
    <w:rsid w:val="00ED34EA"/>
    <w:rsid w:val="00ED3B38"/>
    <w:rsid w:val="00ED3C37"/>
    <w:rsid w:val="00ED402F"/>
    <w:rsid w:val="00ED4768"/>
    <w:rsid w:val="00ED4D5E"/>
    <w:rsid w:val="00ED502A"/>
    <w:rsid w:val="00ED5C89"/>
    <w:rsid w:val="00ED631D"/>
    <w:rsid w:val="00ED662C"/>
    <w:rsid w:val="00ED6674"/>
    <w:rsid w:val="00ED7FC2"/>
    <w:rsid w:val="00EE007D"/>
    <w:rsid w:val="00EE00D9"/>
    <w:rsid w:val="00EE0FD0"/>
    <w:rsid w:val="00EE2528"/>
    <w:rsid w:val="00EE2F64"/>
    <w:rsid w:val="00EE3189"/>
    <w:rsid w:val="00EE337A"/>
    <w:rsid w:val="00EE48DC"/>
    <w:rsid w:val="00EE6709"/>
    <w:rsid w:val="00EE7361"/>
    <w:rsid w:val="00EE7891"/>
    <w:rsid w:val="00EE7A04"/>
    <w:rsid w:val="00EF0371"/>
    <w:rsid w:val="00EF162C"/>
    <w:rsid w:val="00EF1B75"/>
    <w:rsid w:val="00EF1BEA"/>
    <w:rsid w:val="00EF350E"/>
    <w:rsid w:val="00EF4446"/>
    <w:rsid w:val="00EF46A6"/>
    <w:rsid w:val="00EF476A"/>
    <w:rsid w:val="00EF5C46"/>
    <w:rsid w:val="00EF5E14"/>
    <w:rsid w:val="00EF6C3F"/>
    <w:rsid w:val="00EF6F71"/>
    <w:rsid w:val="00F00136"/>
    <w:rsid w:val="00F02A61"/>
    <w:rsid w:val="00F02A63"/>
    <w:rsid w:val="00F02AB5"/>
    <w:rsid w:val="00F02C45"/>
    <w:rsid w:val="00F02F2A"/>
    <w:rsid w:val="00F03458"/>
    <w:rsid w:val="00F038D8"/>
    <w:rsid w:val="00F0393D"/>
    <w:rsid w:val="00F03EE7"/>
    <w:rsid w:val="00F04025"/>
    <w:rsid w:val="00F04FE1"/>
    <w:rsid w:val="00F051A7"/>
    <w:rsid w:val="00F05268"/>
    <w:rsid w:val="00F0535D"/>
    <w:rsid w:val="00F05E25"/>
    <w:rsid w:val="00F06E2B"/>
    <w:rsid w:val="00F06FB0"/>
    <w:rsid w:val="00F10839"/>
    <w:rsid w:val="00F1100B"/>
    <w:rsid w:val="00F11D0D"/>
    <w:rsid w:val="00F12021"/>
    <w:rsid w:val="00F12453"/>
    <w:rsid w:val="00F12E6D"/>
    <w:rsid w:val="00F13520"/>
    <w:rsid w:val="00F1376E"/>
    <w:rsid w:val="00F13CE5"/>
    <w:rsid w:val="00F14AD5"/>
    <w:rsid w:val="00F154B0"/>
    <w:rsid w:val="00F1595F"/>
    <w:rsid w:val="00F1609A"/>
    <w:rsid w:val="00F16139"/>
    <w:rsid w:val="00F16528"/>
    <w:rsid w:val="00F16589"/>
    <w:rsid w:val="00F16757"/>
    <w:rsid w:val="00F1716F"/>
    <w:rsid w:val="00F1765C"/>
    <w:rsid w:val="00F17871"/>
    <w:rsid w:val="00F20352"/>
    <w:rsid w:val="00F205C5"/>
    <w:rsid w:val="00F21053"/>
    <w:rsid w:val="00F2250C"/>
    <w:rsid w:val="00F22572"/>
    <w:rsid w:val="00F23439"/>
    <w:rsid w:val="00F2347C"/>
    <w:rsid w:val="00F238B7"/>
    <w:rsid w:val="00F251B2"/>
    <w:rsid w:val="00F26BCE"/>
    <w:rsid w:val="00F275D0"/>
    <w:rsid w:val="00F27800"/>
    <w:rsid w:val="00F30625"/>
    <w:rsid w:val="00F306F2"/>
    <w:rsid w:val="00F30767"/>
    <w:rsid w:val="00F313D7"/>
    <w:rsid w:val="00F326CA"/>
    <w:rsid w:val="00F329DA"/>
    <w:rsid w:val="00F32EE4"/>
    <w:rsid w:val="00F346EC"/>
    <w:rsid w:val="00F35045"/>
    <w:rsid w:val="00F36907"/>
    <w:rsid w:val="00F36A15"/>
    <w:rsid w:val="00F372DF"/>
    <w:rsid w:val="00F3734A"/>
    <w:rsid w:val="00F37A46"/>
    <w:rsid w:val="00F41991"/>
    <w:rsid w:val="00F41A29"/>
    <w:rsid w:val="00F42817"/>
    <w:rsid w:val="00F43E90"/>
    <w:rsid w:val="00F43EC9"/>
    <w:rsid w:val="00F4470F"/>
    <w:rsid w:val="00F4572F"/>
    <w:rsid w:val="00F4672C"/>
    <w:rsid w:val="00F50CB5"/>
    <w:rsid w:val="00F514D7"/>
    <w:rsid w:val="00F52031"/>
    <w:rsid w:val="00F522E3"/>
    <w:rsid w:val="00F544FA"/>
    <w:rsid w:val="00F54F5F"/>
    <w:rsid w:val="00F550B9"/>
    <w:rsid w:val="00F55857"/>
    <w:rsid w:val="00F56C99"/>
    <w:rsid w:val="00F56FC4"/>
    <w:rsid w:val="00F571EC"/>
    <w:rsid w:val="00F573F6"/>
    <w:rsid w:val="00F60AFA"/>
    <w:rsid w:val="00F60EE8"/>
    <w:rsid w:val="00F61292"/>
    <w:rsid w:val="00F6206C"/>
    <w:rsid w:val="00F6367D"/>
    <w:rsid w:val="00F637FF"/>
    <w:rsid w:val="00F63897"/>
    <w:rsid w:val="00F6422E"/>
    <w:rsid w:val="00F64398"/>
    <w:rsid w:val="00F651AA"/>
    <w:rsid w:val="00F6522E"/>
    <w:rsid w:val="00F65AA7"/>
    <w:rsid w:val="00F66F7F"/>
    <w:rsid w:val="00F67228"/>
    <w:rsid w:val="00F679EA"/>
    <w:rsid w:val="00F67A27"/>
    <w:rsid w:val="00F706BE"/>
    <w:rsid w:val="00F70792"/>
    <w:rsid w:val="00F70BAA"/>
    <w:rsid w:val="00F70EB8"/>
    <w:rsid w:val="00F7270E"/>
    <w:rsid w:val="00F740A7"/>
    <w:rsid w:val="00F74229"/>
    <w:rsid w:val="00F7460A"/>
    <w:rsid w:val="00F746B4"/>
    <w:rsid w:val="00F74953"/>
    <w:rsid w:val="00F74A50"/>
    <w:rsid w:val="00F75B36"/>
    <w:rsid w:val="00F75F3A"/>
    <w:rsid w:val="00F76280"/>
    <w:rsid w:val="00F762EE"/>
    <w:rsid w:val="00F775FC"/>
    <w:rsid w:val="00F80312"/>
    <w:rsid w:val="00F80F04"/>
    <w:rsid w:val="00F82F40"/>
    <w:rsid w:val="00F8323A"/>
    <w:rsid w:val="00F83BAB"/>
    <w:rsid w:val="00F844CA"/>
    <w:rsid w:val="00F84581"/>
    <w:rsid w:val="00F84DD6"/>
    <w:rsid w:val="00F84E86"/>
    <w:rsid w:val="00F8518A"/>
    <w:rsid w:val="00F85E74"/>
    <w:rsid w:val="00F86FA9"/>
    <w:rsid w:val="00F87225"/>
    <w:rsid w:val="00F90282"/>
    <w:rsid w:val="00F905BC"/>
    <w:rsid w:val="00F90E8D"/>
    <w:rsid w:val="00F91BAE"/>
    <w:rsid w:val="00F91EC4"/>
    <w:rsid w:val="00F925F9"/>
    <w:rsid w:val="00F93474"/>
    <w:rsid w:val="00F937EF"/>
    <w:rsid w:val="00F952C4"/>
    <w:rsid w:val="00F95619"/>
    <w:rsid w:val="00F9605B"/>
    <w:rsid w:val="00F971BD"/>
    <w:rsid w:val="00FA03D2"/>
    <w:rsid w:val="00FA0C28"/>
    <w:rsid w:val="00FA0D7E"/>
    <w:rsid w:val="00FA21DD"/>
    <w:rsid w:val="00FA23AA"/>
    <w:rsid w:val="00FA2F97"/>
    <w:rsid w:val="00FA3BC8"/>
    <w:rsid w:val="00FA474B"/>
    <w:rsid w:val="00FA47DE"/>
    <w:rsid w:val="00FA58E7"/>
    <w:rsid w:val="00FA69D5"/>
    <w:rsid w:val="00FA6B8A"/>
    <w:rsid w:val="00FA77DF"/>
    <w:rsid w:val="00FA7FDB"/>
    <w:rsid w:val="00FB01E2"/>
    <w:rsid w:val="00FB0CD4"/>
    <w:rsid w:val="00FB2205"/>
    <w:rsid w:val="00FB25BE"/>
    <w:rsid w:val="00FB2D0E"/>
    <w:rsid w:val="00FB318F"/>
    <w:rsid w:val="00FB3759"/>
    <w:rsid w:val="00FB41A6"/>
    <w:rsid w:val="00FB43D8"/>
    <w:rsid w:val="00FB4606"/>
    <w:rsid w:val="00FB56A8"/>
    <w:rsid w:val="00FB623B"/>
    <w:rsid w:val="00FB6AB4"/>
    <w:rsid w:val="00FB6D62"/>
    <w:rsid w:val="00FB71B8"/>
    <w:rsid w:val="00FC0496"/>
    <w:rsid w:val="00FC082F"/>
    <w:rsid w:val="00FC2026"/>
    <w:rsid w:val="00FC33C0"/>
    <w:rsid w:val="00FC3752"/>
    <w:rsid w:val="00FC4CE6"/>
    <w:rsid w:val="00FC58F6"/>
    <w:rsid w:val="00FC5CE2"/>
    <w:rsid w:val="00FC6119"/>
    <w:rsid w:val="00FC6991"/>
    <w:rsid w:val="00FC743A"/>
    <w:rsid w:val="00FD0636"/>
    <w:rsid w:val="00FD11C4"/>
    <w:rsid w:val="00FD13DB"/>
    <w:rsid w:val="00FD194B"/>
    <w:rsid w:val="00FD1BD7"/>
    <w:rsid w:val="00FD1D50"/>
    <w:rsid w:val="00FD34D4"/>
    <w:rsid w:val="00FD3CBE"/>
    <w:rsid w:val="00FD4E1E"/>
    <w:rsid w:val="00FD6478"/>
    <w:rsid w:val="00FD6621"/>
    <w:rsid w:val="00FD6D14"/>
    <w:rsid w:val="00FE02C8"/>
    <w:rsid w:val="00FE09BA"/>
    <w:rsid w:val="00FE0B29"/>
    <w:rsid w:val="00FE0D9A"/>
    <w:rsid w:val="00FE1AE9"/>
    <w:rsid w:val="00FE2A83"/>
    <w:rsid w:val="00FE2D5E"/>
    <w:rsid w:val="00FE2FBD"/>
    <w:rsid w:val="00FE328A"/>
    <w:rsid w:val="00FE3D9F"/>
    <w:rsid w:val="00FE5856"/>
    <w:rsid w:val="00FE5F37"/>
    <w:rsid w:val="00FE71E4"/>
    <w:rsid w:val="00FE774E"/>
    <w:rsid w:val="00FF155E"/>
    <w:rsid w:val="00FF2026"/>
    <w:rsid w:val="00FF2970"/>
    <w:rsid w:val="00FF34E5"/>
    <w:rsid w:val="00FF363E"/>
    <w:rsid w:val="00FF36BC"/>
    <w:rsid w:val="00FF3F7A"/>
    <w:rsid w:val="00FF4203"/>
    <w:rsid w:val="00FF4505"/>
    <w:rsid w:val="00FF46CD"/>
    <w:rsid w:val="00FF61C4"/>
    <w:rsid w:val="00FF65E8"/>
    <w:rsid w:val="00FF7AD1"/>
    <w:rsid w:val="00FF7BAF"/>
    <w:rsid w:val="012E3F88"/>
    <w:rsid w:val="020BB9BB"/>
    <w:rsid w:val="025ACB76"/>
    <w:rsid w:val="0306B825"/>
    <w:rsid w:val="035532DF"/>
    <w:rsid w:val="0484B3F8"/>
    <w:rsid w:val="048F23B8"/>
    <w:rsid w:val="05B1F466"/>
    <w:rsid w:val="063A43CD"/>
    <w:rsid w:val="06BE2AB6"/>
    <w:rsid w:val="06DF2ADE"/>
    <w:rsid w:val="08074A8E"/>
    <w:rsid w:val="0888BA95"/>
    <w:rsid w:val="089094B0"/>
    <w:rsid w:val="08DDD66D"/>
    <w:rsid w:val="098A82CB"/>
    <w:rsid w:val="09BB871C"/>
    <w:rsid w:val="09F00540"/>
    <w:rsid w:val="0A7559DB"/>
    <w:rsid w:val="0B09CE72"/>
    <w:rsid w:val="0BCA8E28"/>
    <w:rsid w:val="0C0D60C5"/>
    <w:rsid w:val="0CA0DA31"/>
    <w:rsid w:val="0CDA1D75"/>
    <w:rsid w:val="0ED2DDAC"/>
    <w:rsid w:val="0F19B93C"/>
    <w:rsid w:val="0F2E04C2"/>
    <w:rsid w:val="0F9DEB5E"/>
    <w:rsid w:val="10318669"/>
    <w:rsid w:val="116837D2"/>
    <w:rsid w:val="119D7B9D"/>
    <w:rsid w:val="11E84A9E"/>
    <w:rsid w:val="120693EC"/>
    <w:rsid w:val="120FD3A6"/>
    <w:rsid w:val="1444BE2C"/>
    <w:rsid w:val="14B9AF8D"/>
    <w:rsid w:val="153316B2"/>
    <w:rsid w:val="15841DE9"/>
    <w:rsid w:val="159DD17B"/>
    <w:rsid w:val="15C0682C"/>
    <w:rsid w:val="1641024A"/>
    <w:rsid w:val="16B68EDB"/>
    <w:rsid w:val="16ED6122"/>
    <w:rsid w:val="17A614B9"/>
    <w:rsid w:val="191298E8"/>
    <w:rsid w:val="196BB99F"/>
    <w:rsid w:val="1A027641"/>
    <w:rsid w:val="1A3DF165"/>
    <w:rsid w:val="1ACC3FF6"/>
    <w:rsid w:val="1B412927"/>
    <w:rsid w:val="1BC0D245"/>
    <w:rsid w:val="1BD94DB8"/>
    <w:rsid w:val="1DCB7A11"/>
    <w:rsid w:val="1E0E324A"/>
    <w:rsid w:val="1E312818"/>
    <w:rsid w:val="1EBF3D04"/>
    <w:rsid w:val="1F5D005A"/>
    <w:rsid w:val="1FDC2CDF"/>
    <w:rsid w:val="1FF89ECB"/>
    <w:rsid w:val="20FF9063"/>
    <w:rsid w:val="22507414"/>
    <w:rsid w:val="225EA5DD"/>
    <w:rsid w:val="23B7C9B6"/>
    <w:rsid w:val="24AE6C46"/>
    <w:rsid w:val="24B13D1C"/>
    <w:rsid w:val="265F352F"/>
    <w:rsid w:val="26A45F99"/>
    <w:rsid w:val="28C336E4"/>
    <w:rsid w:val="28E78F9E"/>
    <w:rsid w:val="2A1B0895"/>
    <w:rsid w:val="2A254EE1"/>
    <w:rsid w:val="2A301C74"/>
    <w:rsid w:val="2A8C9D21"/>
    <w:rsid w:val="2A924210"/>
    <w:rsid w:val="2AA08E86"/>
    <w:rsid w:val="2AC387C1"/>
    <w:rsid w:val="2B1ACE2D"/>
    <w:rsid w:val="2BB38057"/>
    <w:rsid w:val="2C30F718"/>
    <w:rsid w:val="2CD2995F"/>
    <w:rsid w:val="2CDC27F2"/>
    <w:rsid w:val="2D1F2AC5"/>
    <w:rsid w:val="2E04ACA0"/>
    <w:rsid w:val="2E6DE980"/>
    <w:rsid w:val="2EB152CD"/>
    <w:rsid w:val="2EF2FA0F"/>
    <w:rsid w:val="2F85CD5F"/>
    <w:rsid w:val="2F8FC436"/>
    <w:rsid w:val="30CDC2C0"/>
    <w:rsid w:val="30FBDEA5"/>
    <w:rsid w:val="31557A2A"/>
    <w:rsid w:val="31CE8BB5"/>
    <w:rsid w:val="320CD8A0"/>
    <w:rsid w:val="3458CCE5"/>
    <w:rsid w:val="354C8FD8"/>
    <w:rsid w:val="35B4EE6C"/>
    <w:rsid w:val="363899D2"/>
    <w:rsid w:val="3648403B"/>
    <w:rsid w:val="36CDA488"/>
    <w:rsid w:val="373AFB07"/>
    <w:rsid w:val="3759F15D"/>
    <w:rsid w:val="3760CE26"/>
    <w:rsid w:val="37906DA7"/>
    <w:rsid w:val="37F7260F"/>
    <w:rsid w:val="387F0908"/>
    <w:rsid w:val="3886EA48"/>
    <w:rsid w:val="3A011CFE"/>
    <w:rsid w:val="3AE007BD"/>
    <w:rsid w:val="3C022F53"/>
    <w:rsid w:val="3C19BDBE"/>
    <w:rsid w:val="3D57A1BD"/>
    <w:rsid w:val="3DF8D3EF"/>
    <w:rsid w:val="3E1CFB45"/>
    <w:rsid w:val="3EACE9F6"/>
    <w:rsid w:val="4027CB31"/>
    <w:rsid w:val="402E396E"/>
    <w:rsid w:val="40853E3D"/>
    <w:rsid w:val="414B7F21"/>
    <w:rsid w:val="41C39B92"/>
    <w:rsid w:val="43218D37"/>
    <w:rsid w:val="432EE1A1"/>
    <w:rsid w:val="433EE379"/>
    <w:rsid w:val="4378DAB1"/>
    <w:rsid w:val="438FB2F9"/>
    <w:rsid w:val="43A7A37E"/>
    <w:rsid w:val="43E5FF33"/>
    <w:rsid w:val="440AD27E"/>
    <w:rsid w:val="44568CF9"/>
    <w:rsid w:val="445FAC3F"/>
    <w:rsid w:val="44DF28FE"/>
    <w:rsid w:val="455ECA83"/>
    <w:rsid w:val="472ADE73"/>
    <w:rsid w:val="473527F7"/>
    <w:rsid w:val="47427340"/>
    <w:rsid w:val="480C3411"/>
    <w:rsid w:val="485BDE89"/>
    <w:rsid w:val="48B30CF7"/>
    <w:rsid w:val="49252AC2"/>
    <w:rsid w:val="4A16F93B"/>
    <w:rsid w:val="4A1CFC68"/>
    <w:rsid w:val="4B42DC49"/>
    <w:rsid w:val="4BCEF605"/>
    <w:rsid w:val="4BF76D36"/>
    <w:rsid w:val="4CEA2EC8"/>
    <w:rsid w:val="4D46CA6F"/>
    <w:rsid w:val="4DDEA52A"/>
    <w:rsid w:val="50165B39"/>
    <w:rsid w:val="502DF87A"/>
    <w:rsid w:val="508C178D"/>
    <w:rsid w:val="508DA589"/>
    <w:rsid w:val="50BBB501"/>
    <w:rsid w:val="52339B61"/>
    <w:rsid w:val="5373DE9E"/>
    <w:rsid w:val="53CE8398"/>
    <w:rsid w:val="54451638"/>
    <w:rsid w:val="55E49A97"/>
    <w:rsid w:val="56273C95"/>
    <w:rsid w:val="5632CF21"/>
    <w:rsid w:val="5675E684"/>
    <w:rsid w:val="56DB6A6E"/>
    <w:rsid w:val="583331A0"/>
    <w:rsid w:val="5858D9F6"/>
    <w:rsid w:val="589A31C5"/>
    <w:rsid w:val="58A0268C"/>
    <w:rsid w:val="58C3E347"/>
    <w:rsid w:val="59103490"/>
    <w:rsid w:val="5921BF59"/>
    <w:rsid w:val="592C2CF4"/>
    <w:rsid w:val="599346BB"/>
    <w:rsid w:val="59F6C366"/>
    <w:rsid w:val="5AA3F146"/>
    <w:rsid w:val="5B0CC16A"/>
    <w:rsid w:val="5B6AABF5"/>
    <w:rsid w:val="5B990C33"/>
    <w:rsid w:val="5BE0F340"/>
    <w:rsid w:val="5CA8C9F8"/>
    <w:rsid w:val="5CBDCEB0"/>
    <w:rsid w:val="5D065EF4"/>
    <w:rsid w:val="5D314A9E"/>
    <w:rsid w:val="5D4B0253"/>
    <w:rsid w:val="5DC83F20"/>
    <w:rsid w:val="5E198DCB"/>
    <w:rsid w:val="5E9908AA"/>
    <w:rsid w:val="5EA27324"/>
    <w:rsid w:val="5FC98E93"/>
    <w:rsid w:val="5FE36B53"/>
    <w:rsid w:val="608C9FA3"/>
    <w:rsid w:val="613E287F"/>
    <w:rsid w:val="6299CB04"/>
    <w:rsid w:val="63A1BCEF"/>
    <w:rsid w:val="6445C5A3"/>
    <w:rsid w:val="64B20776"/>
    <w:rsid w:val="65CCB242"/>
    <w:rsid w:val="663D54E4"/>
    <w:rsid w:val="680F5B10"/>
    <w:rsid w:val="69045304"/>
    <w:rsid w:val="69051C52"/>
    <w:rsid w:val="69E2B749"/>
    <w:rsid w:val="6A856B6E"/>
    <w:rsid w:val="6BFC985C"/>
    <w:rsid w:val="6C38479E"/>
    <w:rsid w:val="6EB5FD14"/>
    <w:rsid w:val="6EC08474"/>
    <w:rsid w:val="6EC758B7"/>
    <w:rsid w:val="6FBD6352"/>
    <w:rsid w:val="6FFF3D3B"/>
    <w:rsid w:val="70583A51"/>
    <w:rsid w:val="705C54D5"/>
    <w:rsid w:val="706820C9"/>
    <w:rsid w:val="70A2CD4D"/>
    <w:rsid w:val="70F285EE"/>
    <w:rsid w:val="7198FB47"/>
    <w:rsid w:val="719D883F"/>
    <w:rsid w:val="72348A08"/>
    <w:rsid w:val="73291B9E"/>
    <w:rsid w:val="7336DDFD"/>
    <w:rsid w:val="74D2AE5E"/>
    <w:rsid w:val="750863A5"/>
    <w:rsid w:val="751BBBA8"/>
    <w:rsid w:val="761B155C"/>
    <w:rsid w:val="76B6E4DD"/>
    <w:rsid w:val="7806710E"/>
    <w:rsid w:val="799F20B8"/>
    <w:rsid w:val="79D7471C"/>
    <w:rsid w:val="7A217D9D"/>
    <w:rsid w:val="7C2D5EDC"/>
    <w:rsid w:val="7C5ACE64"/>
    <w:rsid w:val="7CBC7B42"/>
    <w:rsid w:val="7CEE5A53"/>
    <w:rsid w:val="7D8B1FD5"/>
    <w:rsid w:val="7DA8B2A9"/>
    <w:rsid w:val="7DFF0D0D"/>
    <w:rsid w:val="7E0BE27F"/>
    <w:rsid w:val="7E18FD97"/>
    <w:rsid w:val="7F4A78A2"/>
    <w:rsid w:val="7F9178F9"/>
    <w:rsid w:val="7FA91D84"/>
    <w:rsid w:val="7FB3D2FA"/>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A65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pPr>
        <w:spacing w:line="360" w:lineRule="auto"/>
        <w:jc w:val="both"/>
      </w:pPr>
    </w:pPrDefault>
  </w:docDefaults>
  <w:latentStyles w:defLockedState="0" w:defUIPriority="0" w:defSemiHidden="0" w:defUnhideWhenUsed="0" w:defQFormat="0" w:count="371">
    <w:lsdException w:name="Normal" w:qFormat="1"/>
    <w:lsdException w:name="heading 1"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iPriority="99"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4E0E"/>
    <w:rPr>
      <w:rFonts w:ascii="Book Antiqua" w:hAnsi="Book Antiqua"/>
      <w:spacing w:val="-2"/>
      <w:sz w:val="24"/>
      <w:szCs w:val="24"/>
      <w:lang w:eastAsia="en-US"/>
    </w:rPr>
  </w:style>
  <w:style w:type="paragraph" w:styleId="Heading1">
    <w:name w:val="heading 1"/>
    <w:basedOn w:val="Normal"/>
    <w:next w:val="Normal"/>
    <w:link w:val="Heading1Char"/>
    <w:qFormat/>
    <w:rsid w:val="00A61D07"/>
    <w:pPr>
      <w:keepNext/>
      <w:spacing w:before="240" w:after="60"/>
      <w:outlineLvl w:val="0"/>
    </w:pPr>
    <w:rPr>
      <w:rFonts w:ascii="Arial" w:hAnsi="Arial"/>
      <w:b/>
      <w:spacing w:val="0"/>
      <w:kern w:val="28"/>
      <w:sz w:val="28"/>
      <w:szCs w:val="20"/>
    </w:rPr>
  </w:style>
  <w:style w:type="paragraph" w:styleId="Heading2">
    <w:name w:val="heading 2"/>
    <w:aliases w:val="section,sub,Section,12pt Bold,2,Heading2,h2,2m,heading 2,l2,subhead 1,h 2,Overskrift 21,Titre3,Heading 2 Hidden,Level 2 Heading,Numbered indent 2,ni2,Hanging 2 Indent,numbered indent 2,H21,H22,H23,H24,H25,H26,H27,H28,H29,H210,H211,Heading 2 CC"/>
    <w:basedOn w:val="Normal"/>
    <w:next w:val="Normal"/>
    <w:link w:val="Heading2Char"/>
    <w:uiPriority w:val="99"/>
    <w:qFormat/>
    <w:rsid w:val="00A61D07"/>
    <w:pPr>
      <w:keepNext/>
      <w:numPr>
        <w:ilvl w:val="1"/>
        <w:numId w:val="6"/>
      </w:numPr>
      <w:spacing w:before="240" w:after="60"/>
      <w:outlineLvl w:val="1"/>
    </w:pPr>
    <w:rPr>
      <w:rFonts w:ascii="Arial" w:hAnsi="Arial"/>
      <w:b/>
      <w:i/>
      <w:spacing w:val="0"/>
      <w:szCs w:val="20"/>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link w:val="Heading3Char"/>
    <w:uiPriority w:val="99"/>
    <w:qFormat/>
    <w:rsid w:val="00A61D07"/>
    <w:pPr>
      <w:keepNext/>
      <w:numPr>
        <w:ilvl w:val="2"/>
        <w:numId w:val="6"/>
      </w:numPr>
      <w:spacing w:before="240" w:after="60"/>
      <w:outlineLvl w:val="2"/>
    </w:pPr>
    <w:rPr>
      <w:rFonts w:ascii="Times New Roman" w:hAnsi="Times New Roman"/>
      <w:b/>
      <w:spacing w:val="0"/>
      <w:szCs w:val="20"/>
    </w:rPr>
  </w:style>
  <w:style w:type="paragraph" w:styleId="Heading4">
    <w:name w:val="heading 4"/>
    <w:basedOn w:val="Normal"/>
    <w:next w:val="Normal"/>
    <w:link w:val="Heading4Char"/>
    <w:uiPriority w:val="99"/>
    <w:qFormat/>
    <w:rsid w:val="00A61D07"/>
    <w:pPr>
      <w:keepNext/>
      <w:numPr>
        <w:ilvl w:val="3"/>
        <w:numId w:val="6"/>
      </w:numPr>
      <w:spacing w:before="240" w:after="60"/>
      <w:outlineLvl w:val="3"/>
    </w:pPr>
    <w:rPr>
      <w:rFonts w:ascii="Times New Roman" w:hAnsi="Times New Roman"/>
      <w:b/>
      <w:i/>
      <w:spacing w:val="0"/>
      <w:szCs w:val="20"/>
    </w:rPr>
  </w:style>
  <w:style w:type="paragraph" w:styleId="Heading5">
    <w:name w:val="heading 5"/>
    <w:basedOn w:val="Normal"/>
    <w:next w:val="Normal"/>
    <w:link w:val="Heading5Char"/>
    <w:uiPriority w:val="99"/>
    <w:qFormat/>
    <w:rsid w:val="00A61D07"/>
    <w:pPr>
      <w:numPr>
        <w:ilvl w:val="4"/>
        <w:numId w:val="6"/>
      </w:numPr>
      <w:spacing w:before="240" w:after="60"/>
      <w:outlineLvl w:val="4"/>
    </w:pPr>
    <w:rPr>
      <w:rFonts w:ascii="Arial" w:hAnsi="Arial"/>
      <w:spacing w:val="0"/>
      <w:sz w:val="22"/>
      <w:szCs w:val="20"/>
    </w:rPr>
  </w:style>
  <w:style w:type="paragraph" w:styleId="Heading6">
    <w:name w:val="heading 6"/>
    <w:aliases w:val="H6,Heading 6  Appendix Y &amp; Z,Overskrift 61"/>
    <w:basedOn w:val="Normal"/>
    <w:next w:val="Normal"/>
    <w:link w:val="Heading6Char"/>
    <w:uiPriority w:val="99"/>
    <w:qFormat/>
    <w:rsid w:val="00A61D07"/>
    <w:pPr>
      <w:numPr>
        <w:ilvl w:val="5"/>
        <w:numId w:val="6"/>
      </w:numPr>
      <w:spacing w:before="240" w:after="60"/>
      <w:outlineLvl w:val="5"/>
    </w:pPr>
    <w:rPr>
      <w:rFonts w:ascii="Arial" w:hAnsi="Arial"/>
      <w:i/>
      <w:spacing w:val="0"/>
      <w:sz w:val="22"/>
      <w:szCs w:val="20"/>
    </w:rPr>
  </w:style>
  <w:style w:type="paragraph" w:styleId="Heading7">
    <w:name w:val="heading 7"/>
    <w:aliases w:val="Overskrift 71"/>
    <w:basedOn w:val="Normal"/>
    <w:next w:val="Normal"/>
    <w:link w:val="Heading7Char"/>
    <w:uiPriority w:val="99"/>
    <w:qFormat/>
    <w:rsid w:val="00A61D07"/>
    <w:pPr>
      <w:numPr>
        <w:ilvl w:val="6"/>
        <w:numId w:val="6"/>
      </w:numPr>
      <w:spacing w:before="240" w:after="60"/>
      <w:outlineLvl w:val="6"/>
    </w:pPr>
    <w:rPr>
      <w:rFonts w:ascii="Arial" w:hAnsi="Arial"/>
      <w:spacing w:val="0"/>
      <w:sz w:val="20"/>
      <w:szCs w:val="20"/>
    </w:rPr>
  </w:style>
  <w:style w:type="paragraph" w:styleId="Heading8">
    <w:name w:val="heading 8"/>
    <w:aliases w:val="Overskrift 81"/>
    <w:basedOn w:val="Normal"/>
    <w:next w:val="Normal"/>
    <w:link w:val="Heading8Char"/>
    <w:uiPriority w:val="99"/>
    <w:qFormat/>
    <w:rsid w:val="00A61D07"/>
    <w:pPr>
      <w:numPr>
        <w:ilvl w:val="7"/>
        <w:numId w:val="6"/>
      </w:numPr>
      <w:spacing w:before="240" w:after="60"/>
      <w:outlineLvl w:val="7"/>
    </w:pPr>
    <w:rPr>
      <w:rFonts w:ascii="Arial" w:hAnsi="Arial"/>
      <w:i/>
      <w:spacing w:val="0"/>
      <w:sz w:val="20"/>
      <w:szCs w:val="20"/>
    </w:rPr>
  </w:style>
  <w:style w:type="paragraph" w:styleId="Heading9">
    <w:name w:val="heading 9"/>
    <w:aliases w:val="Overskrift 91"/>
    <w:basedOn w:val="Normal"/>
    <w:next w:val="Normal"/>
    <w:link w:val="Heading9Char"/>
    <w:uiPriority w:val="99"/>
    <w:qFormat/>
    <w:rsid w:val="00A61D07"/>
    <w:pPr>
      <w:numPr>
        <w:ilvl w:val="8"/>
        <w:numId w:val="6"/>
      </w:numPr>
      <w:spacing w:before="240" w:after="60"/>
      <w:outlineLvl w:val="8"/>
    </w:pPr>
    <w:rPr>
      <w:rFonts w:ascii="Arial" w:hAnsi="Arial"/>
      <w:i/>
      <w:spacing w:val="0"/>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A61D07"/>
    <w:pPr>
      <w:spacing w:before="100" w:beforeAutospacing="1" w:after="100" w:afterAutospacing="1"/>
    </w:pPr>
    <w:rPr>
      <w:rFonts w:ascii="Times New Roman" w:hAnsi="Times New Roman"/>
      <w:spacing w:val="0"/>
      <w:lang w:val="en-GB" w:eastAsia="en-GB"/>
    </w:rPr>
  </w:style>
  <w:style w:type="paragraph" w:styleId="BodyText">
    <w:name w:val="Body Text"/>
    <w:basedOn w:val="Normal"/>
    <w:link w:val="BodyTextChar"/>
    <w:uiPriority w:val="99"/>
    <w:rsid w:val="00A61D07"/>
    <w:rPr>
      <w:rFonts w:ascii="Arial" w:hAnsi="Arial"/>
      <w:spacing w:val="0"/>
      <w:sz w:val="22"/>
      <w:szCs w:val="20"/>
    </w:rPr>
  </w:style>
  <w:style w:type="paragraph" w:styleId="Header">
    <w:name w:val="header"/>
    <w:aliases w:val="ho,header odd"/>
    <w:basedOn w:val="Normal"/>
    <w:link w:val="HeaderChar"/>
    <w:rsid w:val="00A61D07"/>
    <w:pPr>
      <w:tabs>
        <w:tab w:val="center" w:pos="4320"/>
        <w:tab w:val="right" w:pos="8640"/>
      </w:tabs>
    </w:pPr>
    <w:rPr>
      <w:rFonts w:ascii="Arial" w:hAnsi="Arial"/>
      <w:spacing w:val="0"/>
      <w:sz w:val="26"/>
      <w:lang w:val="en-GB"/>
    </w:rPr>
  </w:style>
  <w:style w:type="character" w:styleId="PageNumber">
    <w:name w:val="page number"/>
    <w:basedOn w:val="DefaultParagraphFont"/>
    <w:rsid w:val="00A61D07"/>
  </w:style>
  <w:style w:type="paragraph" w:styleId="Footer">
    <w:name w:val="footer"/>
    <w:basedOn w:val="Normal"/>
    <w:link w:val="FooterChar"/>
    <w:uiPriority w:val="99"/>
    <w:rsid w:val="00A61D07"/>
    <w:pPr>
      <w:tabs>
        <w:tab w:val="center" w:pos="4320"/>
        <w:tab w:val="right" w:pos="8640"/>
      </w:tabs>
    </w:pPr>
    <w:rPr>
      <w:rFonts w:ascii="Times New Roman" w:hAnsi="Times New Roman"/>
      <w:spacing w:val="0"/>
      <w:sz w:val="20"/>
      <w:szCs w:val="20"/>
    </w:rPr>
  </w:style>
  <w:style w:type="paragraph" w:styleId="BodyText2">
    <w:name w:val="Body Text 2"/>
    <w:basedOn w:val="Normal"/>
    <w:link w:val="BodyText2Char"/>
    <w:uiPriority w:val="99"/>
    <w:rsid w:val="00A61D07"/>
    <w:rPr>
      <w:sz w:val="20"/>
      <w:szCs w:val="20"/>
    </w:rPr>
  </w:style>
  <w:style w:type="paragraph" w:styleId="BodyText3">
    <w:name w:val="Body Text 3"/>
    <w:basedOn w:val="Normal"/>
    <w:link w:val="BodyText3Char"/>
    <w:uiPriority w:val="99"/>
    <w:rsid w:val="00A61D07"/>
    <w:rPr>
      <w:color w:val="FF0000"/>
    </w:rPr>
  </w:style>
  <w:style w:type="character" w:customStyle="1" w:styleId="clsnoticeanswer1">
    <w:name w:val="clsnoticeanswer1"/>
    <w:rsid w:val="00A61D07"/>
    <w:rPr>
      <w:rFonts w:ascii="Verdana" w:hAnsi="Verdana" w:hint="default"/>
      <w:color w:val="0000FF"/>
      <w:sz w:val="16"/>
      <w:szCs w:val="16"/>
    </w:rPr>
  </w:style>
  <w:style w:type="table" w:styleId="TableGrid">
    <w:name w:val="Table Grid"/>
    <w:basedOn w:val="TableNormal"/>
    <w:rsid w:val="00A61D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rsid w:val="00A61D07"/>
    <w:rPr>
      <w:rFonts w:ascii="Times New Roman" w:hAnsi="Times New Roman"/>
      <w:spacing w:val="0"/>
      <w:sz w:val="20"/>
      <w:szCs w:val="20"/>
      <w:lang w:val="en-GB"/>
    </w:rPr>
  </w:style>
  <w:style w:type="character" w:styleId="FootnoteReference">
    <w:name w:val="footnote reference"/>
    <w:uiPriority w:val="99"/>
    <w:semiHidden/>
    <w:rsid w:val="00A61D07"/>
    <w:rPr>
      <w:vertAlign w:val="superscript"/>
    </w:rPr>
  </w:style>
  <w:style w:type="paragraph" w:styleId="BodyTextIndent2">
    <w:name w:val="Body Text Indent 2"/>
    <w:basedOn w:val="Normal"/>
    <w:link w:val="BodyTextIndent2Char"/>
    <w:uiPriority w:val="99"/>
    <w:rsid w:val="00A61D07"/>
    <w:pPr>
      <w:spacing w:after="120" w:line="480" w:lineRule="auto"/>
      <w:ind w:left="283"/>
    </w:pPr>
    <w:rPr>
      <w:rFonts w:ascii="Times New Roman" w:hAnsi="Times New Roman"/>
      <w:spacing w:val="0"/>
      <w:lang w:val="en-US"/>
    </w:rPr>
  </w:style>
  <w:style w:type="paragraph" w:styleId="BodyTextIndent">
    <w:name w:val="Body Text Indent"/>
    <w:basedOn w:val="Normal"/>
    <w:link w:val="BodyTextIndentChar"/>
    <w:uiPriority w:val="99"/>
    <w:rsid w:val="00A61D07"/>
    <w:pPr>
      <w:spacing w:after="120"/>
      <w:ind w:left="283"/>
    </w:pPr>
  </w:style>
  <w:style w:type="paragraph" w:styleId="Title">
    <w:name w:val="Title"/>
    <w:basedOn w:val="Normal"/>
    <w:link w:val="TitleChar"/>
    <w:uiPriority w:val="99"/>
    <w:qFormat/>
    <w:rsid w:val="00A61D07"/>
    <w:pPr>
      <w:jc w:val="center"/>
    </w:pPr>
    <w:rPr>
      <w:rFonts w:ascii="Times New Roman" w:hAnsi="Times New Roman"/>
      <w:b/>
      <w:spacing w:val="0"/>
      <w:sz w:val="32"/>
      <w:szCs w:val="20"/>
      <w:lang w:val="en-GB"/>
    </w:rPr>
  </w:style>
  <w:style w:type="paragraph" w:customStyle="1" w:styleId="DefaultText">
    <w:name w:val="Default Text"/>
    <w:basedOn w:val="Normal"/>
    <w:uiPriority w:val="99"/>
    <w:rsid w:val="00A61D07"/>
    <w:rPr>
      <w:rFonts w:ascii="Times New Roman" w:hAnsi="Times New Roman"/>
      <w:spacing w:val="0"/>
      <w:szCs w:val="20"/>
    </w:rPr>
  </w:style>
  <w:style w:type="character" w:styleId="Hyperlink">
    <w:name w:val="Hyperlink"/>
    <w:uiPriority w:val="99"/>
    <w:rsid w:val="00A61D07"/>
    <w:rPr>
      <w:color w:val="0000FF"/>
      <w:u w:val="single"/>
    </w:rPr>
  </w:style>
  <w:style w:type="paragraph" w:styleId="PlainText">
    <w:name w:val="Plain Text"/>
    <w:basedOn w:val="Normal"/>
    <w:link w:val="PlainTextChar"/>
    <w:uiPriority w:val="99"/>
    <w:rsid w:val="00A61D07"/>
    <w:rPr>
      <w:rFonts w:ascii="Courier New" w:hAnsi="Courier New" w:cs="Courier New"/>
      <w:spacing w:val="0"/>
      <w:sz w:val="20"/>
      <w:szCs w:val="20"/>
      <w:lang w:val="en-GB" w:eastAsia="en-GB"/>
    </w:rPr>
  </w:style>
  <w:style w:type="paragraph" w:customStyle="1" w:styleId="Body1">
    <w:name w:val="Body 1"/>
    <w:basedOn w:val="Normal"/>
    <w:uiPriority w:val="99"/>
    <w:rsid w:val="00A61D07"/>
    <w:pPr>
      <w:spacing w:after="240"/>
      <w:ind w:left="720"/>
    </w:pPr>
    <w:rPr>
      <w:rFonts w:ascii="Times New Roman" w:hAnsi="Times New Roman"/>
      <w:spacing w:val="0"/>
      <w:sz w:val="22"/>
      <w:szCs w:val="20"/>
      <w:lang w:val="en-GB"/>
    </w:rPr>
  </w:style>
  <w:style w:type="paragraph" w:customStyle="1" w:styleId="Body3">
    <w:name w:val="Body 3"/>
    <w:basedOn w:val="Normal"/>
    <w:uiPriority w:val="99"/>
    <w:rsid w:val="00A61D07"/>
    <w:pPr>
      <w:spacing w:after="240"/>
      <w:ind w:left="1440"/>
    </w:pPr>
    <w:rPr>
      <w:rFonts w:ascii="Times New Roman" w:hAnsi="Times New Roman"/>
      <w:spacing w:val="0"/>
      <w:sz w:val="22"/>
      <w:szCs w:val="20"/>
      <w:lang w:val="en-GB"/>
    </w:rPr>
  </w:style>
  <w:style w:type="paragraph" w:customStyle="1" w:styleId="NA-LEVEL1">
    <w:name w:val="NA - LEVEL 1"/>
    <w:basedOn w:val="Normal"/>
    <w:next w:val="Body1"/>
    <w:uiPriority w:val="99"/>
    <w:rsid w:val="00A61D07"/>
    <w:pPr>
      <w:numPr>
        <w:numId w:val="1"/>
      </w:numPr>
      <w:spacing w:after="240"/>
    </w:pPr>
    <w:rPr>
      <w:rFonts w:ascii="Times New Roman" w:hAnsi="Times New Roman"/>
      <w:spacing w:val="0"/>
      <w:sz w:val="22"/>
      <w:szCs w:val="20"/>
      <w:lang w:val="en-GB"/>
    </w:rPr>
  </w:style>
  <w:style w:type="paragraph" w:customStyle="1" w:styleId="NA-LEVEL2">
    <w:name w:val="NA - LEVEL 2"/>
    <w:basedOn w:val="Normal"/>
    <w:next w:val="Body3"/>
    <w:uiPriority w:val="99"/>
    <w:rsid w:val="00A61D07"/>
    <w:pPr>
      <w:numPr>
        <w:ilvl w:val="1"/>
        <w:numId w:val="1"/>
      </w:numPr>
      <w:spacing w:after="240"/>
    </w:pPr>
    <w:rPr>
      <w:rFonts w:ascii="Times New Roman" w:hAnsi="Times New Roman"/>
      <w:spacing w:val="0"/>
      <w:sz w:val="22"/>
      <w:szCs w:val="20"/>
      <w:lang w:val="en-GB"/>
    </w:rPr>
  </w:style>
  <w:style w:type="paragraph" w:customStyle="1" w:styleId="NA-LEVEL3">
    <w:name w:val="NA - LEVEL 3"/>
    <w:basedOn w:val="Normal"/>
    <w:next w:val="Normal"/>
    <w:uiPriority w:val="99"/>
    <w:rsid w:val="00A61D07"/>
    <w:pPr>
      <w:numPr>
        <w:ilvl w:val="2"/>
        <w:numId w:val="1"/>
      </w:numPr>
      <w:spacing w:after="240"/>
    </w:pPr>
    <w:rPr>
      <w:rFonts w:ascii="Times New Roman" w:hAnsi="Times New Roman"/>
      <w:spacing w:val="0"/>
      <w:sz w:val="22"/>
      <w:szCs w:val="20"/>
      <w:lang w:val="en-GB"/>
    </w:rPr>
  </w:style>
  <w:style w:type="paragraph" w:customStyle="1" w:styleId="NA-LEVEL4">
    <w:name w:val="NA - LEVEL 4"/>
    <w:basedOn w:val="Normal"/>
    <w:next w:val="Normal"/>
    <w:uiPriority w:val="99"/>
    <w:rsid w:val="00A61D07"/>
    <w:pPr>
      <w:numPr>
        <w:ilvl w:val="3"/>
        <w:numId w:val="1"/>
      </w:numPr>
      <w:spacing w:after="240"/>
    </w:pPr>
    <w:rPr>
      <w:rFonts w:ascii="Times New Roman" w:hAnsi="Times New Roman"/>
      <w:spacing w:val="0"/>
      <w:sz w:val="22"/>
      <w:szCs w:val="20"/>
      <w:lang w:val="en-GB"/>
    </w:rPr>
  </w:style>
  <w:style w:type="paragraph" w:customStyle="1" w:styleId="NA-LEVEL5">
    <w:name w:val="NA - LEVEL 5"/>
    <w:basedOn w:val="Normal"/>
    <w:next w:val="Normal"/>
    <w:uiPriority w:val="99"/>
    <w:rsid w:val="00A61D07"/>
    <w:pPr>
      <w:numPr>
        <w:ilvl w:val="4"/>
        <w:numId w:val="1"/>
      </w:numPr>
      <w:spacing w:after="240"/>
    </w:pPr>
    <w:rPr>
      <w:rFonts w:ascii="Times New Roman" w:hAnsi="Times New Roman"/>
      <w:spacing w:val="0"/>
      <w:sz w:val="22"/>
      <w:szCs w:val="20"/>
      <w:lang w:val="en-GB"/>
    </w:rPr>
  </w:style>
  <w:style w:type="paragraph" w:customStyle="1" w:styleId="SCHEDULEHEADING-LEVEL1">
    <w:name w:val="SCHEDULE HEADING - LEVEL 1"/>
    <w:basedOn w:val="Normal"/>
    <w:next w:val="BodyText"/>
    <w:uiPriority w:val="99"/>
    <w:rsid w:val="00A61D07"/>
    <w:pPr>
      <w:spacing w:after="240"/>
      <w:jc w:val="center"/>
    </w:pPr>
    <w:rPr>
      <w:rFonts w:ascii="Times New Roman" w:hAnsi="Times New Roman"/>
      <w:b/>
      <w:caps/>
      <w:spacing w:val="0"/>
      <w:sz w:val="22"/>
      <w:szCs w:val="20"/>
    </w:rPr>
  </w:style>
  <w:style w:type="paragraph" w:customStyle="1" w:styleId="ScheduleHeading-Level2">
    <w:name w:val="Schedule Heading - Level 2"/>
    <w:basedOn w:val="Normal"/>
    <w:next w:val="BodyText"/>
    <w:uiPriority w:val="99"/>
    <w:rsid w:val="00A61D07"/>
    <w:pPr>
      <w:spacing w:after="240"/>
      <w:jc w:val="center"/>
    </w:pPr>
    <w:rPr>
      <w:rFonts w:ascii="Times New Roman" w:hAnsi="Times New Roman"/>
      <w:b/>
      <w:spacing w:val="0"/>
      <w:sz w:val="22"/>
      <w:szCs w:val="20"/>
    </w:rPr>
  </w:style>
  <w:style w:type="paragraph" w:customStyle="1" w:styleId="Char">
    <w:name w:val="Char"/>
    <w:basedOn w:val="Normal"/>
    <w:uiPriority w:val="99"/>
    <w:rsid w:val="00A61D07"/>
    <w:pPr>
      <w:spacing w:before="120" w:after="160" w:line="240" w:lineRule="exact"/>
    </w:pPr>
    <w:rPr>
      <w:rFonts w:ascii="Verdana" w:hAnsi="Verdana"/>
      <w:spacing w:val="0"/>
      <w:sz w:val="20"/>
      <w:szCs w:val="20"/>
      <w:lang w:val="en-GB"/>
    </w:rPr>
  </w:style>
  <w:style w:type="paragraph" w:styleId="BalloonText">
    <w:name w:val="Balloon Text"/>
    <w:basedOn w:val="Normal"/>
    <w:link w:val="BalloonTextChar"/>
    <w:uiPriority w:val="99"/>
    <w:semiHidden/>
    <w:rsid w:val="001E3853"/>
    <w:rPr>
      <w:rFonts w:ascii="Tahoma" w:hAnsi="Tahoma" w:cs="Tahoma"/>
      <w:sz w:val="16"/>
      <w:szCs w:val="16"/>
    </w:rPr>
  </w:style>
  <w:style w:type="paragraph" w:styleId="DocumentMap">
    <w:name w:val="Document Map"/>
    <w:basedOn w:val="Normal"/>
    <w:link w:val="DocumentMapChar"/>
    <w:uiPriority w:val="99"/>
    <w:semiHidden/>
    <w:rsid w:val="00F544FA"/>
    <w:pPr>
      <w:shd w:val="clear" w:color="auto" w:fill="000080"/>
    </w:pPr>
    <w:rPr>
      <w:rFonts w:ascii="Tahoma" w:hAnsi="Tahoma" w:cs="Tahoma"/>
      <w:sz w:val="20"/>
      <w:szCs w:val="20"/>
    </w:rPr>
  </w:style>
  <w:style w:type="paragraph" w:customStyle="1" w:styleId="Default">
    <w:name w:val="Default"/>
    <w:rsid w:val="00230D40"/>
    <w:pPr>
      <w:autoSpaceDE w:val="0"/>
      <w:autoSpaceDN w:val="0"/>
      <w:adjustRightInd w:val="0"/>
    </w:pPr>
    <w:rPr>
      <w:rFonts w:ascii="Arial" w:hAnsi="Arial" w:cs="Arial"/>
      <w:color w:val="000000"/>
      <w:sz w:val="24"/>
      <w:szCs w:val="24"/>
      <w:lang w:val="en-GB" w:eastAsia="en-GB"/>
    </w:rPr>
  </w:style>
  <w:style w:type="paragraph" w:styleId="TOC1">
    <w:name w:val="toc 1"/>
    <w:basedOn w:val="Normal"/>
    <w:next w:val="Normal"/>
    <w:autoRedefine/>
    <w:uiPriority w:val="39"/>
    <w:qFormat/>
    <w:rsid w:val="003724B5"/>
    <w:pPr>
      <w:spacing w:before="120" w:after="120"/>
    </w:pPr>
    <w:rPr>
      <w:rFonts w:asciiTheme="minorHAnsi" w:hAnsiTheme="minorHAnsi"/>
      <w:b/>
      <w:bCs/>
      <w:caps/>
      <w:sz w:val="20"/>
      <w:szCs w:val="20"/>
    </w:rPr>
  </w:style>
  <w:style w:type="paragraph" w:styleId="TOC2">
    <w:name w:val="toc 2"/>
    <w:basedOn w:val="Normal"/>
    <w:next w:val="Normal"/>
    <w:autoRedefine/>
    <w:uiPriority w:val="39"/>
    <w:qFormat/>
    <w:rsid w:val="00CE09AA"/>
    <w:pPr>
      <w:tabs>
        <w:tab w:val="left" w:pos="720"/>
        <w:tab w:val="right" w:leader="dot" w:pos="9636"/>
      </w:tabs>
      <w:ind w:left="240"/>
    </w:pPr>
    <w:rPr>
      <w:rFonts w:asciiTheme="minorHAnsi" w:hAnsiTheme="minorHAnsi"/>
      <w:smallCaps/>
      <w:sz w:val="20"/>
      <w:szCs w:val="20"/>
    </w:rPr>
  </w:style>
  <w:style w:type="paragraph" w:styleId="TOC3">
    <w:name w:val="toc 3"/>
    <w:next w:val="Normal"/>
    <w:autoRedefine/>
    <w:uiPriority w:val="39"/>
    <w:qFormat/>
    <w:rsid w:val="0013170B"/>
    <w:pPr>
      <w:tabs>
        <w:tab w:val="left" w:pos="960"/>
        <w:tab w:val="right" w:leader="dot" w:pos="9636"/>
      </w:tabs>
      <w:ind w:left="480" w:hanging="196"/>
    </w:pPr>
    <w:rPr>
      <w:rFonts w:asciiTheme="minorHAnsi" w:hAnsiTheme="minorHAnsi"/>
      <w:i/>
      <w:iCs/>
      <w:spacing w:val="-2"/>
      <w:lang w:eastAsia="en-US"/>
    </w:rPr>
  </w:style>
  <w:style w:type="paragraph" w:styleId="List">
    <w:name w:val="List"/>
    <w:basedOn w:val="Normal"/>
    <w:uiPriority w:val="99"/>
    <w:rsid w:val="00186D09"/>
    <w:pPr>
      <w:ind w:left="283" w:hanging="283"/>
    </w:pPr>
  </w:style>
  <w:style w:type="character" w:styleId="Emphasis">
    <w:name w:val="Emphasis"/>
    <w:uiPriority w:val="20"/>
    <w:qFormat/>
    <w:rsid w:val="00E6637C"/>
    <w:rPr>
      <w:i/>
      <w:iCs/>
    </w:rPr>
  </w:style>
  <w:style w:type="paragraph" w:styleId="CommentText">
    <w:name w:val="annotation text"/>
    <w:basedOn w:val="Normal"/>
    <w:link w:val="CommentTextChar"/>
    <w:uiPriority w:val="99"/>
    <w:rsid w:val="00BD71BD"/>
    <w:rPr>
      <w:sz w:val="20"/>
      <w:szCs w:val="20"/>
    </w:rPr>
  </w:style>
  <w:style w:type="character" w:styleId="CommentReference">
    <w:name w:val="annotation reference"/>
    <w:uiPriority w:val="99"/>
    <w:rsid w:val="00744F05"/>
    <w:rPr>
      <w:sz w:val="16"/>
      <w:szCs w:val="16"/>
    </w:rPr>
  </w:style>
  <w:style w:type="paragraph" w:customStyle="1" w:styleId="Char1">
    <w:name w:val="Char1"/>
    <w:basedOn w:val="Normal"/>
    <w:uiPriority w:val="99"/>
    <w:rsid w:val="00D763CA"/>
    <w:pPr>
      <w:spacing w:before="120" w:after="160" w:line="240" w:lineRule="exact"/>
    </w:pPr>
    <w:rPr>
      <w:rFonts w:ascii="Verdana" w:hAnsi="Verdana"/>
      <w:spacing w:val="0"/>
      <w:sz w:val="20"/>
      <w:szCs w:val="20"/>
      <w:lang w:val="en-GB"/>
    </w:rPr>
  </w:style>
  <w:style w:type="paragraph" w:styleId="List2">
    <w:name w:val="List 2"/>
    <w:basedOn w:val="Normal"/>
    <w:uiPriority w:val="99"/>
    <w:rsid w:val="009127B0"/>
    <w:pPr>
      <w:ind w:left="566" w:hanging="283"/>
    </w:pPr>
  </w:style>
  <w:style w:type="paragraph" w:customStyle="1" w:styleId="Style11">
    <w:name w:val="Style1.1"/>
    <w:basedOn w:val="Normal"/>
    <w:uiPriority w:val="99"/>
    <w:rsid w:val="00BA4E2B"/>
    <w:pPr>
      <w:numPr>
        <w:numId w:val="2"/>
      </w:numPr>
    </w:pPr>
    <w:rPr>
      <w:rFonts w:ascii="Times New Roman" w:hAnsi="Times New Roman"/>
      <w:b/>
      <w:spacing w:val="0"/>
      <w:lang w:val="en-GB" w:eastAsia="en-GB"/>
    </w:rPr>
  </w:style>
  <w:style w:type="numbering" w:styleId="111111">
    <w:name w:val="Outline List 2"/>
    <w:basedOn w:val="NoList"/>
    <w:rsid w:val="00BA4E2B"/>
    <w:pPr>
      <w:numPr>
        <w:numId w:val="3"/>
      </w:numPr>
    </w:pPr>
  </w:style>
  <w:style w:type="character" w:styleId="FollowedHyperlink">
    <w:name w:val="FollowedHyperlink"/>
    <w:uiPriority w:val="99"/>
    <w:rsid w:val="004728EC"/>
    <w:rPr>
      <w:color w:val="800080"/>
      <w:u w:val="single"/>
    </w:rPr>
  </w:style>
  <w:style w:type="table" w:styleId="TableWeb2">
    <w:name w:val="Table Web 2"/>
    <w:basedOn w:val="TableNormal"/>
    <w:rsid w:val="00B71DC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Heading211pt">
    <w:name w:val="Heading 2 + 11 pt"/>
    <w:aliases w:val="Kern at 18 pt"/>
    <w:basedOn w:val="Heading1"/>
    <w:uiPriority w:val="99"/>
    <w:rsid w:val="00042EC5"/>
    <w:rPr>
      <w:bCs/>
      <w:kern w:val="36"/>
      <w:sz w:val="22"/>
    </w:rPr>
  </w:style>
  <w:style w:type="paragraph" w:styleId="TOC4">
    <w:name w:val="toc 4"/>
    <w:basedOn w:val="Normal"/>
    <w:next w:val="Normal"/>
    <w:autoRedefine/>
    <w:uiPriority w:val="39"/>
    <w:rsid w:val="0019316A"/>
    <w:pPr>
      <w:ind w:left="720"/>
    </w:pPr>
    <w:rPr>
      <w:rFonts w:asciiTheme="minorHAnsi" w:hAnsiTheme="minorHAnsi"/>
      <w:sz w:val="18"/>
      <w:szCs w:val="18"/>
    </w:rPr>
  </w:style>
  <w:style w:type="paragraph" w:styleId="TOC5">
    <w:name w:val="toc 5"/>
    <w:basedOn w:val="Normal"/>
    <w:next w:val="Normal"/>
    <w:autoRedefine/>
    <w:uiPriority w:val="39"/>
    <w:rsid w:val="0019316A"/>
    <w:pPr>
      <w:ind w:left="960"/>
    </w:pPr>
    <w:rPr>
      <w:rFonts w:asciiTheme="minorHAnsi" w:hAnsiTheme="minorHAnsi"/>
      <w:sz w:val="18"/>
      <w:szCs w:val="18"/>
    </w:rPr>
  </w:style>
  <w:style w:type="paragraph" w:styleId="TOC6">
    <w:name w:val="toc 6"/>
    <w:basedOn w:val="Normal"/>
    <w:next w:val="Normal"/>
    <w:autoRedefine/>
    <w:uiPriority w:val="39"/>
    <w:rsid w:val="001F0433"/>
    <w:pPr>
      <w:ind w:left="1200"/>
    </w:pPr>
    <w:rPr>
      <w:rFonts w:asciiTheme="minorHAnsi" w:hAnsiTheme="minorHAnsi"/>
      <w:sz w:val="18"/>
      <w:szCs w:val="18"/>
    </w:rPr>
  </w:style>
  <w:style w:type="paragraph" w:styleId="TOC7">
    <w:name w:val="toc 7"/>
    <w:basedOn w:val="Normal"/>
    <w:next w:val="Normal"/>
    <w:autoRedefine/>
    <w:uiPriority w:val="39"/>
    <w:rsid w:val="001F0433"/>
    <w:pPr>
      <w:ind w:left="1440"/>
    </w:pPr>
    <w:rPr>
      <w:rFonts w:asciiTheme="minorHAnsi" w:hAnsiTheme="minorHAnsi"/>
      <w:sz w:val="18"/>
      <w:szCs w:val="18"/>
    </w:rPr>
  </w:style>
  <w:style w:type="paragraph" w:styleId="TOC8">
    <w:name w:val="toc 8"/>
    <w:basedOn w:val="Normal"/>
    <w:next w:val="Normal"/>
    <w:autoRedefine/>
    <w:uiPriority w:val="39"/>
    <w:rsid w:val="001F0433"/>
    <w:pPr>
      <w:ind w:left="1680"/>
    </w:pPr>
    <w:rPr>
      <w:rFonts w:asciiTheme="minorHAnsi" w:hAnsiTheme="minorHAnsi"/>
      <w:sz w:val="18"/>
      <w:szCs w:val="18"/>
    </w:rPr>
  </w:style>
  <w:style w:type="paragraph" w:styleId="TOC9">
    <w:name w:val="toc 9"/>
    <w:basedOn w:val="Normal"/>
    <w:next w:val="Normal"/>
    <w:autoRedefine/>
    <w:uiPriority w:val="39"/>
    <w:rsid w:val="001F0433"/>
    <w:pPr>
      <w:ind w:left="1920"/>
    </w:pPr>
    <w:rPr>
      <w:rFonts w:asciiTheme="minorHAnsi" w:hAnsiTheme="minorHAnsi"/>
      <w:sz w:val="18"/>
      <w:szCs w:val="18"/>
    </w:rPr>
  </w:style>
  <w:style w:type="paragraph" w:customStyle="1" w:styleId="Char2">
    <w:name w:val="Char2"/>
    <w:basedOn w:val="Normal"/>
    <w:uiPriority w:val="99"/>
    <w:rsid w:val="00060836"/>
    <w:pPr>
      <w:spacing w:before="120" w:after="160" w:line="240" w:lineRule="exact"/>
    </w:pPr>
    <w:rPr>
      <w:rFonts w:ascii="Verdana" w:hAnsi="Verdana"/>
      <w:spacing w:val="0"/>
      <w:sz w:val="20"/>
      <w:szCs w:val="20"/>
      <w:lang w:val="en-GB"/>
    </w:rPr>
  </w:style>
  <w:style w:type="paragraph" w:customStyle="1" w:styleId="Char1CharCharChar">
    <w:name w:val="Char1 Char Char Char"/>
    <w:basedOn w:val="Normal"/>
    <w:uiPriority w:val="99"/>
    <w:rsid w:val="009353F0"/>
    <w:pPr>
      <w:spacing w:before="120" w:after="160" w:line="240" w:lineRule="exact"/>
    </w:pPr>
    <w:rPr>
      <w:rFonts w:ascii="Verdana" w:hAnsi="Verdana"/>
      <w:spacing w:val="0"/>
      <w:sz w:val="20"/>
      <w:szCs w:val="20"/>
      <w:lang w:val="en-GB"/>
    </w:rPr>
  </w:style>
  <w:style w:type="paragraph" w:styleId="ListParagraph">
    <w:name w:val="List Paragraph"/>
    <w:aliases w:val="Subtitle Cover Page,igunore,Dot pt,No Spacing1,List Paragraph Char Char Char,Indicator Text,Numbered Para 1,List Paragraph1,Bullet Points,MAIN CONTENT,List Paragraph2,OBC Bullet,List Paragraph11,List Paragraph12,F5 List Paragraph"/>
    <w:basedOn w:val="Normal"/>
    <w:link w:val="ListParagraphChar"/>
    <w:uiPriority w:val="34"/>
    <w:qFormat/>
    <w:rsid w:val="007B3A56"/>
    <w:pPr>
      <w:ind w:left="720"/>
      <w:contextualSpacing/>
    </w:pPr>
    <w:rPr>
      <w:rFonts w:ascii="Calibri" w:hAnsi="Calibri"/>
      <w:spacing w:val="0"/>
    </w:rPr>
  </w:style>
  <w:style w:type="paragraph" w:styleId="BodyTextIndent3">
    <w:name w:val="Body Text Indent 3"/>
    <w:basedOn w:val="Normal"/>
    <w:link w:val="BodyTextIndent3Char"/>
    <w:uiPriority w:val="99"/>
    <w:unhideWhenUsed/>
    <w:rsid w:val="004E0717"/>
    <w:pPr>
      <w:spacing w:after="120"/>
      <w:ind w:left="283"/>
    </w:pPr>
    <w:rPr>
      <w:rFonts w:ascii="Calibri" w:hAnsi="Calibri"/>
      <w:spacing w:val="0"/>
      <w:sz w:val="16"/>
      <w:szCs w:val="16"/>
    </w:rPr>
  </w:style>
  <w:style w:type="character" w:customStyle="1" w:styleId="BodyTextIndent3Char">
    <w:name w:val="Body Text Indent 3 Char"/>
    <w:link w:val="BodyTextIndent3"/>
    <w:uiPriority w:val="99"/>
    <w:rsid w:val="004E0717"/>
    <w:rPr>
      <w:rFonts w:ascii="Calibri" w:hAnsi="Calibri"/>
      <w:sz w:val="16"/>
      <w:szCs w:val="16"/>
      <w:lang w:eastAsia="en-US"/>
    </w:rPr>
  </w:style>
  <w:style w:type="paragraph" w:customStyle="1" w:styleId="p7">
    <w:name w:val="p7"/>
    <w:basedOn w:val="Normal"/>
    <w:rsid w:val="004E0717"/>
    <w:pPr>
      <w:spacing w:line="240" w:lineRule="atLeast"/>
      <w:ind w:left="764" w:hanging="576"/>
    </w:pPr>
    <w:rPr>
      <w:rFonts w:ascii="Times New Roman" w:eastAsia="Calibri" w:hAnsi="Times New Roman"/>
      <w:spacing w:val="0"/>
      <w:lang w:eastAsia="en-IE"/>
    </w:rPr>
  </w:style>
  <w:style w:type="paragraph" w:styleId="List3">
    <w:name w:val="List 3"/>
    <w:basedOn w:val="Normal"/>
    <w:rsid w:val="00D152BD"/>
    <w:pPr>
      <w:ind w:left="849" w:hanging="283"/>
      <w:contextualSpacing/>
    </w:pPr>
  </w:style>
  <w:style w:type="paragraph" w:styleId="CommentSubject">
    <w:name w:val="annotation subject"/>
    <w:basedOn w:val="CommentText"/>
    <w:next w:val="CommentText"/>
    <w:link w:val="CommentSubjectChar"/>
    <w:uiPriority w:val="99"/>
    <w:rsid w:val="0018250C"/>
    <w:rPr>
      <w:b/>
      <w:bCs/>
    </w:rPr>
  </w:style>
  <w:style w:type="character" w:customStyle="1" w:styleId="CommentTextChar">
    <w:name w:val="Comment Text Char"/>
    <w:link w:val="CommentText"/>
    <w:uiPriority w:val="99"/>
    <w:rsid w:val="0018250C"/>
    <w:rPr>
      <w:rFonts w:ascii="Book Antiqua" w:hAnsi="Book Antiqua"/>
      <w:spacing w:val="-2"/>
      <w:lang w:eastAsia="en-US"/>
    </w:rPr>
  </w:style>
  <w:style w:type="character" w:customStyle="1" w:styleId="CommentSubjectChar">
    <w:name w:val="Comment Subject Char"/>
    <w:link w:val="CommentSubject"/>
    <w:uiPriority w:val="99"/>
    <w:rsid w:val="0018250C"/>
    <w:rPr>
      <w:rFonts w:ascii="Book Antiqua" w:hAnsi="Book Antiqua"/>
      <w:b/>
      <w:bCs/>
      <w:spacing w:val="-2"/>
      <w:lang w:eastAsia="en-US"/>
    </w:rPr>
  </w:style>
  <w:style w:type="character" w:customStyle="1" w:styleId="Heading1Char">
    <w:name w:val="Heading 1 Char"/>
    <w:link w:val="Heading1"/>
    <w:rsid w:val="009D021F"/>
    <w:rPr>
      <w:rFonts w:ascii="Arial" w:hAnsi="Arial"/>
      <w:b/>
      <w:kern w:val="28"/>
      <w:sz w:val="28"/>
      <w:lang w:eastAsia="en-US"/>
    </w:rPr>
  </w:style>
  <w:style w:type="character" w:customStyle="1" w:styleId="ListParagraphChar">
    <w:name w:val="List Paragraph Char"/>
    <w:aliases w:val="Subtitle Cover Page Char,igunore Char,Dot pt Char,No Spacing1 Char,List Paragraph Char Char Char Char,Indicator Text Char,Numbered Para 1 Char,List Paragraph1 Char,Bullet Points Char,MAIN CONTENT Char,List Paragraph2 Char"/>
    <w:link w:val="ListParagraph"/>
    <w:locked/>
    <w:rsid w:val="0065371A"/>
    <w:rPr>
      <w:rFonts w:ascii="Calibri" w:hAnsi="Calibri"/>
      <w:sz w:val="24"/>
      <w:szCs w:val="24"/>
      <w:lang w:val="en-IE" w:eastAsia="en-US"/>
    </w:rPr>
  </w:style>
  <w:style w:type="character" w:customStyle="1" w:styleId="Heading2Char">
    <w:name w:val="Heading 2 Char"/>
    <w:aliases w:val="section Char,sub Char,Section Char,12pt Bold Char,2 Char,Heading2 Char,h2 Char,2m Char,heading 2 Char,l2 Char,subhead 1 Char,h 2 Char,Overskrift 21 Char,Titre3 Char,Heading 2 Hidden Char,Level 2 Heading Char,Numbered indent 2 Char"/>
    <w:basedOn w:val="DefaultParagraphFont"/>
    <w:link w:val="Heading2"/>
    <w:uiPriority w:val="99"/>
    <w:rsid w:val="0085415D"/>
    <w:rPr>
      <w:rFonts w:ascii="Arial" w:hAnsi="Arial"/>
      <w:b/>
      <w:i/>
      <w:sz w:val="24"/>
      <w:lang w:eastAsia="en-US"/>
    </w:rPr>
  </w:style>
  <w:style w:type="character" w:customStyle="1" w:styleId="Heading3Char">
    <w:name w:val="Heading 3 Char"/>
    <w:aliases w:val="H3 Char1,Headline Char1,3m Char1,h3 Char1,Head 3 Char1,Level 3 Head Char1,3 Char1,Overskrift 31 Char1,Org Heading 1 Char1,Level 3 Topic Heading Char1,H31 Char1,H32 Char1,H33 Char1,H34 Char1,H35 Char1,H36 Char1,H37 Char1,H38 Char1,l3 Char"/>
    <w:basedOn w:val="DefaultParagraphFont"/>
    <w:link w:val="Heading3"/>
    <w:uiPriority w:val="99"/>
    <w:rsid w:val="0085415D"/>
    <w:rPr>
      <w:b/>
      <w:sz w:val="24"/>
      <w:lang w:eastAsia="en-US"/>
    </w:rPr>
  </w:style>
  <w:style w:type="character" w:customStyle="1" w:styleId="Heading4Char">
    <w:name w:val="Heading 4 Char"/>
    <w:basedOn w:val="DefaultParagraphFont"/>
    <w:link w:val="Heading4"/>
    <w:uiPriority w:val="99"/>
    <w:rsid w:val="0085415D"/>
    <w:rPr>
      <w:b/>
      <w:i/>
      <w:sz w:val="24"/>
      <w:lang w:eastAsia="en-US"/>
    </w:rPr>
  </w:style>
  <w:style w:type="character" w:customStyle="1" w:styleId="Heading5Char">
    <w:name w:val="Heading 5 Char"/>
    <w:basedOn w:val="DefaultParagraphFont"/>
    <w:link w:val="Heading5"/>
    <w:uiPriority w:val="99"/>
    <w:rsid w:val="0085415D"/>
    <w:rPr>
      <w:rFonts w:ascii="Arial" w:hAnsi="Arial"/>
      <w:sz w:val="22"/>
      <w:lang w:eastAsia="en-US"/>
    </w:rPr>
  </w:style>
  <w:style w:type="character" w:customStyle="1" w:styleId="Heading6Char">
    <w:name w:val="Heading 6 Char"/>
    <w:aliases w:val="H6 Char1,Heading 6  Appendix Y &amp; Z Char1,Overskrift 61 Char1"/>
    <w:basedOn w:val="DefaultParagraphFont"/>
    <w:link w:val="Heading6"/>
    <w:uiPriority w:val="99"/>
    <w:rsid w:val="0085415D"/>
    <w:rPr>
      <w:rFonts w:ascii="Arial" w:hAnsi="Arial"/>
      <w:i/>
      <w:sz w:val="22"/>
      <w:lang w:eastAsia="en-US"/>
    </w:rPr>
  </w:style>
  <w:style w:type="character" w:customStyle="1" w:styleId="Heading7Char">
    <w:name w:val="Heading 7 Char"/>
    <w:aliases w:val="Overskrift 71 Char1"/>
    <w:basedOn w:val="DefaultParagraphFont"/>
    <w:link w:val="Heading7"/>
    <w:uiPriority w:val="99"/>
    <w:rsid w:val="0085415D"/>
    <w:rPr>
      <w:rFonts w:ascii="Arial" w:hAnsi="Arial"/>
      <w:lang w:eastAsia="en-US"/>
    </w:rPr>
  </w:style>
  <w:style w:type="character" w:customStyle="1" w:styleId="Heading8Char">
    <w:name w:val="Heading 8 Char"/>
    <w:aliases w:val="Overskrift 81 Char1"/>
    <w:basedOn w:val="DefaultParagraphFont"/>
    <w:link w:val="Heading8"/>
    <w:uiPriority w:val="99"/>
    <w:rsid w:val="0085415D"/>
    <w:rPr>
      <w:rFonts w:ascii="Arial" w:hAnsi="Arial"/>
      <w:i/>
      <w:lang w:eastAsia="en-US"/>
    </w:rPr>
  </w:style>
  <w:style w:type="character" w:customStyle="1" w:styleId="Heading9Char">
    <w:name w:val="Heading 9 Char"/>
    <w:aliases w:val="Overskrift 91 Char1"/>
    <w:basedOn w:val="DefaultParagraphFont"/>
    <w:link w:val="Heading9"/>
    <w:uiPriority w:val="99"/>
    <w:rsid w:val="0085415D"/>
    <w:rPr>
      <w:rFonts w:ascii="Arial" w:hAnsi="Arial"/>
      <w:i/>
      <w:sz w:val="18"/>
      <w:lang w:eastAsia="en-US"/>
    </w:rPr>
  </w:style>
  <w:style w:type="character" w:customStyle="1" w:styleId="Heading2Char1">
    <w:name w:val="Heading 2 Char1"/>
    <w:aliases w:val="section Char1,sub Char1,Section Char1,12pt Bold Char1,2 Char1,Heading2 Char1,h2 Char1,2m Char1,heading 2 Char1,l2 Char1,subhead 1 Char1,h 2 Char1,Overskrift 21 Char1,Titre3 Char1,Heading 2 Hidden Char1,Level 2 Heading Char1,ni2 Char"/>
    <w:basedOn w:val="DefaultParagraphFont"/>
    <w:uiPriority w:val="99"/>
    <w:semiHidden/>
    <w:rsid w:val="0085415D"/>
    <w:rPr>
      <w:rFonts w:asciiTheme="majorHAnsi" w:eastAsiaTheme="majorEastAsia" w:hAnsiTheme="majorHAnsi" w:cstheme="majorBidi"/>
      <w:b/>
      <w:bCs/>
      <w:color w:val="4F81BD" w:themeColor="accent1"/>
      <w:spacing w:val="-2"/>
      <w:sz w:val="26"/>
      <w:szCs w:val="26"/>
      <w:lang w:eastAsia="en-US"/>
    </w:rPr>
  </w:style>
  <w:style w:type="character" w:customStyle="1" w:styleId="Heading3Char1">
    <w:name w:val="Heading 3 Char1"/>
    <w:aliases w:val="H3 Char,Headline Char,3m Char,h3 Char,Head 3 Char,Level 3 Head Char,3 Char,Overskrift 31 Char,Org Heading 1 Char,Level 3 Topic Heading Char,H31 Char,H32 Char,H33 Char,H34 Char,H35 Char,H36 Char,H37 Char,H38 Char,H39 Char,H310 Char"/>
    <w:basedOn w:val="DefaultParagraphFont"/>
    <w:uiPriority w:val="99"/>
    <w:semiHidden/>
    <w:rsid w:val="0085415D"/>
    <w:rPr>
      <w:rFonts w:asciiTheme="majorHAnsi" w:eastAsiaTheme="majorEastAsia" w:hAnsiTheme="majorHAnsi" w:cstheme="majorBidi"/>
      <w:b/>
      <w:bCs/>
      <w:color w:val="4F81BD" w:themeColor="accent1"/>
      <w:spacing w:val="-2"/>
      <w:sz w:val="24"/>
      <w:szCs w:val="24"/>
      <w:lang w:eastAsia="en-US"/>
    </w:rPr>
  </w:style>
  <w:style w:type="character" w:customStyle="1" w:styleId="Heading6Char1">
    <w:name w:val="Heading 6 Char1"/>
    <w:aliases w:val="H6 Char,Heading 6  Appendix Y &amp; Z Char,Overskrift 61 Char"/>
    <w:basedOn w:val="DefaultParagraphFont"/>
    <w:uiPriority w:val="99"/>
    <w:semiHidden/>
    <w:rsid w:val="0085415D"/>
    <w:rPr>
      <w:rFonts w:asciiTheme="majorHAnsi" w:eastAsiaTheme="majorEastAsia" w:hAnsiTheme="majorHAnsi" w:cstheme="majorBidi"/>
      <w:i/>
      <w:iCs/>
      <w:color w:val="243F60" w:themeColor="accent1" w:themeShade="7F"/>
      <w:spacing w:val="-2"/>
      <w:sz w:val="24"/>
      <w:szCs w:val="24"/>
      <w:lang w:eastAsia="en-US"/>
    </w:rPr>
  </w:style>
  <w:style w:type="character" w:customStyle="1" w:styleId="Heading7Char1">
    <w:name w:val="Heading 7 Char1"/>
    <w:aliases w:val="Overskrift 71 Char"/>
    <w:basedOn w:val="DefaultParagraphFont"/>
    <w:uiPriority w:val="99"/>
    <w:semiHidden/>
    <w:rsid w:val="0085415D"/>
    <w:rPr>
      <w:rFonts w:asciiTheme="majorHAnsi" w:eastAsiaTheme="majorEastAsia" w:hAnsiTheme="majorHAnsi" w:cstheme="majorBidi"/>
      <w:i/>
      <w:iCs/>
      <w:color w:val="404040" w:themeColor="text1" w:themeTint="BF"/>
      <w:spacing w:val="-2"/>
      <w:sz w:val="24"/>
      <w:szCs w:val="24"/>
      <w:lang w:eastAsia="en-US"/>
    </w:rPr>
  </w:style>
  <w:style w:type="character" w:customStyle="1" w:styleId="Heading8Char1">
    <w:name w:val="Heading 8 Char1"/>
    <w:aliases w:val="Overskrift 81 Char"/>
    <w:basedOn w:val="DefaultParagraphFont"/>
    <w:uiPriority w:val="99"/>
    <w:semiHidden/>
    <w:rsid w:val="0085415D"/>
    <w:rPr>
      <w:rFonts w:asciiTheme="majorHAnsi" w:eastAsiaTheme="majorEastAsia" w:hAnsiTheme="majorHAnsi" w:cstheme="majorBidi"/>
      <w:color w:val="404040" w:themeColor="text1" w:themeTint="BF"/>
      <w:spacing w:val="-2"/>
      <w:lang w:eastAsia="en-US"/>
    </w:rPr>
  </w:style>
  <w:style w:type="character" w:customStyle="1" w:styleId="Heading9Char1">
    <w:name w:val="Heading 9 Char1"/>
    <w:aliases w:val="Overskrift 91 Char"/>
    <w:basedOn w:val="DefaultParagraphFont"/>
    <w:uiPriority w:val="99"/>
    <w:semiHidden/>
    <w:rsid w:val="0085415D"/>
    <w:rPr>
      <w:rFonts w:asciiTheme="majorHAnsi" w:eastAsiaTheme="majorEastAsia" w:hAnsiTheme="majorHAnsi" w:cstheme="majorBidi"/>
      <w:i/>
      <w:iCs/>
      <w:color w:val="404040" w:themeColor="text1" w:themeTint="BF"/>
      <w:spacing w:val="-2"/>
      <w:lang w:eastAsia="en-US"/>
    </w:rPr>
  </w:style>
  <w:style w:type="character" w:customStyle="1" w:styleId="FootnoteTextChar">
    <w:name w:val="Footnote Text Char"/>
    <w:basedOn w:val="DefaultParagraphFont"/>
    <w:link w:val="FootnoteText"/>
    <w:uiPriority w:val="99"/>
    <w:semiHidden/>
    <w:rsid w:val="0085415D"/>
    <w:rPr>
      <w:lang w:val="en-GB" w:eastAsia="en-US"/>
    </w:rPr>
  </w:style>
  <w:style w:type="character" w:customStyle="1" w:styleId="HeaderChar">
    <w:name w:val="Header Char"/>
    <w:aliases w:val="ho Char1,header odd Char1"/>
    <w:basedOn w:val="DefaultParagraphFont"/>
    <w:link w:val="Header"/>
    <w:locked/>
    <w:rsid w:val="0085415D"/>
    <w:rPr>
      <w:rFonts w:ascii="Arial" w:hAnsi="Arial"/>
      <w:sz w:val="26"/>
      <w:szCs w:val="24"/>
      <w:lang w:val="en-GB" w:eastAsia="en-US"/>
    </w:rPr>
  </w:style>
  <w:style w:type="character" w:customStyle="1" w:styleId="HeaderChar1">
    <w:name w:val="Header Char1"/>
    <w:aliases w:val="ho Char,header odd Char"/>
    <w:basedOn w:val="DefaultParagraphFont"/>
    <w:semiHidden/>
    <w:rsid w:val="0085415D"/>
    <w:rPr>
      <w:rFonts w:ascii="Book Antiqua" w:hAnsi="Book Antiqua"/>
      <w:spacing w:val="-2"/>
      <w:sz w:val="24"/>
      <w:szCs w:val="24"/>
      <w:lang w:eastAsia="en-US"/>
    </w:rPr>
  </w:style>
  <w:style w:type="character" w:customStyle="1" w:styleId="FooterChar">
    <w:name w:val="Footer Char"/>
    <w:basedOn w:val="DefaultParagraphFont"/>
    <w:link w:val="Footer"/>
    <w:uiPriority w:val="99"/>
    <w:rsid w:val="0085415D"/>
    <w:rPr>
      <w:lang w:eastAsia="en-US"/>
    </w:rPr>
  </w:style>
  <w:style w:type="character" w:customStyle="1" w:styleId="TitleChar">
    <w:name w:val="Title Char"/>
    <w:basedOn w:val="DefaultParagraphFont"/>
    <w:link w:val="Title"/>
    <w:uiPriority w:val="99"/>
    <w:rsid w:val="0085415D"/>
    <w:rPr>
      <w:b/>
      <w:sz w:val="32"/>
      <w:lang w:val="en-GB" w:eastAsia="en-US"/>
    </w:rPr>
  </w:style>
  <w:style w:type="character" w:customStyle="1" w:styleId="BodyTextChar">
    <w:name w:val="Body Text Char"/>
    <w:basedOn w:val="DefaultParagraphFont"/>
    <w:link w:val="BodyText"/>
    <w:uiPriority w:val="99"/>
    <w:rsid w:val="0085415D"/>
    <w:rPr>
      <w:rFonts w:ascii="Arial" w:hAnsi="Arial"/>
      <w:sz w:val="22"/>
      <w:lang w:eastAsia="en-US"/>
    </w:rPr>
  </w:style>
  <w:style w:type="character" w:customStyle="1" w:styleId="BodyTextIndentChar">
    <w:name w:val="Body Text Indent Char"/>
    <w:basedOn w:val="DefaultParagraphFont"/>
    <w:link w:val="BodyTextIndent"/>
    <w:uiPriority w:val="99"/>
    <w:rsid w:val="0085415D"/>
    <w:rPr>
      <w:rFonts w:ascii="Book Antiqua" w:hAnsi="Book Antiqua"/>
      <w:spacing w:val="-2"/>
      <w:sz w:val="24"/>
      <w:szCs w:val="24"/>
      <w:lang w:eastAsia="en-US"/>
    </w:rPr>
  </w:style>
  <w:style w:type="paragraph" w:styleId="Subtitle">
    <w:name w:val="Subtitle"/>
    <w:basedOn w:val="Normal"/>
    <w:link w:val="SubtitleChar"/>
    <w:uiPriority w:val="11"/>
    <w:qFormat/>
    <w:rsid w:val="0085415D"/>
    <w:pPr>
      <w:jc w:val="center"/>
    </w:pPr>
    <w:rPr>
      <w:rFonts w:ascii="Times New Roman" w:hAnsi="Times New Roman"/>
      <w:b/>
      <w:bCs/>
      <w:spacing w:val="0"/>
      <w:lang w:val="en-US"/>
    </w:rPr>
  </w:style>
  <w:style w:type="character" w:customStyle="1" w:styleId="SubtitleChar">
    <w:name w:val="Subtitle Char"/>
    <w:basedOn w:val="DefaultParagraphFont"/>
    <w:link w:val="Subtitle"/>
    <w:uiPriority w:val="11"/>
    <w:rsid w:val="0085415D"/>
    <w:rPr>
      <w:b/>
      <w:bCs/>
      <w:sz w:val="24"/>
      <w:szCs w:val="24"/>
      <w:lang w:val="en-US" w:eastAsia="en-US"/>
    </w:rPr>
  </w:style>
  <w:style w:type="character" w:customStyle="1" w:styleId="BodyText2Char">
    <w:name w:val="Body Text 2 Char"/>
    <w:basedOn w:val="DefaultParagraphFont"/>
    <w:link w:val="BodyText2"/>
    <w:uiPriority w:val="99"/>
    <w:rsid w:val="0085415D"/>
    <w:rPr>
      <w:rFonts w:ascii="Book Antiqua" w:hAnsi="Book Antiqua"/>
      <w:spacing w:val="-2"/>
      <w:lang w:eastAsia="en-US"/>
    </w:rPr>
  </w:style>
  <w:style w:type="character" w:customStyle="1" w:styleId="BodyText3Char">
    <w:name w:val="Body Text 3 Char"/>
    <w:basedOn w:val="DefaultParagraphFont"/>
    <w:link w:val="BodyText3"/>
    <w:uiPriority w:val="99"/>
    <w:rsid w:val="0085415D"/>
    <w:rPr>
      <w:rFonts w:ascii="Book Antiqua" w:hAnsi="Book Antiqua"/>
      <w:color w:val="FF0000"/>
      <w:spacing w:val="-2"/>
      <w:sz w:val="24"/>
      <w:szCs w:val="24"/>
      <w:lang w:eastAsia="en-US"/>
    </w:rPr>
  </w:style>
  <w:style w:type="character" w:customStyle="1" w:styleId="BodyTextIndent2Char">
    <w:name w:val="Body Text Indent 2 Char"/>
    <w:basedOn w:val="DefaultParagraphFont"/>
    <w:link w:val="BodyTextIndent2"/>
    <w:uiPriority w:val="99"/>
    <w:rsid w:val="0085415D"/>
    <w:rPr>
      <w:sz w:val="24"/>
      <w:szCs w:val="24"/>
      <w:lang w:val="en-US" w:eastAsia="en-US"/>
    </w:rPr>
  </w:style>
  <w:style w:type="character" w:customStyle="1" w:styleId="DocumentMapChar">
    <w:name w:val="Document Map Char"/>
    <w:basedOn w:val="DefaultParagraphFont"/>
    <w:link w:val="DocumentMap"/>
    <w:uiPriority w:val="99"/>
    <w:semiHidden/>
    <w:rsid w:val="0085415D"/>
    <w:rPr>
      <w:rFonts w:ascii="Tahoma" w:hAnsi="Tahoma" w:cs="Tahoma"/>
      <w:spacing w:val="-2"/>
      <w:shd w:val="clear" w:color="auto" w:fill="000080"/>
      <w:lang w:eastAsia="en-US"/>
    </w:rPr>
  </w:style>
  <w:style w:type="character" w:customStyle="1" w:styleId="PlainTextChar">
    <w:name w:val="Plain Text Char"/>
    <w:basedOn w:val="DefaultParagraphFont"/>
    <w:link w:val="PlainText"/>
    <w:uiPriority w:val="99"/>
    <w:rsid w:val="0085415D"/>
    <w:rPr>
      <w:rFonts w:ascii="Courier New" w:hAnsi="Courier New" w:cs="Courier New"/>
      <w:lang w:val="en-GB" w:eastAsia="en-GB"/>
    </w:rPr>
  </w:style>
  <w:style w:type="character" w:customStyle="1" w:styleId="BalloonTextChar">
    <w:name w:val="Balloon Text Char"/>
    <w:basedOn w:val="DefaultParagraphFont"/>
    <w:link w:val="BalloonText"/>
    <w:uiPriority w:val="99"/>
    <w:semiHidden/>
    <w:rsid w:val="0085415D"/>
    <w:rPr>
      <w:rFonts w:ascii="Tahoma" w:hAnsi="Tahoma" w:cs="Tahoma"/>
      <w:spacing w:val="-2"/>
      <w:sz w:val="16"/>
      <w:szCs w:val="16"/>
      <w:lang w:eastAsia="en-US"/>
    </w:rPr>
  </w:style>
  <w:style w:type="paragraph" w:customStyle="1" w:styleId="sdfootnote">
    <w:name w:val="sdfootnote"/>
    <w:basedOn w:val="Normal"/>
    <w:uiPriority w:val="99"/>
    <w:rsid w:val="0085415D"/>
    <w:pPr>
      <w:spacing w:before="100" w:beforeAutospacing="1"/>
      <w:ind w:left="284" w:hanging="284"/>
    </w:pPr>
    <w:rPr>
      <w:rFonts w:ascii="Times New Roman" w:hAnsi="Times New Roman"/>
      <w:spacing w:val="0"/>
      <w:sz w:val="20"/>
      <w:szCs w:val="20"/>
      <w:lang w:eastAsia="en-IE"/>
    </w:rPr>
  </w:style>
  <w:style w:type="paragraph" w:styleId="Revision">
    <w:name w:val="Revision"/>
    <w:hidden/>
    <w:uiPriority w:val="99"/>
    <w:semiHidden/>
    <w:rsid w:val="00C75086"/>
    <w:rPr>
      <w:rFonts w:ascii="Book Antiqua" w:hAnsi="Book Antiqua"/>
      <w:spacing w:val="-2"/>
      <w:sz w:val="24"/>
      <w:szCs w:val="24"/>
      <w:lang w:eastAsia="en-US"/>
    </w:rPr>
  </w:style>
  <w:style w:type="paragraph" w:styleId="TOCHeading">
    <w:name w:val="TOC Heading"/>
    <w:basedOn w:val="Heading1"/>
    <w:next w:val="Normal"/>
    <w:uiPriority w:val="39"/>
    <w:semiHidden/>
    <w:unhideWhenUsed/>
    <w:qFormat/>
    <w:rsid w:val="006765D0"/>
    <w:pPr>
      <w:keepLines/>
      <w:spacing w:before="480" w:after="0" w:line="276" w:lineRule="auto"/>
      <w:outlineLvl w:val="9"/>
    </w:pPr>
    <w:rPr>
      <w:rFonts w:asciiTheme="majorHAnsi" w:eastAsiaTheme="majorEastAsia" w:hAnsiTheme="majorHAnsi" w:cstheme="majorBidi"/>
      <w:bCs/>
      <w:color w:val="365F91" w:themeColor="accent1" w:themeShade="BF"/>
      <w:kern w:val="0"/>
      <w:szCs w:val="28"/>
      <w:lang w:val="en-US" w:eastAsia="ja-JP"/>
    </w:rPr>
  </w:style>
  <w:style w:type="character" w:customStyle="1" w:styleId="DeltaViewInsertion">
    <w:name w:val="DeltaView Insertion"/>
    <w:rsid w:val="004152AE"/>
    <w:rPr>
      <w:color w:val="0000FF"/>
      <w:spacing w:val="0"/>
      <w:u w:val="double"/>
    </w:rPr>
  </w:style>
  <w:style w:type="paragraph" w:customStyle="1" w:styleId="Body">
    <w:name w:val="Body"/>
    <w:basedOn w:val="Normal"/>
    <w:uiPriority w:val="99"/>
    <w:rsid w:val="004152AE"/>
    <w:pPr>
      <w:spacing w:after="240"/>
    </w:pPr>
    <w:rPr>
      <w:rFonts w:ascii="Times New Roman" w:hAnsi="Times New Roman"/>
      <w:spacing w:val="0"/>
      <w:sz w:val="22"/>
    </w:rPr>
  </w:style>
  <w:style w:type="paragraph" w:customStyle="1" w:styleId="ACBulletLv1">
    <w:name w:val="AC Bullet Lv 1"/>
    <w:basedOn w:val="Normal"/>
    <w:uiPriority w:val="99"/>
    <w:rsid w:val="004152AE"/>
    <w:pPr>
      <w:numPr>
        <w:numId w:val="7"/>
      </w:numPr>
      <w:adjustRightInd w:val="0"/>
      <w:spacing w:after="220"/>
      <w:outlineLvl w:val="0"/>
    </w:pPr>
    <w:rPr>
      <w:rFonts w:ascii="Times New Roman" w:hAnsi="Times New Roman"/>
      <w:spacing w:val="0"/>
      <w:sz w:val="22"/>
      <w:szCs w:val="22"/>
      <w:lang w:eastAsia="en-IE"/>
    </w:rPr>
  </w:style>
  <w:style w:type="paragraph" w:customStyle="1" w:styleId="ACBulletLv2">
    <w:name w:val="AC Bullet Lv 2"/>
    <w:basedOn w:val="Normal"/>
    <w:uiPriority w:val="99"/>
    <w:rsid w:val="004152AE"/>
    <w:pPr>
      <w:numPr>
        <w:ilvl w:val="1"/>
        <w:numId w:val="7"/>
      </w:numPr>
      <w:adjustRightInd w:val="0"/>
      <w:spacing w:after="220"/>
      <w:outlineLvl w:val="1"/>
    </w:pPr>
    <w:rPr>
      <w:rFonts w:ascii="Times New Roman" w:hAnsi="Times New Roman"/>
      <w:spacing w:val="0"/>
      <w:sz w:val="22"/>
      <w:szCs w:val="22"/>
      <w:lang w:eastAsia="en-IE"/>
    </w:rPr>
  </w:style>
  <w:style w:type="paragraph" w:customStyle="1" w:styleId="ACBulletLv3">
    <w:name w:val="AC Bullet Lv 3"/>
    <w:basedOn w:val="Normal"/>
    <w:uiPriority w:val="99"/>
    <w:rsid w:val="004152AE"/>
    <w:pPr>
      <w:numPr>
        <w:ilvl w:val="2"/>
        <w:numId w:val="7"/>
      </w:numPr>
      <w:adjustRightInd w:val="0"/>
      <w:spacing w:after="220"/>
      <w:outlineLvl w:val="2"/>
    </w:pPr>
    <w:rPr>
      <w:rFonts w:ascii="Times New Roman" w:hAnsi="Times New Roman"/>
      <w:spacing w:val="0"/>
      <w:sz w:val="22"/>
      <w:szCs w:val="22"/>
      <w:lang w:eastAsia="en-IE"/>
    </w:rPr>
  </w:style>
  <w:style w:type="paragraph" w:customStyle="1" w:styleId="ACBulletLv4">
    <w:name w:val="AC Bullet Lv 4"/>
    <w:basedOn w:val="Normal"/>
    <w:uiPriority w:val="99"/>
    <w:rsid w:val="004152AE"/>
    <w:pPr>
      <w:numPr>
        <w:ilvl w:val="3"/>
        <w:numId w:val="7"/>
      </w:numPr>
      <w:adjustRightInd w:val="0"/>
      <w:spacing w:after="220"/>
      <w:outlineLvl w:val="3"/>
    </w:pPr>
    <w:rPr>
      <w:rFonts w:ascii="Times New Roman" w:hAnsi="Times New Roman"/>
      <w:spacing w:val="0"/>
      <w:sz w:val="22"/>
      <w:szCs w:val="22"/>
      <w:lang w:eastAsia="en-IE"/>
    </w:rPr>
  </w:style>
  <w:style w:type="paragraph" w:customStyle="1" w:styleId="ACBulletLv5">
    <w:name w:val="AC Bullet Lv 5"/>
    <w:basedOn w:val="Normal"/>
    <w:uiPriority w:val="99"/>
    <w:rsid w:val="004152AE"/>
    <w:pPr>
      <w:numPr>
        <w:ilvl w:val="4"/>
        <w:numId w:val="7"/>
      </w:numPr>
      <w:adjustRightInd w:val="0"/>
      <w:spacing w:after="220"/>
      <w:outlineLvl w:val="4"/>
    </w:pPr>
    <w:rPr>
      <w:rFonts w:ascii="Times New Roman" w:hAnsi="Times New Roman"/>
      <w:spacing w:val="0"/>
      <w:sz w:val="22"/>
      <w:szCs w:val="22"/>
      <w:lang w:eastAsia="en-IE"/>
    </w:rPr>
  </w:style>
  <w:style w:type="paragraph" w:customStyle="1" w:styleId="Bullet1">
    <w:name w:val="Bullet 1"/>
    <w:basedOn w:val="Body"/>
    <w:uiPriority w:val="99"/>
    <w:rsid w:val="009F20E8"/>
    <w:pPr>
      <w:numPr>
        <w:numId w:val="8"/>
      </w:numPr>
      <w:adjustRightInd w:val="0"/>
      <w:spacing w:after="210" w:line="270" w:lineRule="atLeast"/>
    </w:pPr>
    <w:rPr>
      <w:rFonts w:ascii="Calibri" w:eastAsia="Calibri" w:hAnsi="Calibri" w:cs="Calibri"/>
      <w:sz w:val="21"/>
      <w:szCs w:val="21"/>
      <w:lang w:eastAsia="en-IE"/>
    </w:rPr>
  </w:style>
  <w:style w:type="paragraph" w:customStyle="1" w:styleId="Bullet2">
    <w:name w:val="Bullet 2"/>
    <w:basedOn w:val="Body"/>
    <w:uiPriority w:val="99"/>
    <w:rsid w:val="009F20E8"/>
    <w:pPr>
      <w:numPr>
        <w:ilvl w:val="1"/>
        <w:numId w:val="8"/>
      </w:numPr>
      <w:adjustRightInd w:val="0"/>
      <w:spacing w:after="210" w:line="270" w:lineRule="atLeast"/>
    </w:pPr>
    <w:rPr>
      <w:rFonts w:ascii="Calibri" w:eastAsia="Calibri" w:hAnsi="Calibri" w:cs="Calibri"/>
      <w:sz w:val="21"/>
      <w:szCs w:val="21"/>
      <w:lang w:eastAsia="en-IE"/>
    </w:rPr>
  </w:style>
  <w:style w:type="paragraph" w:customStyle="1" w:styleId="Bullet3">
    <w:name w:val="Bullet 3"/>
    <w:basedOn w:val="Body"/>
    <w:uiPriority w:val="99"/>
    <w:rsid w:val="009F20E8"/>
    <w:pPr>
      <w:numPr>
        <w:ilvl w:val="2"/>
        <w:numId w:val="8"/>
      </w:numPr>
      <w:adjustRightInd w:val="0"/>
      <w:spacing w:after="210" w:line="270" w:lineRule="atLeast"/>
    </w:pPr>
    <w:rPr>
      <w:rFonts w:ascii="Calibri" w:eastAsia="Calibri" w:hAnsi="Calibri" w:cs="Calibri"/>
      <w:sz w:val="21"/>
      <w:szCs w:val="21"/>
      <w:lang w:eastAsia="en-IE"/>
    </w:rPr>
  </w:style>
  <w:style w:type="paragraph" w:customStyle="1" w:styleId="Bullet4">
    <w:name w:val="Bullet 4"/>
    <w:basedOn w:val="Body"/>
    <w:uiPriority w:val="99"/>
    <w:rsid w:val="009F20E8"/>
    <w:pPr>
      <w:numPr>
        <w:ilvl w:val="3"/>
        <w:numId w:val="8"/>
      </w:numPr>
      <w:adjustRightInd w:val="0"/>
      <w:spacing w:after="210" w:line="270" w:lineRule="atLeast"/>
    </w:pPr>
    <w:rPr>
      <w:rFonts w:ascii="Calibri" w:eastAsia="Calibri" w:hAnsi="Calibri" w:cs="Calibri"/>
      <w:sz w:val="21"/>
      <w:szCs w:val="21"/>
      <w:lang w:eastAsia="en-IE"/>
    </w:rPr>
  </w:style>
  <w:style w:type="paragraph" w:customStyle="1" w:styleId="Bullet5">
    <w:name w:val="Bullet 5"/>
    <w:basedOn w:val="Body"/>
    <w:uiPriority w:val="99"/>
    <w:rsid w:val="009F20E8"/>
    <w:pPr>
      <w:numPr>
        <w:ilvl w:val="4"/>
        <w:numId w:val="8"/>
      </w:numPr>
      <w:adjustRightInd w:val="0"/>
      <w:spacing w:after="210" w:line="270" w:lineRule="atLeast"/>
    </w:pPr>
    <w:rPr>
      <w:rFonts w:ascii="Calibri" w:eastAsia="Calibri" w:hAnsi="Calibri" w:cs="Calibri"/>
      <w:sz w:val="21"/>
      <w:szCs w:val="21"/>
      <w:lang w:eastAsia="en-IE"/>
    </w:rPr>
  </w:style>
  <w:style w:type="paragraph" w:customStyle="1" w:styleId="Bullet6">
    <w:name w:val="Bullet 6"/>
    <w:basedOn w:val="Body"/>
    <w:uiPriority w:val="99"/>
    <w:rsid w:val="009F20E8"/>
    <w:pPr>
      <w:numPr>
        <w:ilvl w:val="5"/>
        <w:numId w:val="8"/>
      </w:numPr>
      <w:adjustRightInd w:val="0"/>
      <w:spacing w:after="210" w:line="270" w:lineRule="atLeast"/>
    </w:pPr>
    <w:rPr>
      <w:rFonts w:ascii="Calibri" w:eastAsia="Calibri" w:hAnsi="Calibri" w:cs="Calibri"/>
      <w:sz w:val="21"/>
      <w:szCs w:val="21"/>
      <w:lang w:eastAsia="en-IE"/>
    </w:rPr>
  </w:style>
  <w:style w:type="paragraph" w:customStyle="1" w:styleId="Bullet7">
    <w:name w:val="Bullet 7"/>
    <w:basedOn w:val="Body"/>
    <w:uiPriority w:val="99"/>
    <w:rsid w:val="009F20E8"/>
    <w:pPr>
      <w:numPr>
        <w:ilvl w:val="6"/>
        <w:numId w:val="8"/>
      </w:numPr>
      <w:adjustRightInd w:val="0"/>
      <w:spacing w:after="210" w:line="270" w:lineRule="atLeast"/>
    </w:pPr>
    <w:rPr>
      <w:rFonts w:ascii="Calibri" w:eastAsia="Calibri" w:hAnsi="Calibri" w:cs="Calibri"/>
      <w:sz w:val="21"/>
      <w:szCs w:val="21"/>
      <w:lang w:eastAsia="en-IE"/>
    </w:rPr>
  </w:style>
  <w:style w:type="paragraph" w:customStyle="1" w:styleId="Bullet8">
    <w:name w:val="Bullet 8"/>
    <w:basedOn w:val="Body"/>
    <w:uiPriority w:val="99"/>
    <w:rsid w:val="009F20E8"/>
    <w:pPr>
      <w:numPr>
        <w:ilvl w:val="7"/>
        <w:numId w:val="8"/>
      </w:numPr>
      <w:adjustRightInd w:val="0"/>
      <w:spacing w:after="210" w:line="270" w:lineRule="atLeast"/>
    </w:pPr>
    <w:rPr>
      <w:rFonts w:ascii="Calibri" w:eastAsia="Calibri" w:hAnsi="Calibri" w:cs="Calibri"/>
      <w:sz w:val="21"/>
      <w:szCs w:val="21"/>
      <w:lang w:eastAsia="en-IE"/>
    </w:rPr>
  </w:style>
  <w:style w:type="paragraph" w:customStyle="1" w:styleId="Bullet9">
    <w:name w:val="Bullet 9"/>
    <w:basedOn w:val="Body"/>
    <w:uiPriority w:val="99"/>
    <w:rsid w:val="009F20E8"/>
    <w:pPr>
      <w:numPr>
        <w:ilvl w:val="8"/>
        <w:numId w:val="8"/>
      </w:numPr>
      <w:adjustRightInd w:val="0"/>
      <w:spacing w:after="210" w:line="270" w:lineRule="atLeast"/>
    </w:pPr>
    <w:rPr>
      <w:rFonts w:ascii="Calibri" w:eastAsia="Calibri" w:hAnsi="Calibri" w:cs="Calibri"/>
      <w:sz w:val="21"/>
      <w:szCs w:val="21"/>
      <w:lang w:eastAsia="en-IE"/>
    </w:rPr>
  </w:style>
  <w:style w:type="paragraph" w:customStyle="1" w:styleId="PhilipLeeBullets1">
    <w:name w:val="Philip Lee Bullets 1"/>
    <w:basedOn w:val="Normal"/>
    <w:qFormat/>
    <w:rsid w:val="00F9605B"/>
    <w:pPr>
      <w:numPr>
        <w:numId w:val="9"/>
      </w:numPr>
      <w:spacing w:after="120" w:line="276" w:lineRule="auto"/>
    </w:pPr>
    <w:rPr>
      <w:rFonts w:ascii="Calibri" w:hAnsi="Calibri"/>
      <w:spacing w:val="0"/>
      <w:sz w:val="22"/>
      <w:lang w:val="en-GB"/>
    </w:rPr>
  </w:style>
  <w:style w:type="paragraph" w:customStyle="1" w:styleId="PhilipLeeBullets2">
    <w:name w:val="Philip Lee Bullets 2"/>
    <w:basedOn w:val="Normal"/>
    <w:qFormat/>
    <w:rsid w:val="00F9605B"/>
    <w:pPr>
      <w:numPr>
        <w:numId w:val="10"/>
      </w:numPr>
      <w:spacing w:after="120" w:line="276" w:lineRule="auto"/>
    </w:pPr>
    <w:rPr>
      <w:rFonts w:ascii="Calibri" w:hAnsi="Calibri"/>
      <w:spacing w:val="0"/>
      <w:sz w:val="22"/>
      <w:lang w:val="en-GB" w:eastAsia="en-GB"/>
    </w:rPr>
  </w:style>
  <w:style w:type="paragraph" w:customStyle="1" w:styleId="PhilipLeeBullets3">
    <w:name w:val="Philip Lee Bullets 3"/>
    <w:basedOn w:val="Normal"/>
    <w:qFormat/>
    <w:rsid w:val="00F9605B"/>
    <w:pPr>
      <w:numPr>
        <w:numId w:val="11"/>
      </w:numPr>
      <w:spacing w:after="120" w:line="276" w:lineRule="auto"/>
    </w:pPr>
    <w:rPr>
      <w:rFonts w:ascii="Calibri" w:hAnsi="Calibri"/>
      <w:spacing w:val="0"/>
      <w:sz w:val="22"/>
      <w:lang w:val="en-GB"/>
    </w:rPr>
  </w:style>
  <w:style w:type="paragraph" w:customStyle="1" w:styleId="PLNum6">
    <w:name w:val="PL Num 6"/>
    <w:qFormat/>
    <w:rsid w:val="00F9605B"/>
    <w:pPr>
      <w:numPr>
        <w:ilvl w:val="5"/>
        <w:numId w:val="14"/>
      </w:numPr>
      <w:spacing w:after="200"/>
    </w:pPr>
    <w:rPr>
      <w:rFonts w:ascii="Arial" w:hAnsi="Arial"/>
      <w:szCs w:val="24"/>
      <w:lang w:val="en-GB" w:eastAsia="en-GB"/>
    </w:rPr>
  </w:style>
  <w:style w:type="paragraph" w:customStyle="1" w:styleId="PhilipLeeContracts">
    <w:name w:val="Philip Lee Contracts"/>
    <w:autoRedefine/>
    <w:qFormat/>
    <w:rsid w:val="00F9605B"/>
    <w:rPr>
      <w:rFonts w:ascii="Arial" w:hAnsi="Arial"/>
      <w:szCs w:val="24"/>
      <w:lang w:val="en-GB" w:eastAsia="en-GB"/>
    </w:rPr>
  </w:style>
  <w:style w:type="paragraph" w:customStyle="1" w:styleId="PhilipLeeLetters">
    <w:name w:val="Philip Lee Letters"/>
    <w:basedOn w:val="Normal"/>
    <w:autoRedefine/>
    <w:qFormat/>
    <w:rsid w:val="00F9605B"/>
    <w:pPr>
      <w:spacing w:after="120" w:line="276" w:lineRule="auto"/>
    </w:pPr>
    <w:rPr>
      <w:rFonts w:ascii="Calibri" w:hAnsi="Calibri"/>
      <w:spacing w:val="0"/>
      <w:sz w:val="22"/>
      <w:lang w:val="en-GB" w:eastAsia="en-GB"/>
    </w:rPr>
  </w:style>
  <w:style w:type="paragraph" w:customStyle="1" w:styleId="PhilipLeeNormalBold">
    <w:name w:val="Philip Lee Normal Bold"/>
    <w:basedOn w:val="Normal"/>
    <w:rsid w:val="00F9605B"/>
    <w:pPr>
      <w:spacing w:after="120" w:line="276" w:lineRule="auto"/>
    </w:pPr>
    <w:rPr>
      <w:rFonts w:ascii="Calibri" w:hAnsi="Calibri"/>
      <w:b/>
      <w:spacing w:val="0"/>
      <w:sz w:val="22"/>
      <w:lang w:val="en-GB"/>
    </w:rPr>
  </w:style>
  <w:style w:type="paragraph" w:customStyle="1" w:styleId="PhilipLeeNormalUnderline">
    <w:name w:val="Philip Lee Normal Underline"/>
    <w:basedOn w:val="Normal"/>
    <w:rsid w:val="00F9605B"/>
    <w:pPr>
      <w:spacing w:after="120" w:line="276" w:lineRule="auto"/>
    </w:pPr>
    <w:rPr>
      <w:rFonts w:ascii="Calibri" w:hAnsi="Calibri"/>
      <w:spacing w:val="0"/>
      <w:sz w:val="22"/>
      <w:u w:val="single"/>
      <w:lang w:val="en-GB"/>
    </w:rPr>
  </w:style>
  <w:style w:type="paragraph" w:customStyle="1" w:styleId="PhilipLeeSimpleNumbers">
    <w:name w:val="Philip Lee Simple Numbers"/>
    <w:link w:val="PhilipLeeSimpleNumbersChar"/>
    <w:qFormat/>
    <w:rsid w:val="00F9605B"/>
    <w:pPr>
      <w:numPr>
        <w:numId w:val="12"/>
      </w:numPr>
      <w:spacing w:after="200"/>
    </w:pPr>
    <w:rPr>
      <w:rFonts w:ascii="Franklin Gothic Book" w:hAnsi="Franklin Gothic Book"/>
      <w:sz w:val="22"/>
      <w:szCs w:val="24"/>
      <w:lang w:val="en-GB" w:eastAsia="en-GB"/>
    </w:rPr>
  </w:style>
  <w:style w:type="paragraph" w:customStyle="1" w:styleId="PLSchedule">
    <w:name w:val="PL Schedule"/>
    <w:qFormat/>
    <w:rsid w:val="00F9605B"/>
    <w:pPr>
      <w:numPr>
        <w:numId w:val="13"/>
      </w:numPr>
      <w:spacing w:after="200"/>
      <w:jc w:val="center"/>
      <w:outlineLvl w:val="0"/>
    </w:pPr>
    <w:rPr>
      <w:rFonts w:ascii="Arial" w:hAnsi="Arial"/>
      <w:b/>
      <w:sz w:val="24"/>
      <w:szCs w:val="24"/>
      <w:lang w:val="en-GB" w:eastAsia="en-GB"/>
    </w:rPr>
  </w:style>
  <w:style w:type="paragraph" w:customStyle="1" w:styleId="PLNum2">
    <w:name w:val="PL Num 2"/>
    <w:qFormat/>
    <w:rsid w:val="00F9605B"/>
    <w:pPr>
      <w:numPr>
        <w:ilvl w:val="1"/>
        <w:numId w:val="14"/>
      </w:numPr>
      <w:spacing w:after="200"/>
    </w:pPr>
    <w:rPr>
      <w:rFonts w:ascii="Arial" w:hAnsi="Arial"/>
      <w:szCs w:val="24"/>
      <w:lang w:val="en-GB" w:eastAsia="en-GB"/>
    </w:rPr>
  </w:style>
  <w:style w:type="paragraph" w:customStyle="1" w:styleId="PLNum3">
    <w:name w:val="PL Num 3"/>
    <w:qFormat/>
    <w:rsid w:val="00F9605B"/>
    <w:pPr>
      <w:numPr>
        <w:ilvl w:val="2"/>
        <w:numId w:val="14"/>
      </w:numPr>
      <w:spacing w:after="200"/>
    </w:pPr>
    <w:rPr>
      <w:rFonts w:ascii="Arial" w:hAnsi="Arial"/>
      <w:szCs w:val="24"/>
      <w:lang w:val="en-GB" w:eastAsia="en-GB"/>
    </w:rPr>
  </w:style>
  <w:style w:type="paragraph" w:customStyle="1" w:styleId="PLNum4">
    <w:name w:val="PL Num 4"/>
    <w:qFormat/>
    <w:rsid w:val="00F9605B"/>
    <w:pPr>
      <w:numPr>
        <w:ilvl w:val="3"/>
        <w:numId w:val="14"/>
      </w:numPr>
      <w:spacing w:after="200"/>
    </w:pPr>
    <w:rPr>
      <w:rFonts w:ascii="Arial" w:hAnsi="Arial"/>
      <w:szCs w:val="24"/>
      <w:lang w:val="en-GB" w:eastAsia="en-GB"/>
    </w:rPr>
  </w:style>
  <w:style w:type="paragraph" w:customStyle="1" w:styleId="PLNum5">
    <w:name w:val="PL Num 5"/>
    <w:qFormat/>
    <w:rsid w:val="00F9605B"/>
    <w:pPr>
      <w:numPr>
        <w:ilvl w:val="4"/>
        <w:numId w:val="14"/>
      </w:numPr>
      <w:spacing w:after="200"/>
    </w:pPr>
    <w:rPr>
      <w:rFonts w:ascii="Arial" w:hAnsi="Arial"/>
      <w:szCs w:val="24"/>
      <w:lang w:val="en-GB" w:eastAsia="en-GB"/>
    </w:rPr>
  </w:style>
  <w:style w:type="paragraph" w:customStyle="1" w:styleId="PLContracts">
    <w:name w:val="PL Contracts"/>
    <w:basedOn w:val="PhilipLeeContracts"/>
    <w:qFormat/>
    <w:rsid w:val="00F9605B"/>
  </w:style>
  <w:style w:type="paragraph" w:customStyle="1" w:styleId="PLNum1">
    <w:name w:val="PL Num 1"/>
    <w:qFormat/>
    <w:rsid w:val="00F9605B"/>
    <w:pPr>
      <w:numPr>
        <w:numId w:val="14"/>
      </w:numPr>
      <w:spacing w:after="200"/>
      <w:outlineLvl w:val="0"/>
    </w:pPr>
    <w:rPr>
      <w:rFonts w:ascii="Arial" w:hAnsi="Arial"/>
      <w:b/>
      <w:szCs w:val="24"/>
      <w:lang w:val="en-GB" w:eastAsia="en-GB"/>
    </w:rPr>
  </w:style>
  <w:style w:type="paragraph" w:customStyle="1" w:styleId="PLScheduleNumbering1">
    <w:name w:val="PL Schedule Numbering 1"/>
    <w:qFormat/>
    <w:rsid w:val="00F9605B"/>
    <w:pPr>
      <w:numPr>
        <w:numId w:val="15"/>
      </w:numPr>
      <w:spacing w:after="200"/>
      <w:outlineLvl w:val="0"/>
    </w:pPr>
    <w:rPr>
      <w:rFonts w:ascii="Arial" w:hAnsi="Arial"/>
      <w:szCs w:val="24"/>
      <w:lang w:val="en-GB" w:eastAsia="en-GB"/>
    </w:rPr>
  </w:style>
  <w:style w:type="paragraph" w:customStyle="1" w:styleId="PLScheduleNumbering2">
    <w:name w:val="PL Schedule Numbering 2"/>
    <w:qFormat/>
    <w:rsid w:val="00F9605B"/>
    <w:pPr>
      <w:numPr>
        <w:ilvl w:val="1"/>
        <w:numId w:val="15"/>
      </w:numPr>
      <w:spacing w:after="200"/>
    </w:pPr>
    <w:rPr>
      <w:rFonts w:ascii="Arial" w:hAnsi="Arial"/>
      <w:szCs w:val="24"/>
      <w:lang w:val="en-GB" w:eastAsia="en-GB"/>
    </w:rPr>
  </w:style>
  <w:style w:type="paragraph" w:customStyle="1" w:styleId="PLScheduleNumbering3">
    <w:name w:val="PL Schedule Numbering 3"/>
    <w:qFormat/>
    <w:rsid w:val="00F9605B"/>
    <w:pPr>
      <w:numPr>
        <w:ilvl w:val="2"/>
        <w:numId w:val="15"/>
      </w:numPr>
      <w:spacing w:after="200"/>
    </w:pPr>
    <w:rPr>
      <w:rFonts w:ascii="Arial" w:hAnsi="Arial"/>
      <w:szCs w:val="24"/>
      <w:lang w:val="en-GB" w:eastAsia="en-GB"/>
    </w:rPr>
  </w:style>
  <w:style w:type="paragraph" w:customStyle="1" w:styleId="PLScheduleNumbering4">
    <w:name w:val="PL Schedule Numbering 4"/>
    <w:qFormat/>
    <w:rsid w:val="00F9605B"/>
    <w:pPr>
      <w:numPr>
        <w:ilvl w:val="3"/>
        <w:numId w:val="15"/>
      </w:numPr>
      <w:spacing w:after="200"/>
    </w:pPr>
    <w:rPr>
      <w:rFonts w:ascii="Arial" w:hAnsi="Arial"/>
      <w:szCs w:val="24"/>
      <w:lang w:val="en-GB" w:eastAsia="en-GB"/>
    </w:rPr>
  </w:style>
  <w:style w:type="paragraph" w:customStyle="1" w:styleId="PLScheduleNumbering5">
    <w:name w:val="PL Schedule Numbering 5"/>
    <w:qFormat/>
    <w:rsid w:val="00F9605B"/>
    <w:pPr>
      <w:numPr>
        <w:ilvl w:val="4"/>
        <w:numId w:val="15"/>
      </w:numPr>
      <w:spacing w:after="200"/>
    </w:pPr>
    <w:rPr>
      <w:rFonts w:ascii="Arial" w:hAnsi="Arial"/>
      <w:szCs w:val="24"/>
      <w:lang w:val="en-GB" w:eastAsia="en-GB"/>
    </w:rPr>
  </w:style>
  <w:style w:type="paragraph" w:customStyle="1" w:styleId="PLNum5Unnum">
    <w:name w:val="PL Num 5 Unnum"/>
    <w:basedOn w:val="PLNum5"/>
    <w:qFormat/>
    <w:rsid w:val="00F9605B"/>
    <w:pPr>
      <w:numPr>
        <w:ilvl w:val="0"/>
        <w:numId w:val="0"/>
      </w:numPr>
      <w:ind w:left="3544"/>
    </w:pPr>
  </w:style>
  <w:style w:type="paragraph" w:customStyle="1" w:styleId="PLNum4Unnum">
    <w:name w:val="PL Num 4 Unnum"/>
    <w:basedOn w:val="PLNum4"/>
    <w:qFormat/>
    <w:rsid w:val="00F9605B"/>
    <w:pPr>
      <w:numPr>
        <w:ilvl w:val="0"/>
        <w:numId w:val="0"/>
      </w:numPr>
      <w:ind w:left="2835"/>
    </w:pPr>
  </w:style>
  <w:style w:type="paragraph" w:customStyle="1" w:styleId="PLNum3Unnum">
    <w:name w:val="PL Num 3 Unnum"/>
    <w:basedOn w:val="PLNum3"/>
    <w:qFormat/>
    <w:rsid w:val="00F9605B"/>
    <w:pPr>
      <w:numPr>
        <w:ilvl w:val="0"/>
        <w:numId w:val="0"/>
      </w:numPr>
      <w:ind w:left="2126"/>
    </w:pPr>
  </w:style>
  <w:style w:type="paragraph" w:customStyle="1" w:styleId="PLNum2Unnum">
    <w:name w:val="PL Num 2 Unnum"/>
    <w:basedOn w:val="PLNum2"/>
    <w:qFormat/>
    <w:rsid w:val="00F9605B"/>
    <w:pPr>
      <w:numPr>
        <w:ilvl w:val="0"/>
        <w:numId w:val="0"/>
      </w:numPr>
      <w:ind w:left="1418"/>
    </w:pPr>
  </w:style>
  <w:style w:type="paragraph" w:customStyle="1" w:styleId="PLNum1Unnum">
    <w:name w:val="PL Num 1 Unnum"/>
    <w:basedOn w:val="PLNum1"/>
    <w:qFormat/>
    <w:rsid w:val="00F9605B"/>
    <w:pPr>
      <w:numPr>
        <w:numId w:val="0"/>
      </w:numPr>
      <w:ind w:left="709"/>
      <w:outlineLvl w:val="9"/>
    </w:pPr>
    <w:rPr>
      <w:b w:val="0"/>
    </w:rPr>
  </w:style>
  <w:style w:type="paragraph" w:customStyle="1" w:styleId="PLNum6Unnum">
    <w:name w:val="PL Num 6 Unnum"/>
    <w:basedOn w:val="PLNum6"/>
    <w:qFormat/>
    <w:rsid w:val="00F9605B"/>
    <w:pPr>
      <w:numPr>
        <w:ilvl w:val="0"/>
        <w:numId w:val="0"/>
      </w:numPr>
      <w:ind w:left="4253"/>
    </w:pPr>
  </w:style>
  <w:style w:type="paragraph" w:styleId="Caption">
    <w:name w:val="caption"/>
    <w:basedOn w:val="Normal"/>
    <w:next w:val="Normal"/>
    <w:uiPriority w:val="35"/>
    <w:unhideWhenUsed/>
    <w:qFormat/>
    <w:rsid w:val="00F9605B"/>
    <w:pPr>
      <w:spacing w:after="120" w:line="276" w:lineRule="auto"/>
    </w:pPr>
    <w:rPr>
      <w:rFonts w:ascii="Calibri" w:hAnsi="Calibri"/>
      <w:b/>
      <w:bCs/>
      <w:color w:val="4F81BD" w:themeColor="accent1"/>
      <w:spacing w:val="0"/>
      <w:sz w:val="18"/>
      <w:szCs w:val="18"/>
      <w:lang w:val="en-GB"/>
    </w:rPr>
  </w:style>
  <w:style w:type="paragraph" w:styleId="NoSpacing">
    <w:name w:val="No Spacing"/>
    <w:basedOn w:val="Normal"/>
    <w:link w:val="NoSpacingChar"/>
    <w:uiPriority w:val="1"/>
    <w:qFormat/>
    <w:rsid w:val="00F9605B"/>
    <w:pPr>
      <w:spacing w:after="120" w:line="276" w:lineRule="auto"/>
    </w:pPr>
    <w:rPr>
      <w:rFonts w:ascii="Calibri" w:hAnsi="Calibri"/>
      <w:spacing w:val="0"/>
      <w:sz w:val="22"/>
      <w:lang w:val="en-GB"/>
    </w:rPr>
  </w:style>
  <w:style w:type="character" w:customStyle="1" w:styleId="NoSpacingChar">
    <w:name w:val="No Spacing Char"/>
    <w:basedOn w:val="DefaultParagraphFont"/>
    <w:link w:val="NoSpacing"/>
    <w:uiPriority w:val="1"/>
    <w:rsid w:val="00F9605B"/>
    <w:rPr>
      <w:rFonts w:ascii="Calibri" w:hAnsi="Calibri"/>
      <w:sz w:val="22"/>
      <w:szCs w:val="24"/>
      <w:lang w:val="en-GB" w:eastAsia="en-US"/>
    </w:rPr>
  </w:style>
  <w:style w:type="character" w:styleId="SubtleEmphasis">
    <w:name w:val="Subtle Emphasis"/>
    <w:uiPriority w:val="19"/>
    <w:rsid w:val="00F9605B"/>
    <w:rPr>
      <w:i/>
    </w:rPr>
  </w:style>
  <w:style w:type="character" w:styleId="IntenseReference">
    <w:name w:val="Intense Reference"/>
    <w:uiPriority w:val="32"/>
    <w:rsid w:val="00F9605B"/>
    <w:rPr>
      <w:b/>
      <w:bCs/>
      <w:smallCaps/>
      <w:spacing w:val="5"/>
      <w:sz w:val="22"/>
      <w:szCs w:val="22"/>
      <w:u w:val="single"/>
    </w:rPr>
  </w:style>
  <w:style w:type="character" w:styleId="BookTitle">
    <w:name w:val="Book Title"/>
    <w:uiPriority w:val="33"/>
    <w:rsid w:val="00F9605B"/>
    <w:rPr>
      <w:rFonts w:asciiTheme="majorHAnsi" w:eastAsiaTheme="majorEastAsia" w:hAnsiTheme="majorHAnsi" w:cstheme="majorBidi"/>
      <w:i/>
      <w:iCs/>
      <w:sz w:val="20"/>
      <w:szCs w:val="20"/>
    </w:rPr>
  </w:style>
  <w:style w:type="paragraph" w:customStyle="1" w:styleId="NALevel1">
    <w:name w:val="NA Level 1"/>
    <w:basedOn w:val="Heading1"/>
    <w:qFormat/>
    <w:rsid w:val="00F9605B"/>
    <w:pPr>
      <w:keepNext w:val="0"/>
      <w:numPr>
        <w:numId w:val="5"/>
      </w:numPr>
      <w:spacing w:before="0" w:after="200"/>
    </w:pPr>
    <w:rPr>
      <w:kern w:val="0"/>
      <w:sz w:val="20"/>
      <w:szCs w:val="24"/>
      <w:lang w:eastAsia="en-GB"/>
    </w:rPr>
  </w:style>
  <w:style w:type="paragraph" w:customStyle="1" w:styleId="NALevel2">
    <w:name w:val="NA Level 2"/>
    <w:basedOn w:val="Heading2"/>
    <w:qFormat/>
    <w:rsid w:val="00F9605B"/>
    <w:pPr>
      <w:keepNext w:val="0"/>
      <w:numPr>
        <w:numId w:val="5"/>
      </w:numPr>
      <w:spacing w:before="0" w:after="200"/>
    </w:pPr>
    <w:rPr>
      <w:b w:val="0"/>
      <w:i w:val="0"/>
      <w:sz w:val="20"/>
      <w:szCs w:val="24"/>
      <w:lang w:val="en-GB" w:eastAsia="en-GB"/>
    </w:rPr>
  </w:style>
  <w:style w:type="paragraph" w:customStyle="1" w:styleId="NALevel3">
    <w:name w:val="NA Level 3"/>
    <w:basedOn w:val="Heading3"/>
    <w:qFormat/>
    <w:rsid w:val="00F9605B"/>
    <w:pPr>
      <w:keepNext w:val="0"/>
      <w:numPr>
        <w:numId w:val="5"/>
      </w:numPr>
      <w:spacing w:before="0" w:after="200"/>
    </w:pPr>
    <w:rPr>
      <w:rFonts w:ascii="Arial" w:hAnsi="Arial"/>
      <w:b w:val="0"/>
      <w:sz w:val="20"/>
      <w:szCs w:val="24"/>
      <w:lang w:val="en-GB" w:eastAsia="en-GB"/>
    </w:rPr>
  </w:style>
  <w:style w:type="paragraph" w:customStyle="1" w:styleId="NALevel4">
    <w:name w:val="NA Level 4"/>
    <w:basedOn w:val="Heading4"/>
    <w:qFormat/>
    <w:rsid w:val="00F9605B"/>
    <w:pPr>
      <w:keepNext w:val="0"/>
      <w:numPr>
        <w:numId w:val="5"/>
      </w:numPr>
      <w:spacing w:before="0" w:after="200"/>
    </w:pPr>
    <w:rPr>
      <w:rFonts w:ascii="Arial" w:hAnsi="Arial"/>
      <w:b w:val="0"/>
      <w:i w:val="0"/>
      <w:sz w:val="20"/>
      <w:szCs w:val="24"/>
      <w:lang w:val="en-GB" w:eastAsia="en-GB"/>
    </w:rPr>
  </w:style>
  <w:style w:type="paragraph" w:customStyle="1" w:styleId="NALevel5">
    <w:name w:val="NA Level 5"/>
    <w:basedOn w:val="Heading5"/>
    <w:qFormat/>
    <w:rsid w:val="00F9605B"/>
    <w:pPr>
      <w:numPr>
        <w:numId w:val="5"/>
      </w:numPr>
      <w:spacing w:before="0" w:after="200"/>
    </w:pPr>
    <w:rPr>
      <w:sz w:val="20"/>
      <w:szCs w:val="24"/>
      <w:lang w:val="en-GB" w:eastAsia="en-GB"/>
    </w:rPr>
  </w:style>
  <w:style w:type="paragraph" w:customStyle="1" w:styleId="NALevel6">
    <w:name w:val="NA Level 6"/>
    <w:basedOn w:val="Heading6"/>
    <w:qFormat/>
    <w:rsid w:val="00F9605B"/>
    <w:pPr>
      <w:numPr>
        <w:numId w:val="5"/>
      </w:numPr>
      <w:spacing w:before="0" w:after="200"/>
    </w:pPr>
    <w:rPr>
      <w:i w:val="0"/>
      <w:sz w:val="20"/>
      <w:szCs w:val="24"/>
      <w:lang w:val="en-GB" w:eastAsia="en-GB"/>
    </w:rPr>
  </w:style>
  <w:style w:type="paragraph" w:customStyle="1" w:styleId="LALevel1">
    <w:name w:val="LA Level 1"/>
    <w:basedOn w:val="PhilipLeeSimpleNumbers"/>
    <w:link w:val="LALevel1Char"/>
    <w:qFormat/>
    <w:rsid w:val="00F9605B"/>
    <w:pPr>
      <w:numPr>
        <w:numId w:val="0"/>
      </w:numPr>
      <w:jc w:val="center"/>
    </w:pPr>
    <w:rPr>
      <w:rFonts w:ascii="Arial" w:hAnsi="Arial" w:cs="Arial"/>
      <w:b/>
    </w:rPr>
  </w:style>
  <w:style w:type="paragraph" w:customStyle="1" w:styleId="LALevel2">
    <w:name w:val="LA Level 2"/>
    <w:basedOn w:val="PhilipLeeSimpleNumbers"/>
    <w:link w:val="LALevel2Char"/>
    <w:qFormat/>
    <w:rsid w:val="00F9605B"/>
    <w:pPr>
      <w:numPr>
        <w:numId w:val="0"/>
      </w:numPr>
      <w:jc w:val="left"/>
    </w:pPr>
    <w:rPr>
      <w:rFonts w:ascii="Arial" w:hAnsi="Arial" w:cs="Arial"/>
      <w:b/>
    </w:rPr>
  </w:style>
  <w:style w:type="character" w:customStyle="1" w:styleId="PhilipLeeSimpleNumbersChar">
    <w:name w:val="Philip Lee Simple Numbers Char"/>
    <w:basedOn w:val="DefaultParagraphFont"/>
    <w:link w:val="PhilipLeeSimpleNumbers"/>
    <w:rsid w:val="00F9605B"/>
    <w:rPr>
      <w:rFonts w:ascii="Franklin Gothic Book" w:hAnsi="Franklin Gothic Book"/>
      <w:sz w:val="22"/>
      <w:szCs w:val="24"/>
      <w:lang w:val="en-GB" w:eastAsia="en-GB"/>
    </w:rPr>
  </w:style>
  <w:style w:type="character" w:customStyle="1" w:styleId="LALevel1Char">
    <w:name w:val="LA Level 1 Char"/>
    <w:basedOn w:val="PhilipLeeSimpleNumbersChar"/>
    <w:link w:val="LALevel1"/>
    <w:rsid w:val="00F9605B"/>
    <w:rPr>
      <w:rFonts w:ascii="Arial" w:hAnsi="Arial" w:cs="Arial"/>
      <w:b/>
      <w:sz w:val="22"/>
      <w:szCs w:val="24"/>
      <w:lang w:val="en-GB" w:eastAsia="en-GB"/>
    </w:rPr>
  </w:style>
  <w:style w:type="paragraph" w:customStyle="1" w:styleId="LALevel3">
    <w:name w:val="LA Level 3"/>
    <w:basedOn w:val="LALevel2"/>
    <w:link w:val="LALevel3Char"/>
    <w:qFormat/>
    <w:rsid w:val="00F9605B"/>
    <w:pPr>
      <w:numPr>
        <w:numId w:val="18"/>
      </w:numPr>
    </w:pPr>
    <w:rPr>
      <w:b w:val="0"/>
    </w:rPr>
  </w:style>
  <w:style w:type="character" w:customStyle="1" w:styleId="LALevel2Char">
    <w:name w:val="LA Level 2 Char"/>
    <w:basedOn w:val="PhilipLeeSimpleNumbersChar"/>
    <w:link w:val="LALevel2"/>
    <w:rsid w:val="00F9605B"/>
    <w:rPr>
      <w:rFonts w:ascii="Arial" w:hAnsi="Arial" w:cs="Arial"/>
      <w:b/>
      <w:sz w:val="22"/>
      <w:szCs w:val="24"/>
      <w:lang w:val="en-GB" w:eastAsia="en-GB"/>
    </w:rPr>
  </w:style>
  <w:style w:type="paragraph" w:customStyle="1" w:styleId="LALevel4">
    <w:name w:val="LA Level 4"/>
    <w:basedOn w:val="LALevel2"/>
    <w:link w:val="LALevel4Char"/>
    <w:qFormat/>
    <w:rsid w:val="00F9605B"/>
    <w:pPr>
      <w:numPr>
        <w:numId w:val="19"/>
      </w:numPr>
      <w:ind w:left="1418" w:firstLine="0"/>
    </w:pPr>
    <w:rPr>
      <w:b w:val="0"/>
    </w:rPr>
  </w:style>
  <w:style w:type="character" w:customStyle="1" w:styleId="LALevel3Char">
    <w:name w:val="LA Level 3 Char"/>
    <w:basedOn w:val="LALevel2Char"/>
    <w:link w:val="LALevel3"/>
    <w:rsid w:val="00F9605B"/>
    <w:rPr>
      <w:rFonts w:ascii="Arial" w:hAnsi="Arial" w:cs="Arial"/>
      <w:b w:val="0"/>
      <w:sz w:val="22"/>
      <w:szCs w:val="24"/>
      <w:lang w:val="en-GB" w:eastAsia="en-GB"/>
    </w:rPr>
  </w:style>
  <w:style w:type="paragraph" w:customStyle="1" w:styleId="LALevel5">
    <w:name w:val="LA Level 5"/>
    <w:basedOn w:val="LALevel4"/>
    <w:link w:val="LALevel5Char"/>
    <w:qFormat/>
    <w:rsid w:val="00F9605B"/>
    <w:pPr>
      <w:numPr>
        <w:numId w:val="20"/>
      </w:numPr>
      <w:ind w:left="2127" w:firstLine="0"/>
    </w:pPr>
  </w:style>
  <w:style w:type="character" w:customStyle="1" w:styleId="LALevel4Char">
    <w:name w:val="LA Level 4 Char"/>
    <w:basedOn w:val="LALevel3Char"/>
    <w:link w:val="LALevel4"/>
    <w:rsid w:val="00F9605B"/>
    <w:rPr>
      <w:rFonts w:ascii="Arial" w:hAnsi="Arial" w:cs="Arial"/>
      <w:b w:val="0"/>
      <w:sz w:val="22"/>
      <w:szCs w:val="24"/>
      <w:lang w:val="en-GB" w:eastAsia="en-GB"/>
    </w:rPr>
  </w:style>
  <w:style w:type="paragraph" w:customStyle="1" w:styleId="LALevel6">
    <w:name w:val="LA Level 6"/>
    <w:basedOn w:val="LALevel5"/>
    <w:link w:val="LALevel6Char"/>
    <w:qFormat/>
    <w:rsid w:val="00F9605B"/>
    <w:pPr>
      <w:numPr>
        <w:numId w:val="16"/>
      </w:numPr>
      <w:ind w:hanging="753"/>
    </w:pPr>
  </w:style>
  <w:style w:type="character" w:customStyle="1" w:styleId="LALevel5Char">
    <w:name w:val="LA Level 5 Char"/>
    <w:basedOn w:val="LALevel4Char"/>
    <w:link w:val="LALevel5"/>
    <w:rsid w:val="00F9605B"/>
    <w:rPr>
      <w:rFonts w:ascii="Arial" w:hAnsi="Arial" w:cs="Arial"/>
      <w:b w:val="0"/>
      <w:sz w:val="22"/>
      <w:szCs w:val="24"/>
      <w:lang w:val="en-GB" w:eastAsia="en-GB"/>
    </w:rPr>
  </w:style>
  <w:style w:type="character" w:customStyle="1" w:styleId="LALevel6Char">
    <w:name w:val="LA Level 6 Char"/>
    <w:basedOn w:val="LALevel5Char"/>
    <w:link w:val="LALevel6"/>
    <w:rsid w:val="00F9605B"/>
    <w:rPr>
      <w:rFonts w:ascii="Arial" w:hAnsi="Arial" w:cs="Arial"/>
      <w:b w:val="0"/>
      <w:sz w:val="22"/>
      <w:szCs w:val="24"/>
      <w:lang w:val="en-GB" w:eastAsia="en-GB"/>
    </w:rPr>
  </w:style>
  <w:style w:type="character" w:customStyle="1" w:styleId="Heading5Char1">
    <w:name w:val="Heading 5 Char1"/>
    <w:aliases w:val="Block Label Char1"/>
    <w:basedOn w:val="DefaultParagraphFont"/>
    <w:semiHidden/>
    <w:rsid w:val="00F9605B"/>
    <w:rPr>
      <w:rFonts w:asciiTheme="majorHAnsi" w:eastAsiaTheme="majorEastAsia" w:hAnsiTheme="majorHAnsi" w:cstheme="majorBidi"/>
      <w:color w:val="243F60" w:themeColor="accent1" w:themeShade="7F"/>
      <w:sz w:val="22"/>
      <w:szCs w:val="24"/>
      <w:lang w:val="en-GB" w:eastAsia="en-US"/>
    </w:rPr>
  </w:style>
  <w:style w:type="paragraph" w:styleId="EndnoteText">
    <w:name w:val="endnote text"/>
    <w:basedOn w:val="Normal"/>
    <w:link w:val="EndnoteTextChar"/>
    <w:uiPriority w:val="99"/>
    <w:unhideWhenUsed/>
    <w:rsid w:val="00F9605B"/>
    <w:rPr>
      <w:rFonts w:ascii="Calibri" w:hAnsi="Calibri"/>
      <w:spacing w:val="0"/>
      <w:sz w:val="20"/>
      <w:szCs w:val="20"/>
      <w:lang w:val="en-GB"/>
    </w:rPr>
  </w:style>
  <w:style w:type="character" w:customStyle="1" w:styleId="EndnoteTextChar">
    <w:name w:val="Endnote Text Char"/>
    <w:basedOn w:val="DefaultParagraphFont"/>
    <w:link w:val="EndnoteText"/>
    <w:uiPriority w:val="99"/>
    <w:rsid w:val="00F9605B"/>
    <w:rPr>
      <w:rFonts w:ascii="Calibri" w:hAnsi="Calibri"/>
      <w:lang w:val="en-GB" w:eastAsia="en-US"/>
    </w:rPr>
  </w:style>
  <w:style w:type="paragraph" w:styleId="Date">
    <w:name w:val="Date"/>
    <w:basedOn w:val="Normal"/>
    <w:next w:val="Normal"/>
    <w:link w:val="DateChar"/>
    <w:uiPriority w:val="99"/>
    <w:unhideWhenUsed/>
    <w:rsid w:val="00F9605B"/>
    <w:pPr>
      <w:tabs>
        <w:tab w:val="left" w:pos="397"/>
      </w:tabs>
      <w:spacing w:after="100" w:line="276" w:lineRule="auto"/>
    </w:pPr>
    <w:rPr>
      <w:rFonts w:ascii="Calibri" w:eastAsia="MS Mincho" w:hAnsi="Calibri"/>
      <w:spacing w:val="0"/>
      <w:sz w:val="22"/>
      <w:lang w:val="en-US" w:eastAsia="ja-JP"/>
    </w:rPr>
  </w:style>
  <w:style w:type="character" w:customStyle="1" w:styleId="DateChar">
    <w:name w:val="Date Char"/>
    <w:basedOn w:val="DefaultParagraphFont"/>
    <w:link w:val="Date"/>
    <w:uiPriority w:val="99"/>
    <w:rsid w:val="00F9605B"/>
    <w:rPr>
      <w:rFonts w:ascii="Calibri" w:eastAsia="MS Mincho" w:hAnsi="Calibri"/>
      <w:sz w:val="22"/>
      <w:szCs w:val="24"/>
      <w:lang w:val="en-US" w:eastAsia="ja-JP"/>
    </w:rPr>
  </w:style>
  <w:style w:type="paragraph" w:customStyle="1" w:styleId="Bullet">
    <w:name w:val="Bullet"/>
    <w:basedOn w:val="Normal"/>
    <w:uiPriority w:val="99"/>
    <w:rsid w:val="00F9605B"/>
    <w:pPr>
      <w:numPr>
        <w:numId w:val="21"/>
      </w:numPr>
      <w:spacing w:after="100" w:line="276" w:lineRule="auto"/>
    </w:pPr>
    <w:rPr>
      <w:rFonts w:ascii="Calibri" w:eastAsia="MS Mincho" w:hAnsi="Calibri"/>
      <w:spacing w:val="0"/>
      <w:sz w:val="22"/>
      <w:lang w:val="en-US" w:eastAsia="ja-JP"/>
    </w:rPr>
  </w:style>
  <w:style w:type="paragraph" w:customStyle="1" w:styleId="DocTitle">
    <w:name w:val="Doc Title"/>
    <w:basedOn w:val="Heading1"/>
    <w:uiPriority w:val="99"/>
    <w:rsid w:val="00F9605B"/>
    <w:pPr>
      <w:pageBreakBefore/>
      <w:pBdr>
        <w:bottom w:val="single" w:sz="18" w:space="1" w:color="333399"/>
      </w:pBdr>
      <w:tabs>
        <w:tab w:val="left" w:pos="397"/>
        <w:tab w:val="left" w:pos="907"/>
        <w:tab w:val="left" w:pos="1134"/>
      </w:tabs>
      <w:spacing w:before="320" w:after="160" w:line="276" w:lineRule="auto"/>
    </w:pPr>
    <w:rPr>
      <w:bCs/>
      <w:color w:val="333399"/>
      <w:kern w:val="0"/>
      <w:sz w:val="32"/>
      <w:szCs w:val="32"/>
      <w:lang w:val="en-US"/>
    </w:rPr>
  </w:style>
  <w:style w:type="paragraph" w:customStyle="1" w:styleId="inserttext">
    <w:name w:val="insert text"/>
    <w:basedOn w:val="Normal"/>
    <w:uiPriority w:val="99"/>
    <w:rsid w:val="00F9605B"/>
    <w:pPr>
      <w:tabs>
        <w:tab w:val="left" w:pos="397"/>
      </w:tabs>
      <w:spacing w:after="100" w:line="276" w:lineRule="auto"/>
      <w:ind w:left="794"/>
    </w:pPr>
    <w:rPr>
      <w:rFonts w:ascii="Calibri" w:eastAsia="MS Mincho" w:hAnsi="Calibri"/>
      <w:spacing w:val="0"/>
      <w:sz w:val="22"/>
      <w:lang w:val="en-US" w:eastAsia="ja-JP"/>
    </w:rPr>
  </w:style>
  <w:style w:type="paragraph" w:customStyle="1" w:styleId="western">
    <w:name w:val="western"/>
    <w:basedOn w:val="Normal"/>
    <w:uiPriority w:val="99"/>
    <w:rsid w:val="00F9605B"/>
    <w:pPr>
      <w:suppressAutoHyphens/>
      <w:spacing w:before="280" w:after="120" w:line="276" w:lineRule="auto"/>
    </w:pPr>
    <w:rPr>
      <w:rFonts w:ascii="Arial Unicode MS" w:eastAsia="Arial Unicode MS" w:hAnsi="Arial Unicode MS"/>
      <w:spacing w:val="0"/>
      <w:sz w:val="22"/>
      <w:lang w:val="en-GB" w:eastAsia="ar-SA"/>
    </w:rPr>
  </w:style>
  <w:style w:type="paragraph" w:customStyle="1" w:styleId="Parties">
    <w:name w:val="Parties"/>
    <w:basedOn w:val="Normal"/>
    <w:uiPriority w:val="99"/>
    <w:rsid w:val="00F9605B"/>
    <w:pPr>
      <w:numPr>
        <w:numId w:val="22"/>
      </w:numPr>
      <w:suppressAutoHyphens/>
      <w:spacing w:after="240" w:line="312" w:lineRule="auto"/>
    </w:pPr>
    <w:rPr>
      <w:rFonts w:ascii="Calibri" w:hAnsi="Calibri"/>
      <w:spacing w:val="0"/>
      <w:sz w:val="22"/>
      <w:szCs w:val="20"/>
      <w:lang w:val="en-GB" w:eastAsia="ar-SA"/>
    </w:rPr>
  </w:style>
  <w:style w:type="paragraph" w:customStyle="1" w:styleId="Level1">
    <w:name w:val="Level 1"/>
    <w:basedOn w:val="Normal"/>
    <w:uiPriority w:val="99"/>
    <w:rsid w:val="00F9605B"/>
    <w:pPr>
      <w:numPr>
        <w:numId w:val="23"/>
      </w:numPr>
      <w:tabs>
        <w:tab w:val="left" w:pos="851"/>
      </w:tabs>
      <w:suppressAutoHyphens/>
      <w:spacing w:after="240" w:line="312" w:lineRule="auto"/>
      <w:outlineLvl w:val="0"/>
    </w:pPr>
    <w:rPr>
      <w:rFonts w:ascii="Calibri" w:hAnsi="Calibri"/>
      <w:spacing w:val="0"/>
      <w:sz w:val="22"/>
      <w:szCs w:val="20"/>
      <w:lang w:val="en-GB" w:eastAsia="ar-SA"/>
    </w:rPr>
  </w:style>
  <w:style w:type="paragraph" w:customStyle="1" w:styleId="No2">
    <w:name w:val="No 2"/>
    <w:basedOn w:val="Normal"/>
    <w:uiPriority w:val="99"/>
    <w:rsid w:val="00F9605B"/>
    <w:pPr>
      <w:tabs>
        <w:tab w:val="left" w:pos="-720"/>
      </w:tabs>
      <w:suppressAutoHyphens/>
      <w:spacing w:after="240" w:line="276" w:lineRule="auto"/>
      <w:ind w:left="720" w:hanging="720"/>
    </w:pPr>
    <w:rPr>
      <w:rFonts w:ascii="Calibri" w:hAnsi="Calibri"/>
      <w:spacing w:val="-3"/>
      <w:sz w:val="22"/>
      <w:szCs w:val="20"/>
      <w:lang w:val="en-US" w:eastAsia="ar-SA"/>
    </w:rPr>
  </w:style>
  <w:style w:type="paragraph" w:customStyle="1" w:styleId="Level2">
    <w:name w:val="Level 2"/>
    <w:basedOn w:val="Normal"/>
    <w:uiPriority w:val="99"/>
    <w:rsid w:val="00F9605B"/>
    <w:pPr>
      <w:numPr>
        <w:ilvl w:val="1"/>
        <w:numId w:val="23"/>
      </w:numPr>
      <w:tabs>
        <w:tab w:val="left" w:pos="851"/>
      </w:tabs>
      <w:suppressAutoHyphens/>
      <w:spacing w:after="240" w:line="312" w:lineRule="auto"/>
      <w:outlineLvl w:val="1"/>
    </w:pPr>
    <w:rPr>
      <w:rFonts w:ascii="Calibri" w:hAnsi="Calibri"/>
      <w:spacing w:val="0"/>
      <w:sz w:val="22"/>
      <w:szCs w:val="20"/>
      <w:lang w:val="en-GB" w:eastAsia="ar-SA"/>
    </w:rPr>
  </w:style>
  <w:style w:type="paragraph" w:customStyle="1" w:styleId="StyleBullet12ptAfter10ptLinespacingMultiple133li">
    <w:name w:val="Style Bullet + 12 pt After:  10 pt Line spacing:  Multiple 1.33 li"/>
    <w:basedOn w:val="Bullet"/>
    <w:uiPriority w:val="99"/>
    <w:semiHidden/>
    <w:rsid w:val="00F9605B"/>
    <w:pPr>
      <w:numPr>
        <w:numId w:val="0"/>
      </w:numPr>
      <w:tabs>
        <w:tab w:val="num" w:pos="397"/>
      </w:tabs>
      <w:spacing w:after="200"/>
      <w:ind w:left="397" w:hanging="397"/>
    </w:pPr>
    <w:rPr>
      <w:sz w:val="24"/>
      <w:szCs w:val="20"/>
    </w:rPr>
  </w:style>
  <w:style w:type="paragraph" w:customStyle="1" w:styleId="Paragraph3">
    <w:name w:val="Paragraph 3"/>
    <w:basedOn w:val="Normal"/>
    <w:uiPriority w:val="99"/>
    <w:semiHidden/>
    <w:rsid w:val="00F9605B"/>
    <w:pPr>
      <w:widowControl w:val="0"/>
      <w:suppressAutoHyphens/>
      <w:spacing w:after="120" w:line="276" w:lineRule="auto"/>
    </w:pPr>
    <w:rPr>
      <w:rFonts w:ascii="Calibri" w:eastAsia="Lucida Sans Unicode" w:hAnsi="Calibri"/>
      <w:spacing w:val="0"/>
      <w:kern w:val="2"/>
      <w:sz w:val="22"/>
      <w:lang w:val="en-GB" w:eastAsia="ar-SA"/>
    </w:rPr>
  </w:style>
  <w:style w:type="paragraph" w:customStyle="1" w:styleId="TableText">
    <w:name w:val="Table Text"/>
    <w:basedOn w:val="Normal"/>
    <w:uiPriority w:val="99"/>
    <w:rsid w:val="00F9605B"/>
    <w:pPr>
      <w:spacing w:before="60" w:after="120" w:line="276" w:lineRule="auto"/>
    </w:pPr>
    <w:rPr>
      <w:rFonts w:ascii="Arial" w:hAnsi="Arial"/>
      <w:spacing w:val="-5"/>
      <w:sz w:val="16"/>
      <w:szCs w:val="20"/>
    </w:rPr>
  </w:style>
  <w:style w:type="paragraph" w:customStyle="1" w:styleId="TableHeader">
    <w:name w:val="Table Header"/>
    <w:basedOn w:val="Normal"/>
    <w:uiPriority w:val="99"/>
    <w:rsid w:val="00F9605B"/>
    <w:pPr>
      <w:spacing w:before="60" w:after="120" w:line="276" w:lineRule="auto"/>
      <w:jc w:val="center"/>
    </w:pPr>
    <w:rPr>
      <w:rFonts w:ascii="Arial Black" w:hAnsi="Arial Black"/>
      <w:spacing w:val="-5"/>
      <w:sz w:val="16"/>
      <w:szCs w:val="20"/>
    </w:rPr>
  </w:style>
  <w:style w:type="paragraph" w:customStyle="1" w:styleId="P1">
    <w:name w:val="P1"/>
    <w:basedOn w:val="Normal"/>
    <w:uiPriority w:val="99"/>
    <w:rsid w:val="00F9605B"/>
    <w:pPr>
      <w:tabs>
        <w:tab w:val="right" w:pos="993"/>
      </w:tabs>
      <w:autoSpaceDE w:val="0"/>
      <w:autoSpaceDN w:val="0"/>
      <w:adjustRightInd w:val="0"/>
      <w:spacing w:after="120" w:line="300" w:lineRule="exact"/>
      <w:ind w:left="1138" w:hanging="1138"/>
    </w:pPr>
    <w:rPr>
      <w:rFonts w:ascii="Calibri" w:hAnsi="Calibri"/>
      <w:spacing w:val="0"/>
      <w:sz w:val="22"/>
      <w:lang w:eastAsia="en-GB"/>
    </w:rPr>
  </w:style>
  <w:style w:type="paragraph" w:customStyle="1" w:styleId="R2">
    <w:name w:val="R2"/>
    <w:basedOn w:val="Normal"/>
    <w:uiPriority w:val="99"/>
    <w:rsid w:val="00F9605B"/>
    <w:pPr>
      <w:tabs>
        <w:tab w:val="left" w:pos="540"/>
      </w:tabs>
      <w:autoSpaceDE w:val="0"/>
      <w:autoSpaceDN w:val="0"/>
      <w:adjustRightInd w:val="0"/>
      <w:spacing w:before="240" w:after="120" w:line="300" w:lineRule="atLeast"/>
      <w:ind w:firstLine="180"/>
    </w:pPr>
    <w:rPr>
      <w:rFonts w:ascii="Calibri" w:hAnsi="Calibri"/>
      <w:spacing w:val="0"/>
      <w:sz w:val="22"/>
      <w:lang w:eastAsia="en-GB"/>
    </w:rPr>
  </w:style>
  <w:style w:type="paragraph" w:customStyle="1" w:styleId="ACBody3">
    <w:name w:val="AC Body 3"/>
    <w:basedOn w:val="Normal"/>
    <w:uiPriority w:val="99"/>
    <w:rsid w:val="00F9605B"/>
    <w:pPr>
      <w:adjustRightInd w:val="0"/>
      <w:spacing w:after="220" w:line="276" w:lineRule="auto"/>
      <w:ind w:left="2160"/>
    </w:pPr>
    <w:rPr>
      <w:rFonts w:ascii="Calibri" w:hAnsi="Calibri"/>
      <w:spacing w:val="0"/>
      <w:sz w:val="22"/>
      <w:szCs w:val="22"/>
      <w:lang w:val="en-GB"/>
    </w:rPr>
  </w:style>
  <w:style w:type="character" w:customStyle="1" w:styleId="OpenFormattingChar">
    <w:name w:val="Open Formatting Char"/>
    <w:basedOn w:val="DefaultParagraphFont"/>
    <w:link w:val="OpenFormatting"/>
    <w:locked/>
    <w:rsid w:val="00F9605B"/>
    <w:rPr>
      <w:rFonts w:ascii="Calibri" w:hAnsi="Calibri"/>
      <w:color w:val="FF0000"/>
    </w:rPr>
  </w:style>
  <w:style w:type="paragraph" w:customStyle="1" w:styleId="OpenFormatting">
    <w:name w:val="Open Formatting"/>
    <w:basedOn w:val="Normal"/>
    <w:link w:val="OpenFormattingChar"/>
    <w:qFormat/>
    <w:locked/>
    <w:rsid w:val="00F9605B"/>
    <w:pPr>
      <w:spacing w:after="120" w:line="276" w:lineRule="auto"/>
    </w:pPr>
    <w:rPr>
      <w:rFonts w:ascii="Calibri" w:hAnsi="Calibri"/>
      <w:color w:val="FF0000"/>
      <w:spacing w:val="0"/>
      <w:sz w:val="20"/>
      <w:szCs w:val="20"/>
      <w:lang w:eastAsia="en-IE"/>
    </w:rPr>
  </w:style>
  <w:style w:type="character" w:styleId="EndnoteReference">
    <w:name w:val="endnote reference"/>
    <w:basedOn w:val="DefaultParagraphFont"/>
    <w:uiPriority w:val="99"/>
    <w:unhideWhenUsed/>
    <w:rsid w:val="00F9605B"/>
    <w:rPr>
      <w:vertAlign w:val="superscript"/>
    </w:rPr>
  </w:style>
  <w:style w:type="character" w:styleId="PlaceholderText">
    <w:name w:val="Placeholder Text"/>
    <w:basedOn w:val="DefaultParagraphFont"/>
    <w:uiPriority w:val="99"/>
    <w:semiHidden/>
    <w:rsid w:val="00F9605B"/>
    <w:rPr>
      <w:color w:val="808080"/>
    </w:rPr>
  </w:style>
  <w:style w:type="character" w:customStyle="1" w:styleId="BodyText2Char1">
    <w:name w:val="Body Text 2 Char1"/>
    <w:basedOn w:val="DefaultParagraphFont"/>
    <w:semiHidden/>
    <w:rsid w:val="00F9605B"/>
    <w:rPr>
      <w:rFonts w:ascii="Calibri" w:hAnsi="Calibri" w:hint="default"/>
      <w:sz w:val="22"/>
      <w:szCs w:val="24"/>
      <w:lang w:val="en-GB" w:eastAsia="en-US"/>
    </w:rPr>
  </w:style>
  <w:style w:type="character" w:customStyle="1" w:styleId="BodyText3Char1">
    <w:name w:val="Body Text 3 Char1"/>
    <w:basedOn w:val="DefaultParagraphFont"/>
    <w:semiHidden/>
    <w:rsid w:val="00F9605B"/>
    <w:rPr>
      <w:rFonts w:ascii="Calibri" w:hAnsi="Calibri" w:hint="default"/>
      <w:sz w:val="16"/>
      <w:szCs w:val="16"/>
      <w:lang w:val="en-GB" w:eastAsia="en-US"/>
    </w:rPr>
  </w:style>
  <w:style w:type="character" w:customStyle="1" w:styleId="BodyTextIndent2Char1">
    <w:name w:val="Body Text Indent 2 Char1"/>
    <w:basedOn w:val="DefaultParagraphFont"/>
    <w:semiHidden/>
    <w:rsid w:val="00F9605B"/>
    <w:rPr>
      <w:rFonts w:ascii="Calibri" w:hAnsi="Calibri" w:hint="default"/>
      <w:sz w:val="22"/>
      <w:szCs w:val="24"/>
      <w:lang w:val="en-GB" w:eastAsia="en-US"/>
    </w:rPr>
  </w:style>
  <w:style w:type="character" w:customStyle="1" w:styleId="BodyTextIndent3Char1">
    <w:name w:val="Body Text Indent 3 Char1"/>
    <w:basedOn w:val="DefaultParagraphFont"/>
    <w:semiHidden/>
    <w:rsid w:val="00F9605B"/>
    <w:rPr>
      <w:rFonts w:ascii="Calibri" w:hAnsi="Calibri" w:hint="default"/>
      <w:sz w:val="16"/>
      <w:szCs w:val="16"/>
      <w:lang w:val="en-GB" w:eastAsia="en-US"/>
    </w:rPr>
  </w:style>
  <w:style w:type="character" w:customStyle="1" w:styleId="Level1asHeadingtext">
    <w:name w:val="Level 1 as Heading (text)"/>
    <w:rsid w:val="00F9605B"/>
    <w:rPr>
      <w:b/>
      <w:bCs w:val="0"/>
    </w:rPr>
  </w:style>
  <w:style w:type="character" w:customStyle="1" w:styleId="searchword1">
    <w:name w:val="searchword1"/>
    <w:basedOn w:val="DefaultParagraphFont"/>
    <w:rsid w:val="00F9605B"/>
    <w:rPr>
      <w:shd w:val="clear" w:color="auto" w:fill="FFFF00"/>
    </w:rPr>
  </w:style>
  <w:style w:type="character" w:customStyle="1" w:styleId="DocumentMapChar1">
    <w:name w:val="Document Map Char1"/>
    <w:basedOn w:val="DefaultParagraphFont"/>
    <w:semiHidden/>
    <w:rsid w:val="00F9605B"/>
    <w:rPr>
      <w:rFonts w:ascii="Tahoma" w:hAnsi="Tahoma" w:cs="Tahoma" w:hint="default"/>
      <w:sz w:val="16"/>
      <w:szCs w:val="16"/>
      <w:lang w:val="en-GB" w:eastAsia="en-US"/>
    </w:rPr>
  </w:style>
  <w:style w:type="character" w:customStyle="1" w:styleId="pgsubtitle">
    <w:name w:val="pgsubtitle"/>
    <w:rsid w:val="00F9605B"/>
  </w:style>
  <w:style w:type="character" w:customStyle="1" w:styleId="st1">
    <w:name w:val="st1"/>
    <w:basedOn w:val="DefaultParagraphFont"/>
    <w:rsid w:val="00F9605B"/>
  </w:style>
  <w:style w:type="table" w:customStyle="1" w:styleId="GridTable4-Accent11">
    <w:name w:val="Grid Table 4 - Accent 11"/>
    <w:basedOn w:val="TableNormal"/>
    <w:uiPriority w:val="49"/>
    <w:rsid w:val="00F9605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ACLevel2">
    <w:name w:val="AC Level 2"/>
    <w:basedOn w:val="Normal"/>
    <w:uiPriority w:val="99"/>
    <w:rsid w:val="00480DB6"/>
    <w:pPr>
      <w:spacing w:after="220"/>
      <w:ind w:left="1440" w:hanging="720"/>
    </w:pPr>
    <w:rPr>
      <w:rFonts w:ascii="Times New Roman" w:hAnsi="Times New Roman"/>
      <w:spacing w:val="0"/>
      <w:sz w:val="22"/>
      <w:szCs w:val="22"/>
      <w:lang w:eastAsia="en-IE"/>
    </w:rPr>
  </w:style>
  <w:style w:type="character" w:styleId="Strong">
    <w:name w:val="Strong"/>
    <w:basedOn w:val="DefaultParagraphFont"/>
    <w:uiPriority w:val="22"/>
    <w:qFormat/>
    <w:rsid w:val="0041092B"/>
    <w:rPr>
      <w:b/>
      <w:bCs/>
    </w:rPr>
  </w:style>
  <w:style w:type="paragraph" w:customStyle="1" w:styleId="ACBody1">
    <w:name w:val="AC Body 1"/>
    <w:basedOn w:val="Normal"/>
    <w:uiPriority w:val="99"/>
    <w:rsid w:val="00A5499B"/>
    <w:pPr>
      <w:spacing w:after="220"/>
      <w:ind w:left="720"/>
    </w:pPr>
    <w:rPr>
      <w:rFonts w:ascii="Times New Roman" w:hAnsi="Times New Roman"/>
      <w:spacing w:val="0"/>
      <w:sz w:val="22"/>
      <w:szCs w:val="22"/>
      <w:lang w:eastAsia="en-IE"/>
    </w:rPr>
  </w:style>
  <w:style w:type="table" w:customStyle="1" w:styleId="TableGrid1">
    <w:name w:val="Table Grid1"/>
    <w:basedOn w:val="TableNormal"/>
    <w:next w:val="TableGrid"/>
    <w:uiPriority w:val="59"/>
    <w:rsid w:val="00D92D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link w:val="TableheadingChar"/>
    <w:qFormat/>
    <w:rsid w:val="00956D33"/>
    <w:rPr>
      <w:rFonts w:ascii="Calibri Light" w:eastAsiaTheme="minorEastAsia" w:hAnsi="Calibri Light" w:cstheme="minorBidi"/>
      <w:color w:val="FFFFFF" w:themeColor="background1"/>
      <w:spacing w:val="0"/>
      <w:sz w:val="22"/>
      <w:szCs w:val="22"/>
    </w:rPr>
  </w:style>
  <w:style w:type="character" w:customStyle="1" w:styleId="TableheadingChar">
    <w:name w:val="Table heading Char"/>
    <w:basedOn w:val="DefaultParagraphFont"/>
    <w:link w:val="Tableheading"/>
    <w:rsid w:val="00956D33"/>
    <w:rPr>
      <w:rFonts w:ascii="Calibri Light" w:eastAsiaTheme="minorEastAsia" w:hAnsi="Calibri Light" w:cstheme="minorBidi"/>
      <w:color w:val="FFFFFF" w:themeColor="background1"/>
      <w:sz w:val="22"/>
      <w:szCs w:val="22"/>
      <w:lang w:eastAsia="en-US"/>
    </w:rPr>
  </w:style>
  <w:style w:type="numbering" w:customStyle="1" w:styleId="HSE">
    <w:name w:val="HSE"/>
    <w:uiPriority w:val="99"/>
    <w:rsid w:val="00C76A24"/>
    <w:pPr>
      <w:numPr>
        <w:numId w:val="36"/>
      </w:numPr>
    </w:pPr>
  </w:style>
  <w:style w:type="table" w:customStyle="1" w:styleId="TableWeb21">
    <w:name w:val="Table Web 21"/>
    <w:basedOn w:val="TableNormal"/>
    <w:next w:val="TableWeb2"/>
    <w:rsid w:val="00765647"/>
    <w:pPr>
      <w:spacing w:line="240" w:lineRule="auto"/>
      <w:jc w:val="lef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2">
    <w:name w:val="Table Web 22"/>
    <w:basedOn w:val="TableNormal"/>
    <w:next w:val="TableWeb2"/>
    <w:rsid w:val="00F75F3A"/>
    <w:pPr>
      <w:spacing w:line="240" w:lineRule="auto"/>
      <w:jc w:val="lef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UnresolvedMention1">
    <w:name w:val="Unresolved Mention1"/>
    <w:basedOn w:val="DefaultParagraphFont"/>
    <w:uiPriority w:val="99"/>
    <w:unhideWhenUsed/>
    <w:rsid w:val="0029678D"/>
    <w:rPr>
      <w:color w:val="605E5C"/>
      <w:shd w:val="clear" w:color="auto" w:fill="E1DFDD"/>
    </w:rPr>
  </w:style>
  <w:style w:type="character" w:customStyle="1" w:styleId="ui-provider">
    <w:name w:val="ui-provider"/>
    <w:basedOn w:val="DefaultParagraphFont"/>
    <w:rsid w:val="003B1496"/>
  </w:style>
  <w:style w:type="character" w:customStyle="1" w:styleId="Mention1">
    <w:name w:val="Mention1"/>
    <w:basedOn w:val="DefaultParagraphFont"/>
    <w:uiPriority w:val="99"/>
    <w:unhideWhenUsed/>
    <w:rsid w:val="0029678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403992">
      <w:bodyDiv w:val="1"/>
      <w:marLeft w:val="0"/>
      <w:marRight w:val="0"/>
      <w:marTop w:val="0"/>
      <w:marBottom w:val="0"/>
      <w:divBdr>
        <w:top w:val="none" w:sz="0" w:space="0" w:color="auto"/>
        <w:left w:val="none" w:sz="0" w:space="0" w:color="auto"/>
        <w:bottom w:val="none" w:sz="0" w:space="0" w:color="auto"/>
        <w:right w:val="none" w:sz="0" w:space="0" w:color="auto"/>
      </w:divBdr>
    </w:div>
    <w:div w:id="112866661">
      <w:bodyDiv w:val="1"/>
      <w:marLeft w:val="0"/>
      <w:marRight w:val="0"/>
      <w:marTop w:val="0"/>
      <w:marBottom w:val="0"/>
      <w:divBdr>
        <w:top w:val="none" w:sz="0" w:space="0" w:color="auto"/>
        <w:left w:val="none" w:sz="0" w:space="0" w:color="auto"/>
        <w:bottom w:val="none" w:sz="0" w:space="0" w:color="auto"/>
        <w:right w:val="none" w:sz="0" w:space="0" w:color="auto"/>
      </w:divBdr>
    </w:div>
    <w:div w:id="122620672">
      <w:bodyDiv w:val="1"/>
      <w:marLeft w:val="0"/>
      <w:marRight w:val="0"/>
      <w:marTop w:val="0"/>
      <w:marBottom w:val="0"/>
      <w:divBdr>
        <w:top w:val="none" w:sz="0" w:space="0" w:color="auto"/>
        <w:left w:val="none" w:sz="0" w:space="0" w:color="auto"/>
        <w:bottom w:val="none" w:sz="0" w:space="0" w:color="auto"/>
        <w:right w:val="none" w:sz="0" w:space="0" w:color="auto"/>
      </w:divBdr>
    </w:div>
    <w:div w:id="154224512">
      <w:bodyDiv w:val="1"/>
      <w:marLeft w:val="0"/>
      <w:marRight w:val="0"/>
      <w:marTop w:val="0"/>
      <w:marBottom w:val="0"/>
      <w:divBdr>
        <w:top w:val="none" w:sz="0" w:space="0" w:color="auto"/>
        <w:left w:val="none" w:sz="0" w:space="0" w:color="auto"/>
        <w:bottom w:val="none" w:sz="0" w:space="0" w:color="auto"/>
        <w:right w:val="none" w:sz="0" w:space="0" w:color="auto"/>
      </w:divBdr>
    </w:div>
    <w:div w:id="222302098">
      <w:bodyDiv w:val="1"/>
      <w:marLeft w:val="0"/>
      <w:marRight w:val="0"/>
      <w:marTop w:val="0"/>
      <w:marBottom w:val="0"/>
      <w:divBdr>
        <w:top w:val="none" w:sz="0" w:space="0" w:color="auto"/>
        <w:left w:val="none" w:sz="0" w:space="0" w:color="auto"/>
        <w:bottom w:val="none" w:sz="0" w:space="0" w:color="auto"/>
        <w:right w:val="none" w:sz="0" w:space="0" w:color="auto"/>
      </w:divBdr>
    </w:div>
    <w:div w:id="239600067">
      <w:bodyDiv w:val="1"/>
      <w:marLeft w:val="0"/>
      <w:marRight w:val="0"/>
      <w:marTop w:val="0"/>
      <w:marBottom w:val="0"/>
      <w:divBdr>
        <w:top w:val="none" w:sz="0" w:space="0" w:color="auto"/>
        <w:left w:val="none" w:sz="0" w:space="0" w:color="auto"/>
        <w:bottom w:val="none" w:sz="0" w:space="0" w:color="auto"/>
        <w:right w:val="none" w:sz="0" w:space="0" w:color="auto"/>
      </w:divBdr>
    </w:div>
    <w:div w:id="318507188">
      <w:bodyDiv w:val="1"/>
      <w:marLeft w:val="0"/>
      <w:marRight w:val="0"/>
      <w:marTop w:val="0"/>
      <w:marBottom w:val="0"/>
      <w:divBdr>
        <w:top w:val="none" w:sz="0" w:space="0" w:color="auto"/>
        <w:left w:val="none" w:sz="0" w:space="0" w:color="auto"/>
        <w:bottom w:val="none" w:sz="0" w:space="0" w:color="auto"/>
        <w:right w:val="none" w:sz="0" w:space="0" w:color="auto"/>
      </w:divBdr>
      <w:divsChild>
        <w:div w:id="1979216157">
          <w:marLeft w:val="0"/>
          <w:marRight w:val="0"/>
          <w:marTop w:val="0"/>
          <w:marBottom w:val="0"/>
          <w:divBdr>
            <w:top w:val="none" w:sz="0" w:space="0" w:color="auto"/>
            <w:left w:val="none" w:sz="0" w:space="0" w:color="auto"/>
            <w:bottom w:val="none" w:sz="0" w:space="0" w:color="auto"/>
            <w:right w:val="none" w:sz="0" w:space="0" w:color="auto"/>
          </w:divBdr>
        </w:div>
      </w:divsChild>
    </w:div>
    <w:div w:id="389036350">
      <w:bodyDiv w:val="1"/>
      <w:marLeft w:val="0"/>
      <w:marRight w:val="0"/>
      <w:marTop w:val="0"/>
      <w:marBottom w:val="0"/>
      <w:divBdr>
        <w:top w:val="none" w:sz="0" w:space="0" w:color="auto"/>
        <w:left w:val="none" w:sz="0" w:space="0" w:color="auto"/>
        <w:bottom w:val="none" w:sz="0" w:space="0" w:color="auto"/>
        <w:right w:val="none" w:sz="0" w:space="0" w:color="auto"/>
      </w:divBdr>
    </w:div>
    <w:div w:id="438305779">
      <w:bodyDiv w:val="1"/>
      <w:marLeft w:val="0"/>
      <w:marRight w:val="0"/>
      <w:marTop w:val="0"/>
      <w:marBottom w:val="0"/>
      <w:divBdr>
        <w:top w:val="none" w:sz="0" w:space="0" w:color="auto"/>
        <w:left w:val="none" w:sz="0" w:space="0" w:color="auto"/>
        <w:bottom w:val="none" w:sz="0" w:space="0" w:color="auto"/>
        <w:right w:val="none" w:sz="0" w:space="0" w:color="auto"/>
      </w:divBdr>
    </w:div>
    <w:div w:id="462192453">
      <w:bodyDiv w:val="1"/>
      <w:marLeft w:val="0"/>
      <w:marRight w:val="0"/>
      <w:marTop w:val="0"/>
      <w:marBottom w:val="0"/>
      <w:divBdr>
        <w:top w:val="none" w:sz="0" w:space="0" w:color="auto"/>
        <w:left w:val="none" w:sz="0" w:space="0" w:color="auto"/>
        <w:bottom w:val="none" w:sz="0" w:space="0" w:color="auto"/>
        <w:right w:val="none" w:sz="0" w:space="0" w:color="auto"/>
      </w:divBdr>
    </w:div>
    <w:div w:id="516578692">
      <w:bodyDiv w:val="1"/>
      <w:marLeft w:val="0"/>
      <w:marRight w:val="0"/>
      <w:marTop w:val="0"/>
      <w:marBottom w:val="0"/>
      <w:divBdr>
        <w:top w:val="none" w:sz="0" w:space="0" w:color="auto"/>
        <w:left w:val="none" w:sz="0" w:space="0" w:color="auto"/>
        <w:bottom w:val="none" w:sz="0" w:space="0" w:color="auto"/>
        <w:right w:val="none" w:sz="0" w:space="0" w:color="auto"/>
      </w:divBdr>
    </w:div>
    <w:div w:id="581069479">
      <w:bodyDiv w:val="1"/>
      <w:marLeft w:val="0"/>
      <w:marRight w:val="0"/>
      <w:marTop w:val="0"/>
      <w:marBottom w:val="0"/>
      <w:divBdr>
        <w:top w:val="none" w:sz="0" w:space="0" w:color="auto"/>
        <w:left w:val="none" w:sz="0" w:space="0" w:color="auto"/>
        <w:bottom w:val="none" w:sz="0" w:space="0" w:color="auto"/>
        <w:right w:val="none" w:sz="0" w:space="0" w:color="auto"/>
      </w:divBdr>
    </w:div>
    <w:div w:id="586114988">
      <w:bodyDiv w:val="1"/>
      <w:marLeft w:val="0"/>
      <w:marRight w:val="0"/>
      <w:marTop w:val="0"/>
      <w:marBottom w:val="0"/>
      <w:divBdr>
        <w:top w:val="none" w:sz="0" w:space="0" w:color="auto"/>
        <w:left w:val="none" w:sz="0" w:space="0" w:color="auto"/>
        <w:bottom w:val="none" w:sz="0" w:space="0" w:color="auto"/>
        <w:right w:val="none" w:sz="0" w:space="0" w:color="auto"/>
      </w:divBdr>
    </w:div>
    <w:div w:id="587495959">
      <w:bodyDiv w:val="1"/>
      <w:marLeft w:val="0"/>
      <w:marRight w:val="0"/>
      <w:marTop w:val="0"/>
      <w:marBottom w:val="0"/>
      <w:divBdr>
        <w:top w:val="none" w:sz="0" w:space="0" w:color="auto"/>
        <w:left w:val="none" w:sz="0" w:space="0" w:color="auto"/>
        <w:bottom w:val="none" w:sz="0" w:space="0" w:color="auto"/>
        <w:right w:val="none" w:sz="0" w:space="0" w:color="auto"/>
      </w:divBdr>
    </w:div>
    <w:div w:id="600065986">
      <w:bodyDiv w:val="1"/>
      <w:marLeft w:val="0"/>
      <w:marRight w:val="0"/>
      <w:marTop w:val="0"/>
      <w:marBottom w:val="0"/>
      <w:divBdr>
        <w:top w:val="none" w:sz="0" w:space="0" w:color="auto"/>
        <w:left w:val="none" w:sz="0" w:space="0" w:color="auto"/>
        <w:bottom w:val="none" w:sz="0" w:space="0" w:color="auto"/>
        <w:right w:val="none" w:sz="0" w:space="0" w:color="auto"/>
      </w:divBdr>
      <w:divsChild>
        <w:div w:id="146359365">
          <w:marLeft w:val="0"/>
          <w:marRight w:val="0"/>
          <w:marTop w:val="0"/>
          <w:marBottom w:val="0"/>
          <w:divBdr>
            <w:top w:val="none" w:sz="0" w:space="0" w:color="auto"/>
            <w:left w:val="none" w:sz="0" w:space="0" w:color="auto"/>
            <w:bottom w:val="none" w:sz="0" w:space="0" w:color="auto"/>
            <w:right w:val="none" w:sz="0" w:space="0" w:color="auto"/>
          </w:divBdr>
        </w:div>
        <w:div w:id="362249865">
          <w:marLeft w:val="0"/>
          <w:marRight w:val="0"/>
          <w:marTop w:val="0"/>
          <w:marBottom w:val="0"/>
          <w:divBdr>
            <w:top w:val="none" w:sz="0" w:space="0" w:color="auto"/>
            <w:left w:val="none" w:sz="0" w:space="0" w:color="auto"/>
            <w:bottom w:val="none" w:sz="0" w:space="0" w:color="auto"/>
            <w:right w:val="none" w:sz="0" w:space="0" w:color="auto"/>
          </w:divBdr>
        </w:div>
        <w:div w:id="831872011">
          <w:marLeft w:val="0"/>
          <w:marRight w:val="0"/>
          <w:marTop w:val="0"/>
          <w:marBottom w:val="0"/>
          <w:divBdr>
            <w:top w:val="none" w:sz="0" w:space="0" w:color="auto"/>
            <w:left w:val="none" w:sz="0" w:space="0" w:color="auto"/>
            <w:bottom w:val="none" w:sz="0" w:space="0" w:color="auto"/>
            <w:right w:val="none" w:sz="0" w:space="0" w:color="auto"/>
          </w:divBdr>
        </w:div>
      </w:divsChild>
    </w:div>
    <w:div w:id="635839895">
      <w:bodyDiv w:val="1"/>
      <w:marLeft w:val="0"/>
      <w:marRight w:val="0"/>
      <w:marTop w:val="0"/>
      <w:marBottom w:val="0"/>
      <w:divBdr>
        <w:top w:val="none" w:sz="0" w:space="0" w:color="auto"/>
        <w:left w:val="none" w:sz="0" w:space="0" w:color="auto"/>
        <w:bottom w:val="none" w:sz="0" w:space="0" w:color="auto"/>
        <w:right w:val="none" w:sz="0" w:space="0" w:color="auto"/>
      </w:divBdr>
    </w:div>
    <w:div w:id="670569247">
      <w:bodyDiv w:val="1"/>
      <w:marLeft w:val="0"/>
      <w:marRight w:val="0"/>
      <w:marTop w:val="0"/>
      <w:marBottom w:val="0"/>
      <w:divBdr>
        <w:top w:val="none" w:sz="0" w:space="0" w:color="auto"/>
        <w:left w:val="none" w:sz="0" w:space="0" w:color="auto"/>
        <w:bottom w:val="none" w:sz="0" w:space="0" w:color="auto"/>
        <w:right w:val="none" w:sz="0" w:space="0" w:color="auto"/>
      </w:divBdr>
    </w:div>
    <w:div w:id="715393552">
      <w:bodyDiv w:val="1"/>
      <w:marLeft w:val="0"/>
      <w:marRight w:val="0"/>
      <w:marTop w:val="0"/>
      <w:marBottom w:val="0"/>
      <w:divBdr>
        <w:top w:val="none" w:sz="0" w:space="0" w:color="auto"/>
        <w:left w:val="none" w:sz="0" w:space="0" w:color="auto"/>
        <w:bottom w:val="none" w:sz="0" w:space="0" w:color="auto"/>
        <w:right w:val="none" w:sz="0" w:space="0" w:color="auto"/>
      </w:divBdr>
    </w:div>
    <w:div w:id="716049680">
      <w:bodyDiv w:val="1"/>
      <w:marLeft w:val="0"/>
      <w:marRight w:val="0"/>
      <w:marTop w:val="0"/>
      <w:marBottom w:val="0"/>
      <w:divBdr>
        <w:top w:val="none" w:sz="0" w:space="0" w:color="auto"/>
        <w:left w:val="none" w:sz="0" w:space="0" w:color="auto"/>
        <w:bottom w:val="none" w:sz="0" w:space="0" w:color="auto"/>
        <w:right w:val="none" w:sz="0" w:space="0" w:color="auto"/>
      </w:divBdr>
    </w:div>
    <w:div w:id="721712777">
      <w:bodyDiv w:val="1"/>
      <w:marLeft w:val="0"/>
      <w:marRight w:val="0"/>
      <w:marTop w:val="0"/>
      <w:marBottom w:val="0"/>
      <w:divBdr>
        <w:top w:val="none" w:sz="0" w:space="0" w:color="auto"/>
        <w:left w:val="none" w:sz="0" w:space="0" w:color="auto"/>
        <w:bottom w:val="none" w:sz="0" w:space="0" w:color="auto"/>
        <w:right w:val="none" w:sz="0" w:space="0" w:color="auto"/>
      </w:divBdr>
    </w:div>
    <w:div w:id="769816583">
      <w:bodyDiv w:val="1"/>
      <w:marLeft w:val="0"/>
      <w:marRight w:val="0"/>
      <w:marTop w:val="0"/>
      <w:marBottom w:val="0"/>
      <w:divBdr>
        <w:top w:val="none" w:sz="0" w:space="0" w:color="auto"/>
        <w:left w:val="none" w:sz="0" w:space="0" w:color="auto"/>
        <w:bottom w:val="none" w:sz="0" w:space="0" w:color="auto"/>
        <w:right w:val="none" w:sz="0" w:space="0" w:color="auto"/>
      </w:divBdr>
    </w:div>
    <w:div w:id="817963456">
      <w:bodyDiv w:val="1"/>
      <w:marLeft w:val="0"/>
      <w:marRight w:val="0"/>
      <w:marTop w:val="0"/>
      <w:marBottom w:val="0"/>
      <w:divBdr>
        <w:top w:val="none" w:sz="0" w:space="0" w:color="auto"/>
        <w:left w:val="none" w:sz="0" w:space="0" w:color="auto"/>
        <w:bottom w:val="none" w:sz="0" w:space="0" w:color="auto"/>
        <w:right w:val="none" w:sz="0" w:space="0" w:color="auto"/>
      </w:divBdr>
    </w:div>
    <w:div w:id="1027753405">
      <w:bodyDiv w:val="1"/>
      <w:marLeft w:val="0"/>
      <w:marRight w:val="0"/>
      <w:marTop w:val="0"/>
      <w:marBottom w:val="0"/>
      <w:divBdr>
        <w:top w:val="none" w:sz="0" w:space="0" w:color="auto"/>
        <w:left w:val="none" w:sz="0" w:space="0" w:color="auto"/>
        <w:bottom w:val="none" w:sz="0" w:space="0" w:color="auto"/>
        <w:right w:val="none" w:sz="0" w:space="0" w:color="auto"/>
      </w:divBdr>
    </w:div>
    <w:div w:id="1031342967">
      <w:bodyDiv w:val="1"/>
      <w:marLeft w:val="0"/>
      <w:marRight w:val="0"/>
      <w:marTop w:val="0"/>
      <w:marBottom w:val="0"/>
      <w:divBdr>
        <w:top w:val="none" w:sz="0" w:space="0" w:color="auto"/>
        <w:left w:val="none" w:sz="0" w:space="0" w:color="auto"/>
        <w:bottom w:val="none" w:sz="0" w:space="0" w:color="auto"/>
        <w:right w:val="none" w:sz="0" w:space="0" w:color="auto"/>
      </w:divBdr>
      <w:divsChild>
        <w:div w:id="988437622">
          <w:marLeft w:val="0"/>
          <w:marRight w:val="0"/>
          <w:marTop w:val="0"/>
          <w:marBottom w:val="0"/>
          <w:divBdr>
            <w:top w:val="none" w:sz="0" w:space="0" w:color="auto"/>
            <w:left w:val="none" w:sz="0" w:space="0" w:color="auto"/>
            <w:bottom w:val="none" w:sz="0" w:space="0" w:color="auto"/>
            <w:right w:val="none" w:sz="0" w:space="0" w:color="auto"/>
          </w:divBdr>
          <w:divsChild>
            <w:div w:id="1797678999">
              <w:marLeft w:val="0"/>
              <w:marRight w:val="0"/>
              <w:marTop w:val="0"/>
              <w:marBottom w:val="0"/>
              <w:divBdr>
                <w:top w:val="none" w:sz="0" w:space="0" w:color="auto"/>
                <w:left w:val="none" w:sz="0" w:space="0" w:color="auto"/>
                <w:bottom w:val="none" w:sz="0" w:space="0" w:color="auto"/>
                <w:right w:val="none" w:sz="0" w:space="0" w:color="auto"/>
              </w:divBdr>
              <w:divsChild>
                <w:div w:id="1522158703">
                  <w:marLeft w:val="0"/>
                  <w:marRight w:val="0"/>
                  <w:marTop w:val="0"/>
                  <w:marBottom w:val="0"/>
                  <w:divBdr>
                    <w:top w:val="none" w:sz="0" w:space="0" w:color="auto"/>
                    <w:left w:val="none" w:sz="0" w:space="0" w:color="auto"/>
                    <w:bottom w:val="none" w:sz="0" w:space="0" w:color="auto"/>
                    <w:right w:val="none" w:sz="0" w:space="0" w:color="auto"/>
                  </w:divBdr>
                  <w:divsChild>
                    <w:div w:id="939995579">
                      <w:marLeft w:val="-173"/>
                      <w:marRight w:val="-173"/>
                      <w:marTop w:val="0"/>
                      <w:marBottom w:val="0"/>
                      <w:divBdr>
                        <w:top w:val="none" w:sz="0" w:space="0" w:color="auto"/>
                        <w:left w:val="none" w:sz="0" w:space="0" w:color="auto"/>
                        <w:bottom w:val="none" w:sz="0" w:space="0" w:color="auto"/>
                        <w:right w:val="none" w:sz="0" w:space="0" w:color="auto"/>
                      </w:divBdr>
                      <w:divsChild>
                        <w:div w:id="485820621">
                          <w:marLeft w:val="0"/>
                          <w:marRight w:val="0"/>
                          <w:marTop w:val="0"/>
                          <w:marBottom w:val="0"/>
                          <w:divBdr>
                            <w:top w:val="none" w:sz="0" w:space="0" w:color="auto"/>
                            <w:left w:val="none" w:sz="0" w:space="0" w:color="auto"/>
                            <w:bottom w:val="none" w:sz="0" w:space="0" w:color="auto"/>
                            <w:right w:val="none" w:sz="0" w:space="0" w:color="auto"/>
                          </w:divBdr>
                          <w:divsChild>
                            <w:div w:id="11830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5928669">
      <w:bodyDiv w:val="1"/>
      <w:marLeft w:val="0"/>
      <w:marRight w:val="0"/>
      <w:marTop w:val="0"/>
      <w:marBottom w:val="0"/>
      <w:divBdr>
        <w:top w:val="none" w:sz="0" w:space="0" w:color="auto"/>
        <w:left w:val="none" w:sz="0" w:space="0" w:color="auto"/>
        <w:bottom w:val="none" w:sz="0" w:space="0" w:color="auto"/>
        <w:right w:val="none" w:sz="0" w:space="0" w:color="auto"/>
      </w:divBdr>
    </w:div>
    <w:div w:id="1098912215">
      <w:bodyDiv w:val="1"/>
      <w:marLeft w:val="0"/>
      <w:marRight w:val="0"/>
      <w:marTop w:val="0"/>
      <w:marBottom w:val="0"/>
      <w:divBdr>
        <w:top w:val="none" w:sz="0" w:space="0" w:color="auto"/>
        <w:left w:val="none" w:sz="0" w:space="0" w:color="auto"/>
        <w:bottom w:val="none" w:sz="0" w:space="0" w:color="auto"/>
        <w:right w:val="none" w:sz="0" w:space="0" w:color="auto"/>
      </w:divBdr>
    </w:div>
    <w:div w:id="1108505166">
      <w:bodyDiv w:val="1"/>
      <w:marLeft w:val="0"/>
      <w:marRight w:val="0"/>
      <w:marTop w:val="0"/>
      <w:marBottom w:val="0"/>
      <w:divBdr>
        <w:top w:val="none" w:sz="0" w:space="0" w:color="auto"/>
        <w:left w:val="none" w:sz="0" w:space="0" w:color="auto"/>
        <w:bottom w:val="none" w:sz="0" w:space="0" w:color="auto"/>
        <w:right w:val="none" w:sz="0" w:space="0" w:color="auto"/>
      </w:divBdr>
    </w:div>
    <w:div w:id="1169251668">
      <w:bodyDiv w:val="1"/>
      <w:marLeft w:val="0"/>
      <w:marRight w:val="0"/>
      <w:marTop w:val="0"/>
      <w:marBottom w:val="0"/>
      <w:divBdr>
        <w:top w:val="none" w:sz="0" w:space="0" w:color="auto"/>
        <w:left w:val="none" w:sz="0" w:space="0" w:color="auto"/>
        <w:bottom w:val="none" w:sz="0" w:space="0" w:color="auto"/>
        <w:right w:val="none" w:sz="0" w:space="0" w:color="auto"/>
      </w:divBdr>
    </w:div>
    <w:div w:id="1172331903">
      <w:bodyDiv w:val="1"/>
      <w:marLeft w:val="0"/>
      <w:marRight w:val="0"/>
      <w:marTop w:val="0"/>
      <w:marBottom w:val="0"/>
      <w:divBdr>
        <w:top w:val="none" w:sz="0" w:space="0" w:color="auto"/>
        <w:left w:val="none" w:sz="0" w:space="0" w:color="auto"/>
        <w:bottom w:val="none" w:sz="0" w:space="0" w:color="auto"/>
        <w:right w:val="none" w:sz="0" w:space="0" w:color="auto"/>
      </w:divBdr>
    </w:div>
    <w:div w:id="1222519971">
      <w:bodyDiv w:val="1"/>
      <w:marLeft w:val="0"/>
      <w:marRight w:val="0"/>
      <w:marTop w:val="0"/>
      <w:marBottom w:val="0"/>
      <w:divBdr>
        <w:top w:val="none" w:sz="0" w:space="0" w:color="auto"/>
        <w:left w:val="none" w:sz="0" w:space="0" w:color="auto"/>
        <w:bottom w:val="none" w:sz="0" w:space="0" w:color="auto"/>
        <w:right w:val="none" w:sz="0" w:space="0" w:color="auto"/>
      </w:divBdr>
      <w:divsChild>
        <w:div w:id="66459225">
          <w:marLeft w:val="0"/>
          <w:marRight w:val="0"/>
          <w:marTop w:val="0"/>
          <w:marBottom w:val="0"/>
          <w:divBdr>
            <w:top w:val="none" w:sz="0" w:space="0" w:color="auto"/>
            <w:left w:val="none" w:sz="0" w:space="0" w:color="auto"/>
            <w:bottom w:val="none" w:sz="0" w:space="0" w:color="auto"/>
            <w:right w:val="none" w:sz="0" w:space="0" w:color="auto"/>
          </w:divBdr>
        </w:div>
        <w:div w:id="74862158">
          <w:marLeft w:val="0"/>
          <w:marRight w:val="0"/>
          <w:marTop w:val="0"/>
          <w:marBottom w:val="0"/>
          <w:divBdr>
            <w:top w:val="none" w:sz="0" w:space="0" w:color="auto"/>
            <w:left w:val="none" w:sz="0" w:space="0" w:color="auto"/>
            <w:bottom w:val="none" w:sz="0" w:space="0" w:color="auto"/>
            <w:right w:val="none" w:sz="0" w:space="0" w:color="auto"/>
          </w:divBdr>
        </w:div>
        <w:div w:id="94256529">
          <w:marLeft w:val="0"/>
          <w:marRight w:val="0"/>
          <w:marTop w:val="0"/>
          <w:marBottom w:val="0"/>
          <w:divBdr>
            <w:top w:val="none" w:sz="0" w:space="0" w:color="auto"/>
            <w:left w:val="none" w:sz="0" w:space="0" w:color="auto"/>
            <w:bottom w:val="none" w:sz="0" w:space="0" w:color="auto"/>
            <w:right w:val="none" w:sz="0" w:space="0" w:color="auto"/>
          </w:divBdr>
        </w:div>
        <w:div w:id="266542578">
          <w:marLeft w:val="0"/>
          <w:marRight w:val="0"/>
          <w:marTop w:val="0"/>
          <w:marBottom w:val="0"/>
          <w:divBdr>
            <w:top w:val="none" w:sz="0" w:space="0" w:color="auto"/>
            <w:left w:val="none" w:sz="0" w:space="0" w:color="auto"/>
            <w:bottom w:val="none" w:sz="0" w:space="0" w:color="auto"/>
            <w:right w:val="none" w:sz="0" w:space="0" w:color="auto"/>
          </w:divBdr>
        </w:div>
        <w:div w:id="472912447">
          <w:marLeft w:val="0"/>
          <w:marRight w:val="0"/>
          <w:marTop w:val="0"/>
          <w:marBottom w:val="0"/>
          <w:divBdr>
            <w:top w:val="none" w:sz="0" w:space="0" w:color="auto"/>
            <w:left w:val="none" w:sz="0" w:space="0" w:color="auto"/>
            <w:bottom w:val="none" w:sz="0" w:space="0" w:color="auto"/>
            <w:right w:val="none" w:sz="0" w:space="0" w:color="auto"/>
          </w:divBdr>
        </w:div>
        <w:div w:id="599416222">
          <w:marLeft w:val="0"/>
          <w:marRight w:val="0"/>
          <w:marTop w:val="0"/>
          <w:marBottom w:val="0"/>
          <w:divBdr>
            <w:top w:val="none" w:sz="0" w:space="0" w:color="auto"/>
            <w:left w:val="none" w:sz="0" w:space="0" w:color="auto"/>
            <w:bottom w:val="none" w:sz="0" w:space="0" w:color="auto"/>
            <w:right w:val="none" w:sz="0" w:space="0" w:color="auto"/>
          </w:divBdr>
        </w:div>
        <w:div w:id="995844588">
          <w:marLeft w:val="0"/>
          <w:marRight w:val="0"/>
          <w:marTop w:val="0"/>
          <w:marBottom w:val="0"/>
          <w:divBdr>
            <w:top w:val="none" w:sz="0" w:space="0" w:color="auto"/>
            <w:left w:val="none" w:sz="0" w:space="0" w:color="auto"/>
            <w:bottom w:val="none" w:sz="0" w:space="0" w:color="auto"/>
            <w:right w:val="none" w:sz="0" w:space="0" w:color="auto"/>
          </w:divBdr>
        </w:div>
        <w:div w:id="1362128411">
          <w:marLeft w:val="0"/>
          <w:marRight w:val="0"/>
          <w:marTop w:val="0"/>
          <w:marBottom w:val="0"/>
          <w:divBdr>
            <w:top w:val="none" w:sz="0" w:space="0" w:color="auto"/>
            <w:left w:val="none" w:sz="0" w:space="0" w:color="auto"/>
            <w:bottom w:val="none" w:sz="0" w:space="0" w:color="auto"/>
            <w:right w:val="none" w:sz="0" w:space="0" w:color="auto"/>
          </w:divBdr>
        </w:div>
        <w:div w:id="1387601781">
          <w:marLeft w:val="0"/>
          <w:marRight w:val="0"/>
          <w:marTop w:val="0"/>
          <w:marBottom w:val="0"/>
          <w:divBdr>
            <w:top w:val="none" w:sz="0" w:space="0" w:color="auto"/>
            <w:left w:val="none" w:sz="0" w:space="0" w:color="auto"/>
            <w:bottom w:val="none" w:sz="0" w:space="0" w:color="auto"/>
            <w:right w:val="none" w:sz="0" w:space="0" w:color="auto"/>
          </w:divBdr>
        </w:div>
        <w:div w:id="1500774982">
          <w:marLeft w:val="0"/>
          <w:marRight w:val="0"/>
          <w:marTop w:val="0"/>
          <w:marBottom w:val="0"/>
          <w:divBdr>
            <w:top w:val="none" w:sz="0" w:space="0" w:color="auto"/>
            <w:left w:val="none" w:sz="0" w:space="0" w:color="auto"/>
            <w:bottom w:val="none" w:sz="0" w:space="0" w:color="auto"/>
            <w:right w:val="none" w:sz="0" w:space="0" w:color="auto"/>
          </w:divBdr>
        </w:div>
        <w:div w:id="1678847563">
          <w:marLeft w:val="0"/>
          <w:marRight w:val="0"/>
          <w:marTop w:val="0"/>
          <w:marBottom w:val="0"/>
          <w:divBdr>
            <w:top w:val="none" w:sz="0" w:space="0" w:color="auto"/>
            <w:left w:val="none" w:sz="0" w:space="0" w:color="auto"/>
            <w:bottom w:val="none" w:sz="0" w:space="0" w:color="auto"/>
            <w:right w:val="none" w:sz="0" w:space="0" w:color="auto"/>
          </w:divBdr>
        </w:div>
        <w:div w:id="1813447633">
          <w:marLeft w:val="0"/>
          <w:marRight w:val="0"/>
          <w:marTop w:val="0"/>
          <w:marBottom w:val="0"/>
          <w:divBdr>
            <w:top w:val="none" w:sz="0" w:space="0" w:color="auto"/>
            <w:left w:val="none" w:sz="0" w:space="0" w:color="auto"/>
            <w:bottom w:val="none" w:sz="0" w:space="0" w:color="auto"/>
            <w:right w:val="none" w:sz="0" w:space="0" w:color="auto"/>
          </w:divBdr>
        </w:div>
        <w:div w:id="1987472777">
          <w:marLeft w:val="0"/>
          <w:marRight w:val="0"/>
          <w:marTop w:val="0"/>
          <w:marBottom w:val="0"/>
          <w:divBdr>
            <w:top w:val="none" w:sz="0" w:space="0" w:color="auto"/>
            <w:left w:val="none" w:sz="0" w:space="0" w:color="auto"/>
            <w:bottom w:val="none" w:sz="0" w:space="0" w:color="auto"/>
            <w:right w:val="none" w:sz="0" w:space="0" w:color="auto"/>
          </w:divBdr>
        </w:div>
        <w:div w:id="2035231817">
          <w:marLeft w:val="0"/>
          <w:marRight w:val="0"/>
          <w:marTop w:val="0"/>
          <w:marBottom w:val="0"/>
          <w:divBdr>
            <w:top w:val="none" w:sz="0" w:space="0" w:color="auto"/>
            <w:left w:val="none" w:sz="0" w:space="0" w:color="auto"/>
            <w:bottom w:val="none" w:sz="0" w:space="0" w:color="auto"/>
            <w:right w:val="none" w:sz="0" w:space="0" w:color="auto"/>
          </w:divBdr>
        </w:div>
      </w:divsChild>
    </w:div>
    <w:div w:id="1245140818">
      <w:bodyDiv w:val="1"/>
      <w:marLeft w:val="0"/>
      <w:marRight w:val="0"/>
      <w:marTop w:val="0"/>
      <w:marBottom w:val="0"/>
      <w:divBdr>
        <w:top w:val="none" w:sz="0" w:space="0" w:color="auto"/>
        <w:left w:val="none" w:sz="0" w:space="0" w:color="auto"/>
        <w:bottom w:val="none" w:sz="0" w:space="0" w:color="auto"/>
        <w:right w:val="none" w:sz="0" w:space="0" w:color="auto"/>
      </w:divBdr>
    </w:div>
    <w:div w:id="1274089312">
      <w:bodyDiv w:val="1"/>
      <w:marLeft w:val="0"/>
      <w:marRight w:val="0"/>
      <w:marTop w:val="0"/>
      <w:marBottom w:val="0"/>
      <w:divBdr>
        <w:top w:val="none" w:sz="0" w:space="0" w:color="auto"/>
        <w:left w:val="none" w:sz="0" w:space="0" w:color="auto"/>
        <w:bottom w:val="none" w:sz="0" w:space="0" w:color="auto"/>
        <w:right w:val="none" w:sz="0" w:space="0" w:color="auto"/>
      </w:divBdr>
    </w:div>
    <w:div w:id="1363553624">
      <w:bodyDiv w:val="1"/>
      <w:marLeft w:val="0"/>
      <w:marRight w:val="0"/>
      <w:marTop w:val="0"/>
      <w:marBottom w:val="0"/>
      <w:divBdr>
        <w:top w:val="none" w:sz="0" w:space="0" w:color="auto"/>
        <w:left w:val="none" w:sz="0" w:space="0" w:color="auto"/>
        <w:bottom w:val="none" w:sz="0" w:space="0" w:color="auto"/>
        <w:right w:val="none" w:sz="0" w:space="0" w:color="auto"/>
      </w:divBdr>
    </w:div>
    <w:div w:id="1372421138">
      <w:bodyDiv w:val="1"/>
      <w:marLeft w:val="0"/>
      <w:marRight w:val="0"/>
      <w:marTop w:val="0"/>
      <w:marBottom w:val="0"/>
      <w:divBdr>
        <w:top w:val="none" w:sz="0" w:space="0" w:color="auto"/>
        <w:left w:val="none" w:sz="0" w:space="0" w:color="auto"/>
        <w:bottom w:val="none" w:sz="0" w:space="0" w:color="auto"/>
        <w:right w:val="none" w:sz="0" w:space="0" w:color="auto"/>
      </w:divBdr>
    </w:div>
    <w:div w:id="1387876006">
      <w:bodyDiv w:val="1"/>
      <w:marLeft w:val="0"/>
      <w:marRight w:val="0"/>
      <w:marTop w:val="0"/>
      <w:marBottom w:val="0"/>
      <w:divBdr>
        <w:top w:val="none" w:sz="0" w:space="0" w:color="auto"/>
        <w:left w:val="none" w:sz="0" w:space="0" w:color="auto"/>
        <w:bottom w:val="none" w:sz="0" w:space="0" w:color="auto"/>
        <w:right w:val="none" w:sz="0" w:space="0" w:color="auto"/>
      </w:divBdr>
    </w:div>
    <w:div w:id="1388604295">
      <w:bodyDiv w:val="1"/>
      <w:marLeft w:val="0"/>
      <w:marRight w:val="0"/>
      <w:marTop w:val="0"/>
      <w:marBottom w:val="0"/>
      <w:divBdr>
        <w:top w:val="none" w:sz="0" w:space="0" w:color="auto"/>
        <w:left w:val="none" w:sz="0" w:space="0" w:color="auto"/>
        <w:bottom w:val="none" w:sz="0" w:space="0" w:color="auto"/>
        <w:right w:val="none" w:sz="0" w:space="0" w:color="auto"/>
      </w:divBdr>
    </w:div>
    <w:div w:id="1412433074">
      <w:bodyDiv w:val="1"/>
      <w:marLeft w:val="0"/>
      <w:marRight w:val="0"/>
      <w:marTop w:val="0"/>
      <w:marBottom w:val="0"/>
      <w:divBdr>
        <w:top w:val="none" w:sz="0" w:space="0" w:color="auto"/>
        <w:left w:val="none" w:sz="0" w:space="0" w:color="auto"/>
        <w:bottom w:val="none" w:sz="0" w:space="0" w:color="auto"/>
        <w:right w:val="none" w:sz="0" w:space="0" w:color="auto"/>
      </w:divBdr>
    </w:div>
    <w:div w:id="1414620654">
      <w:bodyDiv w:val="1"/>
      <w:marLeft w:val="0"/>
      <w:marRight w:val="0"/>
      <w:marTop w:val="0"/>
      <w:marBottom w:val="0"/>
      <w:divBdr>
        <w:top w:val="none" w:sz="0" w:space="0" w:color="auto"/>
        <w:left w:val="none" w:sz="0" w:space="0" w:color="auto"/>
        <w:bottom w:val="none" w:sz="0" w:space="0" w:color="auto"/>
        <w:right w:val="none" w:sz="0" w:space="0" w:color="auto"/>
      </w:divBdr>
    </w:div>
    <w:div w:id="1423725103">
      <w:bodyDiv w:val="1"/>
      <w:marLeft w:val="0"/>
      <w:marRight w:val="0"/>
      <w:marTop w:val="0"/>
      <w:marBottom w:val="0"/>
      <w:divBdr>
        <w:top w:val="none" w:sz="0" w:space="0" w:color="auto"/>
        <w:left w:val="none" w:sz="0" w:space="0" w:color="auto"/>
        <w:bottom w:val="none" w:sz="0" w:space="0" w:color="auto"/>
        <w:right w:val="none" w:sz="0" w:space="0" w:color="auto"/>
      </w:divBdr>
    </w:div>
    <w:div w:id="1508446830">
      <w:bodyDiv w:val="1"/>
      <w:marLeft w:val="0"/>
      <w:marRight w:val="0"/>
      <w:marTop w:val="0"/>
      <w:marBottom w:val="0"/>
      <w:divBdr>
        <w:top w:val="none" w:sz="0" w:space="0" w:color="auto"/>
        <w:left w:val="none" w:sz="0" w:space="0" w:color="auto"/>
        <w:bottom w:val="none" w:sz="0" w:space="0" w:color="auto"/>
        <w:right w:val="none" w:sz="0" w:space="0" w:color="auto"/>
      </w:divBdr>
    </w:div>
    <w:div w:id="1610504869">
      <w:bodyDiv w:val="1"/>
      <w:marLeft w:val="0"/>
      <w:marRight w:val="0"/>
      <w:marTop w:val="0"/>
      <w:marBottom w:val="0"/>
      <w:divBdr>
        <w:top w:val="none" w:sz="0" w:space="0" w:color="auto"/>
        <w:left w:val="none" w:sz="0" w:space="0" w:color="auto"/>
        <w:bottom w:val="none" w:sz="0" w:space="0" w:color="auto"/>
        <w:right w:val="none" w:sz="0" w:space="0" w:color="auto"/>
      </w:divBdr>
    </w:div>
    <w:div w:id="1620989673">
      <w:bodyDiv w:val="1"/>
      <w:marLeft w:val="0"/>
      <w:marRight w:val="0"/>
      <w:marTop w:val="0"/>
      <w:marBottom w:val="0"/>
      <w:divBdr>
        <w:top w:val="none" w:sz="0" w:space="0" w:color="auto"/>
        <w:left w:val="none" w:sz="0" w:space="0" w:color="auto"/>
        <w:bottom w:val="none" w:sz="0" w:space="0" w:color="auto"/>
        <w:right w:val="none" w:sz="0" w:space="0" w:color="auto"/>
      </w:divBdr>
    </w:div>
    <w:div w:id="1648507287">
      <w:bodyDiv w:val="1"/>
      <w:marLeft w:val="0"/>
      <w:marRight w:val="0"/>
      <w:marTop w:val="0"/>
      <w:marBottom w:val="0"/>
      <w:divBdr>
        <w:top w:val="none" w:sz="0" w:space="0" w:color="auto"/>
        <w:left w:val="none" w:sz="0" w:space="0" w:color="auto"/>
        <w:bottom w:val="none" w:sz="0" w:space="0" w:color="auto"/>
        <w:right w:val="none" w:sz="0" w:space="0" w:color="auto"/>
      </w:divBdr>
    </w:div>
    <w:div w:id="1714889530">
      <w:bodyDiv w:val="1"/>
      <w:marLeft w:val="0"/>
      <w:marRight w:val="0"/>
      <w:marTop w:val="0"/>
      <w:marBottom w:val="0"/>
      <w:divBdr>
        <w:top w:val="none" w:sz="0" w:space="0" w:color="auto"/>
        <w:left w:val="none" w:sz="0" w:space="0" w:color="auto"/>
        <w:bottom w:val="none" w:sz="0" w:space="0" w:color="auto"/>
        <w:right w:val="none" w:sz="0" w:space="0" w:color="auto"/>
      </w:divBdr>
    </w:div>
    <w:div w:id="1826235687">
      <w:bodyDiv w:val="1"/>
      <w:marLeft w:val="0"/>
      <w:marRight w:val="0"/>
      <w:marTop w:val="0"/>
      <w:marBottom w:val="0"/>
      <w:divBdr>
        <w:top w:val="none" w:sz="0" w:space="0" w:color="auto"/>
        <w:left w:val="none" w:sz="0" w:space="0" w:color="auto"/>
        <w:bottom w:val="none" w:sz="0" w:space="0" w:color="auto"/>
        <w:right w:val="none" w:sz="0" w:space="0" w:color="auto"/>
      </w:divBdr>
    </w:div>
    <w:div w:id="1835143428">
      <w:bodyDiv w:val="1"/>
      <w:marLeft w:val="0"/>
      <w:marRight w:val="0"/>
      <w:marTop w:val="0"/>
      <w:marBottom w:val="0"/>
      <w:divBdr>
        <w:top w:val="none" w:sz="0" w:space="0" w:color="auto"/>
        <w:left w:val="none" w:sz="0" w:space="0" w:color="auto"/>
        <w:bottom w:val="none" w:sz="0" w:space="0" w:color="auto"/>
        <w:right w:val="none" w:sz="0" w:space="0" w:color="auto"/>
      </w:divBdr>
      <w:divsChild>
        <w:div w:id="152337516">
          <w:marLeft w:val="0"/>
          <w:marRight w:val="0"/>
          <w:marTop w:val="0"/>
          <w:marBottom w:val="0"/>
          <w:divBdr>
            <w:top w:val="none" w:sz="0" w:space="0" w:color="auto"/>
            <w:left w:val="none" w:sz="0" w:space="0" w:color="auto"/>
            <w:bottom w:val="none" w:sz="0" w:space="0" w:color="auto"/>
            <w:right w:val="none" w:sz="0" w:space="0" w:color="auto"/>
          </w:divBdr>
          <w:divsChild>
            <w:div w:id="226578795">
              <w:marLeft w:val="0"/>
              <w:marRight w:val="0"/>
              <w:marTop w:val="0"/>
              <w:marBottom w:val="0"/>
              <w:divBdr>
                <w:top w:val="none" w:sz="0" w:space="0" w:color="auto"/>
                <w:left w:val="none" w:sz="0" w:space="0" w:color="auto"/>
                <w:bottom w:val="none" w:sz="0" w:space="0" w:color="auto"/>
                <w:right w:val="none" w:sz="0" w:space="0" w:color="auto"/>
              </w:divBdr>
            </w:div>
            <w:div w:id="620039186">
              <w:marLeft w:val="0"/>
              <w:marRight w:val="0"/>
              <w:marTop w:val="0"/>
              <w:marBottom w:val="0"/>
              <w:divBdr>
                <w:top w:val="none" w:sz="0" w:space="0" w:color="auto"/>
                <w:left w:val="none" w:sz="0" w:space="0" w:color="auto"/>
                <w:bottom w:val="none" w:sz="0" w:space="0" w:color="auto"/>
                <w:right w:val="none" w:sz="0" w:space="0" w:color="auto"/>
              </w:divBdr>
            </w:div>
            <w:div w:id="1043557694">
              <w:marLeft w:val="0"/>
              <w:marRight w:val="0"/>
              <w:marTop w:val="0"/>
              <w:marBottom w:val="0"/>
              <w:divBdr>
                <w:top w:val="none" w:sz="0" w:space="0" w:color="auto"/>
                <w:left w:val="none" w:sz="0" w:space="0" w:color="auto"/>
                <w:bottom w:val="none" w:sz="0" w:space="0" w:color="auto"/>
                <w:right w:val="none" w:sz="0" w:space="0" w:color="auto"/>
              </w:divBdr>
              <w:divsChild>
                <w:div w:id="39046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760864">
      <w:bodyDiv w:val="1"/>
      <w:marLeft w:val="0"/>
      <w:marRight w:val="0"/>
      <w:marTop w:val="0"/>
      <w:marBottom w:val="0"/>
      <w:divBdr>
        <w:top w:val="none" w:sz="0" w:space="0" w:color="auto"/>
        <w:left w:val="none" w:sz="0" w:space="0" w:color="auto"/>
        <w:bottom w:val="none" w:sz="0" w:space="0" w:color="auto"/>
        <w:right w:val="none" w:sz="0" w:space="0" w:color="auto"/>
      </w:divBdr>
    </w:div>
    <w:div w:id="2011176969">
      <w:bodyDiv w:val="1"/>
      <w:marLeft w:val="0"/>
      <w:marRight w:val="0"/>
      <w:marTop w:val="0"/>
      <w:marBottom w:val="0"/>
      <w:divBdr>
        <w:top w:val="none" w:sz="0" w:space="0" w:color="auto"/>
        <w:left w:val="none" w:sz="0" w:space="0" w:color="auto"/>
        <w:bottom w:val="none" w:sz="0" w:space="0" w:color="auto"/>
        <w:right w:val="none" w:sz="0" w:space="0" w:color="auto"/>
      </w:divBdr>
      <w:divsChild>
        <w:div w:id="225798488">
          <w:marLeft w:val="446"/>
          <w:marRight w:val="0"/>
          <w:marTop w:val="0"/>
          <w:marBottom w:val="120"/>
          <w:divBdr>
            <w:top w:val="none" w:sz="0" w:space="0" w:color="auto"/>
            <w:left w:val="none" w:sz="0" w:space="0" w:color="auto"/>
            <w:bottom w:val="none" w:sz="0" w:space="0" w:color="auto"/>
            <w:right w:val="none" w:sz="0" w:space="0" w:color="auto"/>
          </w:divBdr>
        </w:div>
        <w:div w:id="465320333">
          <w:marLeft w:val="446"/>
          <w:marRight w:val="0"/>
          <w:marTop w:val="0"/>
          <w:marBottom w:val="120"/>
          <w:divBdr>
            <w:top w:val="none" w:sz="0" w:space="0" w:color="auto"/>
            <w:left w:val="none" w:sz="0" w:space="0" w:color="auto"/>
            <w:bottom w:val="none" w:sz="0" w:space="0" w:color="auto"/>
            <w:right w:val="none" w:sz="0" w:space="0" w:color="auto"/>
          </w:divBdr>
        </w:div>
        <w:div w:id="1593121508">
          <w:marLeft w:val="446"/>
          <w:marRight w:val="0"/>
          <w:marTop w:val="0"/>
          <w:marBottom w:val="120"/>
          <w:divBdr>
            <w:top w:val="none" w:sz="0" w:space="0" w:color="auto"/>
            <w:left w:val="none" w:sz="0" w:space="0" w:color="auto"/>
            <w:bottom w:val="none" w:sz="0" w:space="0" w:color="auto"/>
            <w:right w:val="none" w:sz="0" w:space="0" w:color="auto"/>
          </w:divBdr>
        </w:div>
        <w:div w:id="1868369638">
          <w:marLeft w:val="446"/>
          <w:marRight w:val="0"/>
          <w:marTop w:val="0"/>
          <w:marBottom w:val="120"/>
          <w:divBdr>
            <w:top w:val="none" w:sz="0" w:space="0" w:color="auto"/>
            <w:left w:val="none" w:sz="0" w:space="0" w:color="auto"/>
            <w:bottom w:val="none" w:sz="0" w:space="0" w:color="auto"/>
            <w:right w:val="none" w:sz="0" w:space="0" w:color="auto"/>
          </w:divBdr>
        </w:div>
        <w:div w:id="2019885846">
          <w:marLeft w:val="446"/>
          <w:marRight w:val="0"/>
          <w:marTop w:val="0"/>
          <w:marBottom w:val="120"/>
          <w:divBdr>
            <w:top w:val="none" w:sz="0" w:space="0" w:color="auto"/>
            <w:left w:val="none" w:sz="0" w:space="0" w:color="auto"/>
            <w:bottom w:val="none" w:sz="0" w:space="0" w:color="auto"/>
            <w:right w:val="none" w:sz="0" w:space="0" w:color="auto"/>
          </w:divBdr>
        </w:div>
      </w:divsChild>
    </w:div>
    <w:div w:id="2039113428">
      <w:bodyDiv w:val="1"/>
      <w:marLeft w:val="0"/>
      <w:marRight w:val="0"/>
      <w:marTop w:val="0"/>
      <w:marBottom w:val="0"/>
      <w:divBdr>
        <w:top w:val="none" w:sz="0" w:space="0" w:color="auto"/>
        <w:left w:val="none" w:sz="0" w:space="0" w:color="auto"/>
        <w:bottom w:val="none" w:sz="0" w:space="0" w:color="auto"/>
        <w:right w:val="none" w:sz="0" w:space="0" w:color="auto"/>
      </w:divBdr>
    </w:div>
    <w:div w:id="2047487800">
      <w:bodyDiv w:val="1"/>
      <w:marLeft w:val="0"/>
      <w:marRight w:val="0"/>
      <w:marTop w:val="0"/>
      <w:marBottom w:val="0"/>
      <w:divBdr>
        <w:top w:val="none" w:sz="0" w:space="0" w:color="auto"/>
        <w:left w:val="none" w:sz="0" w:space="0" w:color="auto"/>
        <w:bottom w:val="none" w:sz="0" w:space="0" w:color="auto"/>
        <w:right w:val="none" w:sz="0" w:space="0" w:color="auto"/>
      </w:divBdr>
    </w:div>
    <w:div w:id="2123718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hyperlink" Target="http://www.etenders.gov.i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hse.ie" TargetMode="External"/><Relationship Id="rId17" Type="http://schemas.microsoft.com/office/2007/relationships/diagramDrawing" Target="diagrams/drawing1.xm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footer" Target="footer1.xml"/><Relationship Id="rId27"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6_2">
  <dgm:title val=""/>
  <dgm:desc val=""/>
  <dgm:catLst>
    <dgm:cat type="accent6" pri="11200"/>
  </dgm:catLst>
  <dgm:styleLbl name="node0">
    <dgm:fillClrLst meth="repeat">
      <a:schemeClr val="accent6"/>
    </dgm:fillClrLst>
    <dgm:linClrLst meth="repeat">
      <a:schemeClr val="lt1"/>
    </dgm:linClrLst>
    <dgm:effectClrLst/>
    <dgm:txLinClrLst/>
    <dgm:txFillClrLst/>
    <dgm:txEffectClrLst/>
  </dgm:styleLbl>
  <dgm:styleLbl name="node1">
    <dgm:fillClrLst meth="repeat">
      <a:schemeClr val="accent6"/>
    </dgm:fillClrLst>
    <dgm:linClrLst meth="repeat">
      <a:schemeClr val="lt1"/>
    </dgm:linClrLst>
    <dgm:effectClrLst/>
    <dgm:txLinClrLst/>
    <dgm:txFillClrLst/>
    <dgm:txEffectClrLst/>
  </dgm:styleLbl>
  <dgm:styleLbl name="alignNode1">
    <dgm:fillClrLst meth="repeat">
      <a:schemeClr val="accent6"/>
    </dgm:fillClrLst>
    <dgm:linClrLst meth="repeat">
      <a:schemeClr val="accent6"/>
    </dgm:linClrLst>
    <dgm:effectClrLst/>
    <dgm:txLinClrLst/>
    <dgm:txFillClrLst/>
    <dgm:txEffectClrLst/>
  </dgm:styleLbl>
  <dgm:styleLbl name="lnNode1">
    <dgm:fillClrLst meth="repeat">
      <a:schemeClr val="accent6"/>
    </dgm:fillClrLst>
    <dgm:linClrLst meth="repeat">
      <a:schemeClr val="lt1"/>
    </dgm:linClrLst>
    <dgm:effectClrLst/>
    <dgm:txLinClrLst/>
    <dgm:txFillClrLst/>
    <dgm:txEffectClrLst/>
  </dgm:styleLbl>
  <dgm:styleLbl name="vennNode1">
    <dgm:fillClrLst meth="repeat">
      <a:schemeClr val="accent6">
        <a:alpha val="50000"/>
      </a:schemeClr>
    </dgm:fillClrLst>
    <dgm:linClrLst meth="repeat">
      <a:schemeClr val="lt1"/>
    </dgm:linClrLst>
    <dgm:effectClrLst/>
    <dgm:txLinClrLst/>
    <dgm:txFillClrLst/>
    <dgm:txEffectClrLst/>
  </dgm:styleLbl>
  <dgm:styleLbl name="node2">
    <dgm:fillClrLst meth="repeat">
      <a:schemeClr val="accent6"/>
    </dgm:fillClrLst>
    <dgm:linClrLst meth="repeat">
      <a:schemeClr val="lt1"/>
    </dgm:linClrLst>
    <dgm:effectClrLst/>
    <dgm:txLinClrLst/>
    <dgm:txFillClrLst/>
    <dgm:txEffectClrLst/>
  </dgm:styleLbl>
  <dgm:styleLbl name="node3">
    <dgm:fillClrLst meth="repeat">
      <a:schemeClr val="accent6"/>
    </dgm:fillClrLst>
    <dgm:linClrLst meth="repeat">
      <a:schemeClr val="lt1"/>
    </dgm:linClrLst>
    <dgm:effectClrLst/>
    <dgm:txLinClrLst/>
    <dgm:txFillClrLst/>
    <dgm:txEffectClrLst/>
  </dgm:styleLbl>
  <dgm:styleLbl name="node4">
    <dgm:fillClrLst meth="repeat">
      <a:schemeClr val="accent6"/>
    </dgm:fillClrLst>
    <dgm:linClrLst meth="repeat">
      <a:schemeClr val="lt1"/>
    </dgm:linClrLst>
    <dgm:effectClrLst/>
    <dgm:txLinClrLst/>
    <dgm:txFillClrLst/>
    <dgm:txEffectClrLst/>
  </dgm:styleLbl>
  <dgm:styleLbl name="f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a:tint val="50000"/>
      </a:schemeClr>
    </dgm:linClrLst>
    <dgm:effectClrLst/>
    <dgm:txLinClrLst/>
    <dgm:txFillClrLst meth="repeat">
      <a:schemeClr val="tx1"/>
    </dgm:txFillClrLst>
    <dgm:txEffectClrLst/>
  </dgm:styleLbl>
  <dgm:styleLbl name="asst0">
    <dgm:fillClrLst meth="repeat">
      <a:schemeClr val="accent6"/>
    </dgm:fillClrLst>
    <dgm:linClrLst meth="repeat">
      <a:schemeClr val="lt1"/>
    </dgm:linClrLst>
    <dgm:effectClrLst/>
    <dgm:txLinClrLst/>
    <dgm:txFillClrLst/>
    <dgm:txEffectClrLst/>
  </dgm:styleLbl>
  <dgm:styleLbl name="asst1">
    <dgm:fillClrLst meth="repeat">
      <a:schemeClr val="accent6"/>
    </dgm:fillClrLst>
    <dgm:linClrLst meth="repeat">
      <a:schemeClr val="lt1"/>
    </dgm:linClrLst>
    <dgm:effectClrLst/>
    <dgm:txLinClrLst/>
    <dgm:txFillClrLst/>
    <dgm:txEffectClrLst/>
  </dgm:styleLbl>
  <dgm:styleLbl name="asst2">
    <dgm:fillClrLst meth="repeat">
      <a:schemeClr val="accent6"/>
    </dgm:fillClrLst>
    <dgm:linClrLst meth="repeat">
      <a:schemeClr val="lt1"/>
    </dgm:linClrLst>
    <dgm:effectClrLst/>
    <dgm:txLinClrLst/>
    <dgm:txFillClrLst/>
    <dgm:txEffectClrLst/>
  </dgm:styleLbl>
  <dgm:styleLbl name="asst3">
    <dgm:fillClrLst meth="repeat">
      <a:schemeClr val="accent6"/>
    </dgm:fillClrLst>
    <dgm:linClrLst meth="repeat">
      <a:schemeClr val="lt1"/>
    </dgm:linClrLst>
    <dgm:effectClrLst/>
    <dgm:txLinClrLst/>
    <dgm:txFillClrLst/>
    <dgm:txEffectClrLst/>
  </dgm:styleLbl>
  <dgm:styleLbl name="asst4">
    <dgm:fillClrLst meth="repeat">
      <a:schemeClr val="accent6"/>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dgm:fillClrLst>
    <dgm:linClrLst meth="repeat">
      <a:schemeClr val="accent6"/>
    </dgm:linClrLst>
    <dgm:effectClrLst/>
    <dgm:txLinClrLst/>
    <dgm:txFillClrLst meth="repeat">
      <a:schemeClr val="lt1"/>
    </dgm:txFillClrLst>
    <dgm:txEffectClrLst/>
  </dgm:styleLbl>
  <dgm:styleLbl name="parChTrans2D3">
    <dgm:fillClrLst meth="repeat">
      <a:schemeClr val="accent6"/>
    </dgm:fillClrLst>
    <dgm:linClrLst meth="repeat">
      <a:schemeClr val="accent6"/>
    </dgm:linClrLst>
    <dgm:effectClrLst/>
    <dgm:txLinClrLst/>
    <dgm:txFillClrLst meth="repeat">
      <a:schemeClr val="lt1"/>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8349A54-2AEF-4868-AA48-434732852DC7}" type="doc">
      <dgm:prSet loTypeId="urn:microsoft.com/office/officeart/2005/8/layout/chevron2" loCatId="process" qsTypeId="urn:microsoft.com/office/officeart/2005/8/quickstyle/simple1" qsCatId="simple" csTypeId="urn:microsoft.com/office/officeart/2005/8/colors/accent6_2" csCatId="accent6" phldr="1"/>
      <dgm:spPr/>
      <dgm:t>
        <a:bodyPr/>
        <a:lstStyle/>
        <a:p>
          <a:endParaRPr lang="en-IE"/>
        </a:p>
      </dgm:t>
    </dgm:pt>
    <dgm:pt modelId="{E65F5B40-37EA-4E95-9743-A43A382BB0D0}">
      <dgm:prSet phldrT="[Text]"/>
      <dgm:spPr/>
      <dgm:t>
        <a:bodyPr/>
        <a:lstStyle/>
        <a:p>
          <a:pPr algn="ctr"/>
          <a:r>
            <a:rPr lang="en-IE" b="1">
              <a:solidFill>
                <a:schemeClr val="tx2"/>
              </a:solidFill>
            </a:rPr>
            <a:t>Stage 1 &amp;2</a:t>
          </a:r>
        </a:p>
        <a:p>
          <a:pPr algn="ctr"/>
          <a:r>
            <a:rPr lang="en-IE" b="1">
              <a:solidFill>
                <a:schemeClr val="tx2"/>
              </a:solidFill>
            </a:rPr>
            <a:t>Request to Participate (RTP) </a:t>
          </a:r>
        </a:p>
      </dgm:t>
    </dgm:pt>
    <dgm:pt modelId="{619E7F8F-100C-4467-8930-6C2D51FC11C5}" type="parTrans" cxnId="{12851D77-51A8-47AF-B6C9-06559AB073F7}">
      <dgm:prSet/>
      <dgm:spPr/>
      <dgm:t>
        <a:bodyPr/>
        <a:lstStyle/>
        <a:p>
          <a:pPr algn="l"/>
          <a:endParaRPr lang="en-IE"/>
        </a:p>
      </dgm:t>
    </dgm:pt>
    <dgm:pt modelId="{A9E5478D-DA1A-4772-8D77-580DF87A1810}" type="sibTrans" cxnId="{12851D77-51A8-47AF-B6C9-06559AB073F7}">
      <dgm:prSet/>
      <dgm:spPr/>
      <dgm:t>
        <a:bodyPr/>
        <a:lstStyle/>
        <a:p>
          <a:pPr algn="l"/>
          <a:endParaRPr lang="en-IE"/>
        </a:p>
      </dgm:t>
    </dgm:pt>
    <dgm:pt modelId="{942C375D-F3C3-4C28-A6D5-23AF0275FC4D}">
      <dgm:prSet phldrT="[Text]"/>
      <dgm:spPr/>
      <dgm:t>
        <a:bodyPr/>
        <a:lstStyle/>
        <a:p>
          <a:pPr algn="l"/>
          <a:r>
            <a:rPr lang="en-IE"/>
            <a:t>Publication of Pre-Qualification Questionnaire; Request To Participate (RTP) on www.etenders.gov.ie and OJEU</a:t>
          </a:r>
          <a:endParaRPr lang="en-IE">
            <a:solidFill>
              <a:srgbClr val="FF0000"/>
            </a:solidFill>
          </a:endParaRPr>
        </a:p>
      </dgm:t>
    </dgm:pt>
    <dgm:pt modelId="{2C796554-1978-479C-860C-D46F9D5C6708}" type="parTrans" cxnId="{6EFE2D5E-2A5B-4CA5-924C-C2F92285704A}">
      <dgm:prSet/>
      <dgm:spPr/>
      <dgm:t>
        <a:bodyPr/>
        <a:lstStyle/>
        <a:p>
          <a:pPr algn="l"/>
          <a:endParaRPr lang="en-IE"/>
        </a:p>
      </dgm:t>
    </dgm:pt>
    <dgm:pt modelId="{14C70DF5-CB83-4657-9C16-D4B18A10C831}" type="sibTrans" cxnId="{6EFE2D5E-2A5B-4CA5-924C-C2F92285704A}">
      <dgm:prSet/>
      <dgm:spPr/>
      <dgm:t>
        <a:bodyPr/>
        <a:lstStyle/>
        <a:p>
          <a:pPr algn="l"/>
          <a:endParaRPr lang="en-IE"/>
        </a:p>
      </dgm:t>
    </dgm:pt>
    <dgm:pt modelId="{E07F037D-5F16-4C31-ABE4-18FCB4D662BC}">
      <dgm:prSet phldrT="[Text]"/>
      <dgm:spPr/>
      <dgm:t>
        <a:bodyPr/>
        <a:lstStyle/>
        <a:p>
          <a:pPr algn="l"/>
          <a:r>
            <a:rPr lang="en-IE"/>
            <a:t>Evaluation of the Candidates' submissions applying the selection criteria</a:t>
          </a:r>
          <a:endParaRPr lang="en-IE">
            <a:solidFill>
              <a:sysClr val="windowText" lastClr="000000"/>
            </a:solidFill>
          </a:endParaRPr>
        </a:p>
      </dgm:t>
    </dgm:pt>
    <dgm:pt modelId="{1BC9A5BD-5261-4938-B3F8-AD247AF10EE4}" type="parTrans" cxnId="{0141B60B-06A8-4CEB-9979-3034F2D3E9B9}">
      <dgm:prSet/>
      <dgm:spPr/>
      <dgm:t>
        <a:bodyPr/>
        <a:lstStyle/>
        <a:p>
          <a:pPr algn="l"/>
          <a:endParaRPr lang="en-IE"/>
        </a:p>
      </dgm:t>
    </dgm:pt>
    <dgm:pt modelId="{5A9DDF4F-198A-4149-967A-8CF5C4FACE42}" type="sibTrans" cxnId="{0141B60B-06A8-4CEB-9979-3034F2D3E9B9}">
      <dgm:prSet/>
      <dgm:spPr/>
      <dgm:t>
        <a:bodyPr/>
        <a:lstStyle/>
        <a:p>
          <a:pPr algn="l"/>
          <a:endParaRPr lang="en-IE"/>
        </a:p>
      </dgm:t>
    </dgm:pt>
    <dgm:pt modelId="{C64EA08D-63F9-4D5F-84CA-885EF9DF2C7C}">
      <dgm:prSet phldrT="[Text]"/>
      <dgm:spPr/>
      <dgm:t>
        <a:bodyPr/>
        <a:lstStyle/>
        <a:p>
          <a:pPr algn="ctr"/>
          <a:r>
            <a:rPr lang="en-IE" b="1">
              <a:solidFill>
                <a:schemeClr val="tx2"/>
              </a:solidFill>
            </a:rPr>
            <a:t>Stage 3</a:t>
          </a:r>
        </a:p>
        <a:p>
          <a:pPr algn="ctr"/>
          <a:r>
            <a:rPr lang="en-IE" b="1">
              <a:solidFill>
                <a:schemeClr val="tx2"/>
              </a:solidFill>
            </a:rPr>
            <a:t>Invitation To Tender (ITT)</a:t>
          </a:r>
        </a:p>
      </dgm:t>
    </dgm:pt>
    <dgm:pt modelId="{72158268-1107-4E7C-9312-E5F5428A8BB8}" type="parTrans" cxnId="{DA633DD8-2640-42AC-91E6-F0D7240AF8BB}">
      <dgm:prSet/>
      <dgm:spPr/>
      <dgm:t>
        <a:bodyPr/>
        <a:lstStyle/>
        <a:p>
          <a:pPr algn="l"/>
          <a:endParaRPr lang="en-IE"/>
        </a:p>
      </dgm:t>
    </dgm:pt>
    <dgm:pt modelId="{662549C5-9888-4CA5-8A0A-FE2BD33F876D}" type="sibTrans" cxnId="{DA633DD8-2640-42AC-91E6-F0D7240AF8BB}">
      <dgm:prSet/>
      <dgm:spPr/>
      <dgm:t>
        <a:bodyPr/>
        <a:lstStyle/>
        <a:p>
          <a:pPr algn="l"/>
          <a:endParaRPr lang="en-IE"/>
        </a:p>
      </dgm:t>
    </dgm:pt>
    <dgm:pt modelId="{7E8C9BCE-417C-41A5-9D01-3853B9C420EA}">
      <dgm:prSet phldrT="[Text]"/>
      <dgm:spPr/>
      <dgm:t>
        <a:bodyPr/>
        <a:lstStyle/>
        <a:p>
          <a:pPr algn="l"/>
          <a:r>
            <a:rPr lang="en-IE"/>
            <a:t>Contracting Authority issues Invitation To Tender (ITT)  to all of Candidates on the DPS relevant lot </a:t>
          </a:r>
        </a:p>
      </dgm:t>
    </dgm:pt>
    <dgm:pt modelId="{290F7FA3-DB54-4E8E-B0A2-71292A88593E}" type="parTrans" cxnId="{004197C3-B44E-42E2-8177-B28E41D10089}">
      <dgm:prSet/>
      <dgm:spPr/>
      <dgm:t>
        <a:bodyPr/>
        <a:lstStyle/>
        <a:p>
          <a:pPr algn="l"/>
          <a:endParaRPr lang="en-IE"/>
        </a:p>
      </dgm:t>
    </dgm:pt>
    <dgm:pt modelId="{40183C01-A766-4245-BF63-E0A267F0C7EF}" type="sibTrans" cxnId="{004197C3-B44E-42E2-8177-B28E41D10089}">
      <dgm:prSet/>
      <dgm:spPr/>
      <dgm:t>
        <a:bodyPr/>
        <a:lstStyle/>
        <a:p>
          <a:pPr algn="l"/>
          <a:endParaRPr lang="en-IE"/>
        </a:p>
      </dgm:t>
    </dgm:pt>
    <dgm:pt modelId="{5E34CC22-ACBD-4D2B-8F17-081594E46B9C}">
      <dgm:prSet phldrT="[Text]"/>
      <dgm:spPr/>
      <dgm:t>
        <a:bodyPr/>
        <a:lstStyle/>
        <a:p>
          <a:pPr algn="l"/>
          <a:r>
            <a:rPr lang="en-IE"/>
            <a:t>Award of Contract and contract mobilisation</a:t>
          </a:r>
        </a:p>
      </dgm:t>
    </dgm:pt>
    <dgm:pt modelId="{DF9FB457-B86C-43DC-B752-56D11EB760A1}" type="parTrans" cxnId="{792B07F9-1A47-42D9-B903-E8FF4D2E8EAA}">
      <dgm:prSet/>
      <dgm:spPr/>
      <dgm:t>
        <a:bodyPr/>
        <a:lstStyle/>
        <a:p>
          <a:pPr algn="l"/>
          <a:endParaRPr lang="en-IE"/>
        </a:p>
      </dgm:t>
    </dgm:pt>
    <dgm:pt modelId="{F0D74F0A-202F-47C8-BEB6-D270B00A5162}" type="sibTrans" cxnId="{792B07F9-1A47-42D9-B903-E8FF4D2E8EAA}">
      <dgm:prSet/>
      <dgm:spPr/>
      <dgm:t>
        <a:bodyPr/>
        <a:lstStyle/>
        <a:p>
          <a:pPr algn="l"/>
          <a:endParaRPr lang="en-IE"/>
        </a:p>
      </dgm:t>
    </dgm:pt>
    <dgm:pt modelId="{230F860C-50D0-4619-B18B-CC391938D3C0}">
      <dgm:prSet phldrT="[Text]"/>
      <dgm:spPr/>
      <dgm:t>
        <a:bodyPr/>
        <a:lstStyle/>
        <a:p>
          <a:pPr algn="l"/>
          <a:r>
            <a:rPr lang="en-IE"/>
            <a:t>Recommendation of the Preferred Tender</a:t>
          </a:r>
        </a:p>
      </dgm:t>
    </dgm:pt>
    <dgm:pt modelId="{E63A7A13-1EB7-4156-AE6A-805E562D4999}" type="parTrans" cxnId="{83D526BE-48DD-4D95-A82E-0A15636D961C}">
      <dgm:prSet/>
      <dgm:spPr/>
      <dgm:t>
        <a:bodyPr/>
        <a:lstStyle/>
        <a:p>
          <a:pPr algn="l"/>
          <a:endParaRPr lang="en-IE"/>
        </a:p>
      </dgm:t>
    </dgm:pt>
    <dgm:pt modelId="{2ED4AF82-A3A4-49CB-88C2-AEF2A7F1DD3C}" type="sibTrans" cxnId="{83D526BE-48DD-4D95-A82E-0A15636D961C}">
      <dgm:prSet/>
      <dgm:spPr/>
      <dgm:t>
        <a:bodyPr/>
        <a:lstStyle/>
        <a:p>
          <a:pPr algn="l"/>
          <a:endParaRPr lang="en-IE"/>
        </a:p>
      </dgm:t>
    </dgm:pt>
    <dgm:pt modelId="{7046A7FA-BDD0-4C10-A93A-985EC656FF75}">
      <dgm:prSet phldrT="[Text]"/>
      <dgm:spPr/>
      <dgm:t>
        <a:bodyPr/>
        <a:lstStyle/>
        <a:p>
          <a:pPr algn="l"/>
          <a:r>
            <a:rPr lang="en-IE"/>
            <a:t>Evaluation of Tenders</a:t>
          </a:r>
        </a:p>
      </dgm:t>
    </dgm:pt>
    <dgm:pt modelId="{8F6A5FF4-A98E-4074-B2B2-F0E651B5CB5D}" type="parTrans" cxnId="{DEFA465B-8D25-4803-AC31-7C2184D95755}">
      <dgm:prSet/>
      <dgm:spPr/>
      <dgm:t>
        <a:bodyPr/>
        <a:lstStyle/>
        <a:p>
          <a:pPr algn="l"/>
          <a:endParaRPr lang="en-IE"/>
        </a:p>
      </dgm:t>
    </dgm:pt>
    <dgm:pt modelId="{FD3DCFE8-5FCB-49AB-9204-09F5AECAA166}" type="sibTrans" cxnId="{DEFA465B-8D25-4803-AC31-7C2184D95755}">
      <dgm:prSet/>
      <dgm:spPr/>
      <dgm:t>
        <a:bodyPr/>
        <a:lstStyle/>
        <a:p>
          <a:pPr algn="l"/>
          <a:endParaRPr lang="en-IE"/>
        </a:p>
      </dgm:t>
    </dgm:pt>
    <dgm:pt modelId="{CE9CC7D2-86DB-4321-B808-FE0137525B06}">
      <dgm:prSet phldrT="[Text]"/>
      <dgm:spPr/>
      <dgm:t>
        <a:bodyPr/>
        <a:lstStyle/>
        <a:p>
          <a:pPr algn="l"/>
          <a:r>
            <a:rPr lang="en-IE">
              <a:solidFill>
                <a:sysClr val="windowText" lastClr="000000"/>
              </a:solidFill>
            </a:rPr>
            <a:t>Closing Date</a:t>
          </a:r>
        </a:p>
      </dgm:t>
    </dgm:pt>
    <dgm:pt modelId="{BD6EB49C-1F5C-409A-AAD0-293F3371DF5F}" type="parTrans" cxnId="{8D282EAE-8507-49F7-AC17-055E45D7BEFD}">
      <dgm:prSet/>
      <dgm:spPr/>
      <dgm:t>
        <a:bodyPr/>
        <a:lstStyle/>
        <a:p>
          <a:pPr algn="l"/>
          <a:endParaRPr lang="en-IE"/>
        </a:p>
      </dgm:t>
    </dgm:pt>
    <dgm:pt modelId="{8AAF99C1-3BEE-4A03-8063-D4948CDCC7AD}" type="sibTrans" cxnId="{8D282EAE-8507-49F7-AC17-055E45D7BEFD}">
      <dgm:prSet/>
      <dgm:spPr/>
      <dgm:t>
        <a:bodyPr/>
        <a:lstStyle/>
        <a:p>
          <a:pPr algn="l"/>
          <a:endParaRPr lang="en-IE"/>
        </a:p>
      </dgm:t>
    </dgm:pt>
    <dgm:pt modelId="{1D68A9CD-85D9-45D0-9C07-894ED20F166A}">
      <dgm:prSet phldrT="[Text]"/>
      <dgm:spPr/>
      <dgm:t>
        <a:bodyPr/>
        <a:lstStyle/>
        <a:p>
          <a:pPr algn="l"/>
          <a:r>
            <a:rPr lang="en-IE">
              <a:solidFill>
                <a:sysClr val="windowText" lastClr="000000"/>
              </a:solidFill>
            </a:rPr>
            <a:t>Candidates informed whether they will placed on the DPS</a:t>
          </a:r>
        </a:p>
      </dgm:t>
    </dgm:pt>
    <dgm:pt modelId="{2BAFB95F-2566-45B6-A3DE-405428E04CE8}" type="parTrans" cxnId="{DDA86F0B-BE92-48D9-86FC-441B25E6BAB3}">
      <dgm:prSet/>
      <dgm:spPr/>
      <dgm:t>
        <a:bodyPr/>
        <a:lstStyle/>
        <a:p>
          <a:pPr algn="l"/>
          <a:endParaRPr lang="en-IE"/>
        </a:p>
      </dgm:t>
    </dgm:pt>
    <dgm:pt modelId="{615CDF16-CC9B-4B13-A9ED-46D3B05582A7}" type="sibTrans" cxnId="{DDA86F0B-BE92-48D9-86FC-441B25E6BAB3}">
      <dgm:prSet/>
      <dgm:spPr/>
      <dgm:t>
        <a:bodyPr/>
        <a:lstStyle/>
        <a:p>
          <a:pPr algn="l"/>
          <a:endParaRPr lang="en-IE"/>
        </a:p>
      </dgm:t>
    </dgm:pt>
    <dgm:pt modelId="{F0DB76B1-9517-4D43-993D-72B6A60FA289}">
      <dgm:prSet phldrT="[Text]"/>
      <dgm:spPr/>
      <dgm:t>
        <a:bodyPr/>
        <a:lstStyle/>
        <a:p>
          <a:pPr algn="l"/>
          <a:r>
            <a:rPr lang="en-IE"/>
            <a:t>Clarification and Receipt of Tenders</a:t>
          </a:r>
        </a:p>
      </dgm:t>
    </dgm:pt>
    <dgm:pt modelId="{09E91619-C60A-4BA6-9067-DBE12E456797}" type="parTrans" cxnId="{1F0E90ED-E306-4CB9-9280-52112593E1C0}">
      <dgm:prSet/>
      <dgm:spPr/>
      <dgm:t>
        <a:bodyPr/>
        <a:lstStyle/>
        <a:p>
          <a:pPr algn="l"/>
          <a:endParaRPr lang="en-IE"/>
        </a:p>
      </dgm:t>
    </dgm:pt>
    <dgm:pt modelId="{DE5CA74B-B11E-4F12-8BC0-7118A3B7F205}" type="sibTrans" cxnId="{1F0E90ED-E306-4CB9-9280-52112593E1C0}">
      <dgm:prSet/>
      <dgm:spPr/>
      <dgm:t>
        <a:bodyPr/>
        <a:lstStyle/>
        <a:p>
          <a:pPr algn="l"/>
          <a:endParaRPr lang="en-IE"/>
        </a:p>
      </dgm:t>
    </dgm:pt>
    <dgm:pt modelId="{D57FB903-1BCE-43E4-8502-D29CF20EAEDF}">
      <dgm:prSet phldrT="[Text]"/>
      <dgm:spPr/>
      <dgm:t>
        <a:bodyPr/>
        <a:lstStyle/>
        <a:p>
          <a:pPr algn="l"/>
          <a:r>
            <a:rPr lang="en-IE">
              <a:solidFill>
                <a:sysClr val="windowText" lastClr="000000"/>
              </a:solidFill>
            </a:rPr>
            <a:t>Clarifications</a:t>
          </a:r>
        </a:p>
      </dgm:t>
    </dgm:pt>
    <dgm:pt modelId="{24C4A063-D027-44CB-9880-6301F00C2B31}" type="parTrans" cxnId="{BB8C0967-8A62-4319-B234-9E9F052CECF8}">
      <dgm:prSet/>
      <dgm:spPr/>
      <dgm:t>
        <a:bodyPr/>
        <a:lstStyle/>
        <a:p>
          <a:pPr algn="l"/>
          <a:endParaRPr lang="en-IE"/>
        </a:p>
      </dgm:t>
    </dgm:pt>
    <dgm:pt modelId="{E4407428-CE46-45AD-8DF5-94BF16A1A2EA}" type="sibTrans" cxnId="{BB8C0967-8A62-4319-B234-9E9F052CECF8}">
      <dgm:prSet/>
      <dgm:spPr/>
      <dgm:t>
        <a:bodyPr/>
        <a:lstStyle/>
        <a:p>
          <a:pPr algn="l"/>
          <a:endParaRPr lang="en-IE"/>
        </a:p>
      </dgm:t>
    </dgm:pt>
    <dgm:pt modelId="{D4899726-B477-46E4-A4AF-A2635DD30986}" type="pres">
      <dgm:prSet presAssocID="{18349A54-2AEF-4868-AA48-434732852DC7}" presName="linearFlow" presStyleCnt="0">
        <dgm:presLayoutVars>
          <dgm:dir/>
          <dgm:animLvl val="lvl"/>
          <dgm:resizeHandles val="exact"/>
        </dgm:presLayoutVars>
      </dgm:prSet>
      <dgm:spPr/>
      <dgm:t>
        <a:bodyPr/>
        <a:lstStyle/>
        <a:p>
          <a:endParaRPr lang="en-US"/>
        </a:p>
      </dgm:t>
    </dgm:pt>
    <dgm:pt modelId="{26F3F41B-4298-415C-A885-7727F0568DF4}" type="pres">
      <dgm:prSet presAssocID="{E65F5B40-37EA-4E95-9743-A43A382BB0D0}" presName="composite" presStyleCnt="0"/>
      <dgm:spPr/>
    </dgm:pt>
    <dgm:pt modelId="{25B26E74-65D3-4B18-8709-5A254D6394D0}" type="pres">
      <dgm:prSet presAssocID="{E65F5B40-37EA-4E95-9743-A43A382BB0D0}" presName="parentText" presStyleLbl="alignNode1" presStyleIdx="0" presStyleCnt="2" custLinFactNeighborY="-43">
        <dgm:presLayoutVars>
          <dgm:chMax val="1"/>
          <dgm:bulletEnabled val="1"/>
        </dgm:presLayoutVars>
      </dgm:prSet>
      <dgm:spPr/>
      <dgm:t>
        <a:bodyPr/>
        <a:lstStyle/>
        <a:p>
          <a:endParaRPr lang="en-US"/>
        </a:p>
      </dgm:t>
    </dgm:pt>
    <dgm:pt modelId="{289BB244-6BF2-4A31-A957-CAF4F23566DA}" type="pres">
      <dgm:prSet presAssocID="{E65F5B40-37EA-4E95-9743-A43A382BB0D0}" presName="descendantText" presStyleLbl="alignAcc1" presStyleIdx="0" presStyleCnt="2" custLinFactNeighborX="147" custLinFactNeighborY="7769">
        <dgm:presLayoutVars>
          <dgm:bulletEnabled val="1"/>
        </dgm:presLayoutVars>
      </dgm:prSet>
      <dgm:spPr/>
      <dgm:t>
        <a:bodyPr/>
        <a:lstStyle/>
        <a:p>
          <a:endParaRPr lang="en-US"/>
        </a:p>
      </dgm:t>
    </dgm:pt>
    <dgm:pt modelId="{BC52EDD4-651F-47D6-B738-9C53134C6514}" type="pres">
      <dgm:prSet presAssocID="{A9E5478D-DA1A-4772-8D77-580DF87A1810}" presName="sp" presStyleCnt="0"/>
      <dgm:spPr/>
    </dgm:pt>
    <dgm:pt modelId="{E56C4A72-9A7A-48C4-B5DE-E6D6E93AC019}" type="pres">
      <dgm:prSet presAssocID="{C64EA08D-63F9-4D5F-84CA-885EF9DF2C7C}" presName="composite" presStyleCnt="0"/>
      <dgm:spPr/>
    </dgm:pt>
    <dgm:pt modelId="{36F58A50-5C4C-445C-BB45-F050B106D089}" type="pres">
      <dgm:prSet presAssocID="{C64EA08D-63F9-4D5F-84CA-885EF9DF2C7C}" presName="parentText" presStyleLbl="alignNode1" presStyleIdx="1" presStyleCnt="2" custLinFactNeighborX="0" custLinFactNeighborY="71">
        <dgm:presLayoutVars>
          <dgm:chMax val="1"/>
          <dgm:bulletEnabled val="1"/>
        </dgm:presLayoutVars>
      </dgm:prSet>
      <dgm:spPr/>
      <dgm:t>
        <a:bodyPr/>
        <a:lstStyle/>
        <a:p>
          <a:endParaRPr lang="en-US"/>
        </a:p>
      </dgm:t>
    </dgm:pt>
    <dgm:pt modelId="{2116278B-06F5-4BA0-A2E0-F4DE20BAF0E1}" type="pres">
      <dgm:prSet presAssocID="{C64EA08D-63F9-4D5F-84CA-885EF9DF2C7C}" presName="descendantText" presStyleLbl="alignAcc1" presStyleIdx="1" presStyleCnt="2">
        <dgm:presLayoutVars>
          <dgm:bulletEnabled val="1"/>
        </dgm:presLayoutVars>
      </dgm:prSet>
      <dgm:spPr/>
      <dgm:t>
        <a:bodyPr/>
        <a:lstStyle/>
        <a:p>
          <a:endParaRPr lang="en-US"/>
        </a:p>
      </dgm:t>
    </dgm:pt>
  </dgm:ptLst>
  <dgm:cxnLst>
    <dgm:cxn modelId="{12851D77-51A8-47AF-B6C9-06559AB073F7}" srcId="{18349A54-2AEF-4868-AA48-434732852DC7}" destId="{E65F5B40-37EA-4E95-9743-A43A382BB0D0}" srcOrd="0" destOrd="0" parTransId="{619E7F8F-100C-4467-8930-6C2D51FC11C5}" sibTransId="{A9E5478D-DA1A-4772-8D77-580DF87A1810}"/>
    <dgm:cxn modelId="{1F0E90ED-E306-4CB9-9280-52112593E1C0}" srcId="{C64EA08D-63F9-4D5F-84CA-885EF9DF2C7C}" destId="{F0DB76B1-9517-4D43-993D-72B6A60FA289}" srcOrd="1" destOrd="0" parTransId="{09E91619-C60A-4BA6-9067-DBE12E456797}" sibTransId="{DE5CA74B-B11E-4F12-8BC0-7118A3B7F205}"/>
    <dgm:cxn modelId="{61B9D3E5-9E02-44AB-AB51-475ACC4163A2}" type="presOf" srcId="{F0DB76B1-9517-4D43-993D-72B6A60FA289}" destId="{2116278B-06F5-4BA0-A2E0-F4DE20BAF0E1}" srcOrd="0" destOrd="1" presId="urn:microsoft.com/office/officeart/2005/8/layout/chevron2"/>
    <dgm:cxn modelId="{20202911-5EAD-4771-B227-AD84293CB088}" type="presOf" srcId="{1D68A9CD-85D9-45D0-9C07-894ED20F166A}" destId="{289BB244-6BF2-4A31-A957-CAF4F23566DA}" srcOrd="0" destOrd="4" presId="urn:microsoft.com/office/officeart/2005/8/layout/chevron2"/>
    <dgm:cxn modelId="{8D282EAE-8507-49F7-AC17-055E45D7BEFD}" srcId="{E65F5B40-37EA-4E95-9743-A43A382BB0D0}" destId="{CE9CC7D2-86DB-4321-B808-FE0137525B06}" srcOrd="2" destOrd="0" parTransId="{BD6EB49C-1F5C-409A-AAD0-293F3371DF5F}" sibTransId="{8AAF99C1-3BEE-4A03-8063-D4948CDCC7AD}"/>
    <dgm:cxn modelId="{98A985E2-2605-4ECB-99F3-9D21AE61FECF}" type="presOf" srcId="{E65F5B40-37EA-4E95-9743-A43A382BB0D0}" destId="{25B26E74-65D3-4B18-8709-5A254D6394D0}" srcOrd="0" destOrd="0" presId="urn:microsoft.com/office/officeart/2005/8/layout/chevron2"/>
    <dgm:cxn modelId="{BB8C0967-8A62-4319-B234-9E9F052CECF8}" srcId="{E65F5B40-37EA-4E95-9743-A43A382BB0D0}" destId="{D57FB903-1BCE-43E4-8502-D29CF20EAEDF}" srcOrd="1" destOrd="0" parTransId="{24C4A063-D027-44CB-9880-6301F00C2B31}" sibTransId="{E4407428-CE46-45AD-8DF5-94BF16A1A2EA}"/>
    <dgm:cxn modelId="{AD649895-B832-4C39-9AB7-6DD61BBD39B8}" type="presOf" srcId="{E07F037D-5F16-4C31-ABE4-18FCB4D662BC}" destId="{289BB244-6BF2-4A31-A957-CAF4F23566DA}" srcOrd="0" destOrd="3" presId="urn:microsoft.com/office/officeart/2005/8/layout/chevron2"/>
    <dgm:cxn modelId="{9D21CD3C-8B68-4A9B-8844-D5B64B7E9AAD}" type="presOf" srcId="{D57FB903-1BCE-43E4-8502-D29CF20EAEDF}" destId="{289BB244-6BF2-4A31-A957-CAF4F23566DA}" srcOrd="0" destOrd="1" presId="urn:microsoft.com/office/officeart/2005/8/layout/chevron2"/>
    <dgm:cxn modelId="{6EFE2D5E-2A5B-4CA5-924C-C2F92285704A}" srcId="{E65F5B40-37EA-4E95-9743-A43A382BB0D0}" destId="{942C375D-F3C3-4C28-A6D5-23AF0275FC4D}" srcOrd="0" destOrd="0" parTransId="{2C796554-1978-479C-860C-D46F9D5C6708}" sibTransId="{14C70DF5-CB83-4657-9C16-D4B18A10C831}"/>
    <dgm:cxn modelId="{DDA86F0B-BE92-48D9-86FC-441B25E6BAB3}" srcId="{E65F5B40-37EA-4E95-9743-A43A382BB0D0}" destId="{1D68A9CD-85D9-45D0-9C07-894ED20F166A}" srcOrd="4" destOrd="0" parTransId="{2BAFB95F-2566-45B6-A3DE-405428E04CE8}" sibTransId="{615CDF16-CC9B-4B13-A9ED-46D3B05582A7}"/>
    <dgm:cxn modelId="{BFE4607B-0A39-4925-961E-90A58280B4AA}" type="presOf" srcId="{CE9CC7D2-86DB-4321-B808-FE0137525B06}" destId="{289BB244-6BF2-4A31-A957-CAF4F23566DA}" srcOrd="0" destOrd="2" presId="urn:microsoft.com/office/officeart/2005/8/layout/chevron2"/>
    <dgm:cxn modelId="{859673D5-BA97-4916-BCC9-C7A49243A87C}" type="presOf" srcId="{942C375D-F3C3-4C28-A6D5-23AF0275FC4D}" destId="{289BB244-6BF2-4A31-A957-CAF4F23566DA}" srcOrd="0" destOrd="0" presId="urn:microsoft.com/office/officeart/2005/8/layout/chevron2"/>
    <dgm:cxn modelId="{DEFA465B-8D25-4803-AC31-7C2184D95755}" srcId="{C64EA08D-63F9-4D5F-84CA-885EF9DF2C7C}" destId="{7046A7FA-BDD0-4C10-A93A-985EC656FF75}" srcOrd="2" destOrd="0" parTransId="{8F6A5FF4-A98E-4074-B2B2-F0E651B5CB5D}" sibTransId="{FD3DCFE8-5FCB-49AB-9204-09F5AECAA166}"/>
    <dgm:cxn modelId="{004197C3-B44E-42E2-8177-B28E41D10089}" srcId="{C64EA08D-63F9-4D5F-84CA-885EF9DF2C7C}" destId="{7E8C9BCE-417C-41A5-9D01-3853B9C420EA}" srcOrd="0" destOrd="0" parTransId="{290F7FA3-DB54-4E8E-B0A2-71292A88593E}" sibTransId="{40183C01-A766-4245-BF63-E0A267F0C7EF}"/>
    <dgm:cxn modelId="{3C812EB1-8823-4A41-A9F8-AA53D163BB83}" type="presOf" srcId="{C64EA08D-63F9-4D5F-84CA-885EF9DF2C7C}" destId="{36F58A50-5C4C-445C-BB45-F050B106D089}" srcOrd="0" destOrd="0" presId="urn:microsoft.com/office/officeart/2005/8/layout/chevron2"/>
    <dgm:cxn modelId="{716078EA-CC15-4708-AFF9-25A0DC81764F}" type="presOf" srcId="{230F860C-50D0-4619-B18B-CC391938D3C0}" destId="{2116278B-06F5-4BA0-A2E0-F4DE20BAF0E1}" srcOrd="0" destOrd="3" presId="urn:microsoft.com/office/officeart/2005/8/layout/chevron2"/>
    <dgm:cxn modelId="{DA633DD8-2640-42AC-91E6-F0D7240AF8BB}" srcId="{18349A54-2AEF-4868-AA48-434732852DC7}" destId="{C64EA08D-63F9-4D5F-84CA-885EF9DF2C7C}" srcOrd="1" destOrd="0" parTransId="{72158268-1107-4E7C-9312-E5F5428A8BB8}" sibTransId="{662549C5-9888-4CA5-8A0A-FE2BD33F876D}"/>
    <dgm:cxn modelId="{6247B97E-2F66-4E37-8F24-C2CFFD1C6FCB}" type="presOf" srcId="{18349A54-2AEF-4868-AA48-434732852DC7}" destId="{D4899726-B477-46E4-A4AF-A2635DD30986}" srcOrd="0" destOrd="0" presId="urn:microsoft.com/office/officeart/2005/8/layout/chevron2"/>
    <dgm:cxn modelId="{FF654C90-E861-4FCF-A1B0-5D61DD199033}" type="presOf" srcId="{7046A7FA-BDD0-4C10-A93A-985EC656FF75}" destId="{2116278B-06F5-4BA0-A2E0-F4DE20BAF0E1}" srcOrd="0" destOrd="2" presId="urn:microsoft.com/office/officeart/2005/8/layout/chevron2"/>
    <dgm:cxn modelId="{83D526BE-48DD-4D95-A82E-0A15636D961C}" srcId="{C64EA08D-63F9-4D5F-84CA-885EF9DF2C7C}" destId="{230F860C-50D0-4619-B18B-CC391938D3C0}" srcOrd="3" destOrd="0" parTransId="{E63A7A13-1EB7-4156-AE6A-805E562D4999}" sibTransId="{2ED4AF82-A3A4-49CB-88C2-AEF2A7F1DD3C}"/>
    <dgm:cxn modelId="{F47703C0-0398-4BE9-AF8E-1870E55686A3}" type="presOf" srcId="{5E34CC22-ACBD-4D2B-8F17-081594E46B9C}" destId="{2116278B-06F5-4BA0-A2E0-F4DE20BAF0E1}" srcOrd="0" destOrd="4" presId="urn:microsoft.com/office/officeart/2005/8/layout/chevron2"/>
    <dgm:cxn modelId="{0141B60B-06A8-4CEB-9979-3034F2D3E9B9}" srcId="{E65F5B40-37EA-4E95-9743-A43A382BB0D0}" destId="{E07F037D-5F16-4C31-ABE4-18FCB4D662BC}" srcOrd="3" destOrd="0" parTransId="{1BC9A5BD-5261-4938-B3F8-AD247AF10EE4}" sibTransId="{5A9DDF4F-198A-4149-967A-8CF5C4FACE42}"/>
    <dgm:cxn modelId="{792B07F9-1A47-42D9-B903-E8FF4D2E8EAA}" srcId="{C64EA08D-63F9-4D5F-84CA-885EF9DF2C7C}" destId="{5E34CC22-ACBD-4D2B-8F17-081594E46B9C}" srcOrd="4" destOrd="0" parTransId="{DF9FB457-B86C-43DC-B752-56D11EB760A1}" sibTransId="{F0D74F0A-202F-47C8-BEB6-D270B00A5162}"/>
    <dgm:cxn modelId="{40DE53A3-C498-40B2-8190-84BD0E643DA3}" type="presOf" srcId="{7E8C9BCE-417C-41A5-9D01-3853B9C420EA}" destId="{2116278B-06F5-4BA0-A2E0-F4DE20BAF0E1}" srcOrd="0" destOrd="0" presId="urn:microsoft.com/office/officeart/2005/8/layout/chevron2"/>
    <dgm:cxn modelId="{D7414C80-E2CA-40B4-B5D7-75BF93CD0D4A}" type="presParOf" srcId="{D4899726-B477-46E4-A4AF-A2635DD30986}" destId="{26F3F41B-4298-415C-A885-7727F0568DF4}" srcOrd="0" destOrd="0" presId="urn:microsoft.com/office/officeart/2005/8/layout/chevron2"/>
    <dgm:cxn modelId="{E719C73B-6B38-46F0-92E5-45F52C866F1D}" type="presParOf" srcId="{26F3F41B-4298-415C-A885-7727F0568DF4}" destId="{25B26E74-65D3-4B18-8709-5A254D6394D0}" srcOrd="0" destOrd="0" presId="urn:microsoft.com/office/officeart/2005/8/layout/chevron2"/>
    <dgm:cxn modelId="{D252AA3A-7496-425B-A5B6-E590442FF041}" type="presParOf" srcId="{26F3F41B-4298-415C-A885-7727F0568DF4}" destId="{289BB244-6BF2-4A31-A957-CAF4F23566DA}" srcOrd="1" destOrd="0" presId="urn:microsoft.com/office/officeart/2005/8/layout/chevron2"/>
    <dgm:cxn modelId="{F28A482B-BBE5-490C-A673-5544C02A84FE}" type="presParOf" srcId="{D4899726-B477-46E4-A4AF-A2635DD30986}" destId="{BC52EDD4-651F-47D6-B738-9C53134C6514}" srcOrd="1" destOrd="0" presId="urn:microsoft.com/office/officeart/2005/8/layout/chevron2"/>
    <dgm:cxn modelId="{1791428C-6C87-42E2-B8D1-83B9B8074A34}" type="presParOf" srcId="{D4899726-B477-46E4-A4AF-A2635DD30986}" destId="{E56C4A72-9A7A-48C4-B5DE-E6D6E93AC019}" srcOrd="2" destOrd="0" presId="urn:microsoft.com/office/officeart/2005/8/layout/chevron2"/>
    <dgm:cxn modelId="{CE2B9DE6-08ED-4B77-AE75-380F465D6C5D}" type="presParOf" srcId="{E56C4A72-9A7A-48C4-B5DE-E6D6E93AC019}" destId="{36F58A50-5C4C-445C-BB45-F050B106D089}" srcOrd="0" destOrd="0" presId="urn:microsoft.com/office/officeart/2005/8/layout/chevron2"/>
    <dgm:cxn modelId="{F866C610-1FEA-4DA7-8D90-A910187D7915}" type="presParOf" srcId="{E56C4A72-9A7A-48C4-B5DE-E6D6E93AC019}" destId="{2116278B-06F5-4BA0-A2E0-F4DE20BAF0E1}" srcOrd="1" destOrd="0" presId="urn:microsoft.com/office/officeart/2005/8/layout/chevron2"/>
  </dgm:cxnLst>
  <dgm:bg/>
  <dgm:whole>
    <a:ln>
      <a:solidFill>
        <a:schemeClr val="tx1">
          <a:alpha val="51000"/>
        </a:schemeClr>
      </a:solidFill>
    </a:ln>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5B26E74-65D3-4B18-8709-5A254D6394D0}">
      <dsp:nvSpPr>
        <dsp:cNvPr id="0" name=""/>
        <dsp:cNvSpPr/>
      </dsp:nvSpPr>
      <dsp:spPr>
        <a:xfrm rot="5400000">
          <a:off x="-209196" y="209196"/>
          <a:ext cx="1394646" cy="976252"/>
        </a:xfrm>
        <a:prstGeom prst="chevron">
          <a:avLst/>
        </a:prstGeom>
        <a:solidFill>
          <a:schemeClr val="accent6">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IE" sz="800" b="1" kern="1200">
              <a:solidFill>
                <a:schemeClr val="tx2"/>
              </a:solidFill>
            </a:rPr>
            <a:t>Stage 1 &amp;2</a:t>
          </a:r>
        </a:p>
        <a:p>
          <a:pPr lvl="0" algn="ctr" defTabSz="355600">
            <a:lnSpc>
              <a:spcPct val="90000"/>
            </a:lnSpc>
            <a:spcBef>
              <a:spcPct val="0"/>
            </a:spcBef>
            <a:spcAft>
              <a:spcPct val="35000"/>
            </a:spcAft>
          </a:pPr>
          <a:r>
            <a:rPr lang="en-IE" sz="800" b="1" kern="1200">
              <a:solidFill>
                <a:schemeClr val="tx2"/>
              </a:solidFill>
            </a:rPr>
            <a:t>Request to Participate (RTP) </a:t>
          </a:r>
        </a:p>
      </dsp:txBody>
      <dsp:txXfrm rot="-5400000">
        <a:off x="1" y="488125"/>
        <a:ext cx="976252" cy="418394"/>
      </dsp:txXfrm>
    </dsp:sp>
    <dsp:sp modelId="{289BB244-6BF2-4A31-A957-CAF4F23566DA}">
      <dsp:nvSpPr>
        <dsp:cNvPr id="0" name=""/>
        <dsp:cNvSpPr/>
      </dsp:nvSpPr>
      <dsp:spPr>
        <a:xfrm rot="5400000">
          <a:off x="3008571" y="-1961744"/>
          <a:ext cx="906520" cy="4971157"/>
        </a:xfrm>
        <a:prstGeom prst="round2SameRect">
          <a:avLst/>
        </a:prstGeom>
        <a:solidFill>
          <a:schemeClr val="lt1">
            <a:alpha val="90000"/>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IE" sz="800" kern="1200"/>
            <a:t>Publication of Pre-Qualification Questionnaire; Request To Participate (RTP) on www.etenders.gov.ie and OJEU</a:t>
          </a:r>
          <a:endParaRPr lang="en-IE" sz="800" kern="1200">
            <a:solidFill>
              <a:srgbClr val="FF0000"/>
            </a:solidFill>
          </a:endParaRPr>
        </a:p>
        <a:p>
          <a:pPr marL="57150" lvl="1" indent="-57150" algn="l" defTabSz="355600">
            <a:lnSpc>
              <a:spcPct val="90000"/>
            </a:lnSpc>
            <a:spcBef>
              <a:spcPct val="0"/>
            </a:spcBef>
            <a:spcAft>
              <a:spcPct val="15000"/>
            </a:spcAft>
            <a:buChar char="••"/>
          </a:pPr>
          <a:r>
            <a:rPr lang="en-IE" sz="800" kern="1200">
              <a:solidFill>
                <a:sysClr val="windowText" lastClr="000000"/>
              </a:solidFill>
            </a:rPr>
            <a:t>Clarifications</a:t>
          </a:r>
        </a:p>
        <a:p>
          <a:pPr marL="57150" lvl="1" indent="-57150" algn="l" defTabSz="355600">
            <a:lnSpc>
              <a:spcPct val="90000"/>
            </a:lnSpc>
            <a:spcBef>
              <a:spcPct val="0"/>
            </a:spcBef>
            <a:spcAft>
              <a:spcPct val="15000"/>
            </a:spcAft>
            <a:buChar char="••"/>
          </a:pPr>
          <a:r>
            <a:rPr lang="en-IE" sz="800" kern="1200">
              <a:solidFill>
                <a:sysClr val="windowText" lastClr="000000"/>
              </a:solidFill>
            </a:rPr>
            <a:t>Closing Date</a:t>
          </a:r>
        </a:p>
        <a:p>
          <a:pPr marL="57150" lvl="1" indent="-57150" algn="l" defTabSz="355600">
            <a:lnSpc>
              <a:spcPct val="90000"/>
            </a:lnSpc>
            <a:spcBef>
              <a:spcPct val="0"/>
            </a:spcBef>
            <a:spcAft>
              <a:spcPct val="15000"/>
            </a:spcAft>
            <a:buChar char="••"/>
          </a:pPr>
          <a:r>
            <a:rPr lang="en-IE" sz="800" kern="1200"/>
            <a:t>Evaluation of the Candidates' submissions applying the selection criteria</a:t>
          </a:r>
          <a:endParaRPr lang="en-IE" sz="800" kern="1200">
            <a:solidFill>
              <a:sysClr val="windowText" lastClr="000000"/>
            </a:solidFill>
          </a:endParaRPr>
        </a:p>
        <a:p>
          <a:pPr marL="57150" lvl="1" indent="-57150" algn="l" defTabSz="355600">
            <a:lnSpc>
              <a:spcPct val="90000"/>
            </a:lnSpc>
            <a:spcBef>
              <a:spcPct val="0"/>
            </a:spcBef>
            <a:spcAft>
              <a:spcPct val="15000"/>
            </a:spcAft>
            <a:buChar char="••"/>
          </a:pPr>
          <a:r>
            <a:rPr lang="en-IE" sz="800" kern="1200">
              <a:solidFill>
                <a:sysClr val="windowText" lastClr="000000"/>
              </a:solidFill>
            </a:rPr>
            <a:t>Candidates informed whether they will placed on the DPS</a:t>
          </a:r>
        </a:p>
      </dsp:txBody>
      <dsp:txXfrm rot="-5400000">
        <a:off x="976253" y="114827"/>
        <a:ext cx="4926904" cy="818014"/>
      </dsp:txXfrm>
    </dsp:sp>
    <dsp:sp modelId="{36F58A50-5C4C-445C-BB45-F050B106D089}">
      <dsp:nvSpPr>
        <dsp:cNvPr id="0" name=""/>
        <dsp:cNvSpPr/>
      </dsp:nvSpPr>
      <dsp:spPr>
        <a:xfrm rot="5400000">
          <a:off x="-209196" y="1311260"/>
          <a:ext cx="1394646" cy="976252"/>
        </a:xfrm>
        <a:prstGeom prst="chevron">
          <a:avLst/>
        </a:prstGeom>
        <a:solidFill>
          <a:schemeClr val="accent6">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IE" sz="800" b="1" kern="1200">
              <a:solidFill>
                <a:schemeClr val="tx2"/>
              </a:solidFill>
            </a:rPr>
            <a:t>Stage 3</a:t>
          </a:r>
        </a:p>
        <a:p>
          <a:pPr lvl="0" algn="ctr" defTabSz="355600">
            <a:lnSpc>
              <a:spcPct val="90000"/>
            </a:lnSpc>
            <a:spcBef>
              <a:spcPct val="0"/>
            </a:spcBef>
            <a:spcAft>
              <a:spcPct val="35000"/>
            </a:spcAft>
          </a:pPr>
          <a:r>
            <a:rPr lang="en-IE" sz="800" b="1" kern="1200">
              <a:solidFill>
                <a:schemeClr val="tx2"/>
              </a:solidFill>
            </a:rPr>
            <a:t>Invitation To Tender (ITT)</a:t>
          </a:r>
        </a:p>
      </dsp:txBody>
      <dsp:txXfrm rot="-5400000">
        <a:off x="1" y="1590189"/>
        <a:ext cx="976252" cy="418394"/>
      </dsp:txXfrm>
    </dsp:sp>
    <dsp:sp modelId="{2116278B-06F5-4BA0-A2E0-F4DE20BAF0E1}">
      <dsp:nvSpPr>
        <dsp:cNvPr id="0" name=""/>
        <dsp:cNvSpPr/>
      </dsp:nvSpPr>
      <dsp:spPr>
        <a:xfrm rot="5400000">
          <a:off x="3008571" y="-930401"/>
          <a:ext cx="906520" cy="4971157"/>
        </a:xfrm>
        <a:prstGeom prst="round2SameRect">
          <a:avLst/>
        </a:prstGeom>
        <a:solidFill>
          <a:schemeClr val="lt1">
            <a:alpha val="90000"/>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IE" sz="800" kern="1200"/>
            <a:t>Contracting Authority issues Invitation To Tender (ITT)  to all of Candidates on the DPS relevant lot </a:t>
          </a:r>
        </a:p>
        <a:p>
          <a:pPr marL="57150" lvl="1" indent="-57150" algn="l" defTabSz="355600">
            <a:lnSpc>
              <a:spcPct val="90000"/>
            </a:lnSpc>
            <a:spcBef>
              <a:spcPct val="0"/>
            </a:spcBef>
            <a:spcAft>
              <a:spcPct val="15000"/>
            </a:spcAft>
            <a:buChar char="••"/>
          </a:pPr>
          <a:r>
            <a:rPr lang="en-IE" sz="800" kern="1200"/>
            <a:t>Clarification and Receipt of Tenders</a:t>
          </a:r>
        </a:p>
        <a:p>
          <a:pPr marL="57150" lvl="1" indent="-57150" algn="l" defTabSz="355600">
            <a:lnSpc>
              <a:spcPct val="90000"/>
            </a:lnSpc>
            <a:spcBef>
              <a:spcPct val="0"/>
            </a:spcBef>
            <a:spcAft>
              <a:spcPct val="15000"/>
            </a:spcAft>
            <a:buChar char="••"/>
          </a:pPr>
          <a:r>
            <a:rPr lang="en-IE" sz="800" kern="1200"/>
            <a:t>Evaluation of Tenders</a:t>
          </a:r>
        </a:p>
        <a:p>
          <a:pPr marL="57150" lvl="1" indent="-57150" algn="l" defTabSz="355600">
            <a:lnSpc>
              <a:spcPct val="90000"/>
            </a:lnSpc>
            <a:spcBef>
              <a:spcPct val="0"/>
            </a:spcBef>
            <a:spcAft>
              <a:spcPct val="15000"/>
            </a:spcAft>
            <a:buChar char="••"/>
          </a:pPr>
          <a:r>
            <a:rPr lang="en-IE" sz="800" kern="1200"/>
            <a:t>Recommendation of the Preferred Tender</a:t>
          </a:r>
        </a:p>
        <a:p>
          <a:pPr marL="57150" lvl="1" indent="-57150" algn="l" defTabSz="355600">
            <a:lnSpc>
              <a:spcPct val="90000"/>
            </a:lnSpc>
            <a:spcBef>
              <a:spcPct val="0"/>
            </a:spcBef>
            <a:spcAft>
              <a:spcPct val="15000"/>
            </a:spcAft>
            <a:buChar char="••"/>
          </a:pPr>
          <a:r>
            <a:rPr lang="en-IE" sz="800" kern="1200"/>
            <a:t>Award of Contract and contract mobilisation</a:t>
          </a:r>
        </a:p>
      </dsp:txBody>
      <dsp:txXfrm rot="-5400000">
        <a:off x="976253" y="1146170"/>
        <a:ext cx="4926904" cy="818014"/>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1C32AE0624B79428F24D0ED5C1C933A" ma:contentTypeVersion="11" ma:contentTypeDescription="Create a new document." ma:contentTypeScope="" ma:versionID="d5f2680e45bdb3e52969f377556b3b14">
  <xsd:schema xmlns:xsd="http://www.w3.org/2001/XMLSchema" xmlns:xs="http://www.w3.org/2001/XMLSchema" xmlns:p="http://schemas.microsoft.com/office/2006/metadata/properties" xmlns:ns2="f06bdc71-860c-440a-9b32-f7d71a575bf5" xmlns:ns3="a9ab8053-f93f-4635-ba38-52e6970a2a0c" targetNamespace="http://schemas.microsoft.com/office/2006/metadata/properties" ma:root="true" ma:fieldsID="1cd344b21fa2ece0bfff1c9f3fc281e0" ns2:_="" ns3:_="">
    <xsd:import namespace="f06bdc71-860c-440a-9b32-f7d71a575bf5"/>
    <xsd:import namespace="a9ab8053-f93f-4635-ba38-52e6970a2a0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6bdc71-860c-440a-9b32-f7d71a575b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b8053-f93f-4635-ba38-52e6970a2a0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dde8c78-8aa0-45ef-b68f-957578f62716}" ma:internalName="TaxCatchAll" ma:showField="CatchAllData" ma:web="a9ab8053-f93f-4635-ba38-52e6970a2a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9ab8053-f93f-4635-ba38-52e6970a2a0c">
      <UserInfo>
        <DisplayName>Marie Lalor</DisplayName>
        <AccountId>12</AccountId>
        <AccountType/>
      </UserInfo>
      <UserInfo>
        <DisplayName>Ranjith Unnikrishnan</DisplayName>
        <AccountId>22</AccountId>
        <AccountType/>
      </UserInfo>
      <UserInfo>
        <DisplayName>Celina OConnor</DisplayName>
        <AccountId>9</AccountId>
        <AccountType/>
      </UserInfo>
      <UserInfo>
        <DisplayName>James Carroll (Head of Technology &amp; Deployment)</DisplayName>
        <AccountId>28</AccountId>
        <AccountType/>
      </UserInfo>
      <UserInfo>
        <DisplayName>Peter Connolly</DisplayName>
        <AccountId>18</AccountId>
        <AccountType/>
      </UserInfo>
      <UserInfo>
        <DisplayName>Michael OKane</DisplayName>
        <AccountId>21</AccountId>
        <AccountType/>
      </UserInfo>
      <UserInfo>
        <DisplayName>Gavin Dunne</DisplayName>
        <AccountId>29</AccountId>
        <AccountType/>
      </UserInfo>
      <UserInfo>
        <DisplayName>Peter Mc Gowan</DisplayName>
        <AccountId>19</AccountId>
        <AccountType/>
      </UserInfo>
    </SharedWithUsers>
    <TaxCatchAll xmlns="a9ab8053-f93f-4635-ba38-52e6970a2a0c" xsi:nil="true"/>
    <lcf76f155ced4ddcb4097134ff3c332f xmlns="f06bdc71-860c-440a-9b32-f7d71a575bf5">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4AC9A7-7EDA-4D9C-9A25-A209006ABC9E}">
  <ds:schemaRefs>
    <ds:schemaRef ds:uri="http://schemas.microsoft.com/sharepoint/v3/contenttype/forms"/>
  </ds:schemaRefs>
</ds:datastoreItem>
</file>

<file path=customXml/itemProps2.xml><?xml version="1.0" encoding="utf-8"?>
<ds:datastoreItem xmlns:ds="http://schemas.openxmlformats.org/officeDocument/2006/customXml" ds:itemID="{B6CF5A26-803F-44A5-8B97-1827AC9999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6bdc71-860c-440a-9b32-f7d71a575bf5"/>
    <ds:schemaRef ds:uri="a9ab8053-f93f-4635-ba38-52e6970a2a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AF1112-8604-47C1-8286-676AEDE56080}">
  <ds:schemaRefs>
    <ds:schemaRef ds:uri="http://www.w3.org/XML/1998/namespace"/>
    <ds:schemaRef ds:uri="http://schemas.microsoft.com/office/2006/documentManagement/types"/>
    <ds:schemaRef ds:uri="http://schemas.microsoft.com/office/infopath/2007/PartnerControls"/>
    <ds:schemaRef ds:uri="http://purl.org/dc/elements/1.1/"/>
    <ds:schemaRef ds:uri="a9ab8053-f93f-4635-ba38-52e6970a2a0c"/>
    <ds:schemaRef ds:uri="http://schemas.microsoft.com/office/2006/metadata/properties"/>
    <ds:schemaRef ds:uri="http://purl.org/dc/terms/"/>
    <ds:schemaRef ds:uri="http://schemas.openxmlformats.org/package/2006/metadata/core-properties"/>
    <ds:schemaRef ds:uri="f06bdc71-860c-440a-9b32-f7d71a575bf5"/>
    <ds:schemaRef ds:uri="http://purl.org/dc/dcmitype/"/>
  </ds:schemaRefs>
</ds:datastoreItem>
</file>

<file path=customXml/itemProps4.xml><?xml version="1.0" encoding="utf-8"?>
<ds:datastoreItem xmlns:ds="http://schemas.openxmlformats.org/officeDocument/2006/customXml" ds:itemID="{6795F1E1-B303-464D-8F61-068F9E726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10552</Words>
  <Characters>61116</Characters>
  <Application>Microsoft Office Word</Application>
  <DocSecurity>0</DocSecurity>
  <PresentationFormat/>
  <Lines>509</Lines>
  <Paragraphs>143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71525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2023-09-28T19:25:00Z</dcterms:created>
  <dcterms:modified xsi:type="dcterms:W3CDTF">2023-09-28T19:42:00Z</dcterms:modified>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Footer">
    <vt:lpwstr>HEA002-0466-4319466-6</vt:lpwstr>
  </property>
  <property fmtid="{D5CDD505-2E9C-101B-9397-08002B2CF9AE}" pid="3" name="ContentTypeId">
    <vt:lpwstr>0x010100A1C32AE0624B79428F24D0ED5C1C933A</vt:lpwstr>
  </property>
  <property fmtid="{D5CDD505-2E9C-101B-9397-08002B2CF9AE}" pid="4" name="MediaServiceImageTags">
    <vt:lpwstr/>
  </property>
</Properties>
</file>