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CE4F4" w14:textId="77777777" w:rsidR="00364B8F" w:rsidRDefault="00364B8F">
      <w:pPr>
        <w:pStyle w:val="BodyText"/>
        <w:rPr>
          <w:rFonts w:ascii="Times New Roman"/>
          <w:sz w:val="20"/>
        </w:rPr>
      </w:pPr>
    </w:p>
    <w:p w14:paraId="015CE4F5" w14:textId="77777777" w:rsidR="00364B8F" w:rsidRDefault="00364B8F">
      <w:pPr>
        <w:pStyle w:val="BodyText"/>
        <w:rPr>
          <w:rFonts w:ascii="Times New Roman"/>
          <w:sz w:val="20"/>
        </w:rPr>
      </w:pPr>
    </w:p>
    <w:p w14:paraId="015CE4F6" w14:textId="77777777" w:rsidR="00364B8F" w:rsidRDefault="00364B8F">
      <w:pPr>
        <w:pStyle w:val="BodyText"/>
        <w:rPr>
          <w:rFonts w:ascii="Times New Roman"/>
          <w:sz w:val="20"/>
        </w:rPr>
      </w:pPr>
    </w:p>
    <w:p w14:paraId="015CE4F7" w14:textId="77777777" w:rsidR="00364B8F" w:rsidRDefault="00364B8F">
      <w:pPr>
        <w:pStyle w:val="BodyText"/>
        <w:rPr>
          <w:rFonts w:ascii="Times New Roman"/>
          <w:sz w:val="20"/>
        </w:rPr>
      </w:pPr>
    </w:p>
    <w:p w14:paraId="015CE4F8" w14:textId="77777777" w:rsidR="00364B8F" w:rsidRDefault="00364B8F">
      <w:pPr>
        <w:pStyle w:val="BodyText"/>
        <w:rPr>
          <w:rFonts w:ascii="Times New Roman"/>
          <w:sz w:val="20"/>
        </w:rPr>
      </w:pPr>
    </w:p>
    <w:p w14:paraId="015CE4F9" w14:textId="77777777" w:rsidR="00364B8F" w:rsidRDefault="00364B8F">
      <w:pPr>
        <w:pStyle w:val="BodyText"/>
        <w:spacing w:before="6"/>
        <w:rPr>
          <w:rFonts w:ascii="Times New Roman"/>
          <w:sz w:val="20"/>
        </w:rPr>
      </w:pPr>
    </w:p>
    <w:p w14:paraId="015CE4FA" w14:textId="0E2C510E" w:rsidR="00364B8F" w:rsidRDefault="00364B8F">
      <w:pPr>
        <w:pStyle w:val="BodyText"/>
        <w:ind w:left="3190"/>
        <w:rPr>
          <w:rFonts w:ascii="Times New Roman"/>
          <w:sz w:val="20"/>
        </w:rPr>
      </w:pPr>
    </w:p>
    <w:p w14:paraId="015CE4FB" w14:textId="77777777" w:rsidR="00364B8F" w:rsidRDefault="00364B8F">
      <w:pPr>
        <w:pStyle w:val="BodyText"/>
        <w:rPr>
          <w:rFonts w:ascii="Times New Roman"/>
          <w:sz w:val="20"/>
        </w:rPr>
      </w:pPr>
    </w:p>
    <w:p w14:paraId="015CE4FC" w14:textId="77777777" w:rsidR="00364B8F" w:rsidRDefault="00364B8F">
      <w:pPr>
        <w:pStyle w:val="BodyText"/>
        <w:rPr>
          <w:rFonts w:ascii="Times New Roman"/>
          <w:sz w:val="20"/>
        </w:rPr>
      </w:pPr>
    </w:p>
    <w:p w14:paraId="015CE4FD" w14:textId="77777777" w:rsidR="00364B8F" w:rsidRDefault="00364B8F">
      <w:pPr>
        <w:pStyle w:val="BodyText"/>
        <w:rPr>
          <w:rFonts w:ascii="Times New Roman"/>
          <w:sz w:val="20"/>
        </w:rPr>
      </w:pPr>
    </w:p>
    <w:p w14:paraId="015CE4FE" w14:textId="77777777" w:rsidR="00364B8F" w:rsidRDefault="00364B8F">
      <w:pPr>
        <w:pStyle w:val="BodyText"/>
        <w:rPr>
          <w:rFonts w:ascii="Times New Roman"/>
          <w:sz w:val="20"/>
        </w:rPr>
      </w:pPr>
    </w:p>
    <w:p w14:paraId="015CE4FF" w14:textId="77777777" w:rsidR="00364B8F" w:rsidRDefault="00364B8F">
      <w:pPr>
        <w:pStyle w:val="BodyText"/>
        <w:rPr>
          <w:rFonts w:ascii="Times New Roman"/>
          <w:sz w:val="20"/>
        </w:rPr>
      </w:pPr>
    </w:p>
    <w:p w14:paraId="015CE500" w14:textId="77777777" w:rsidR="00364B8F" w:rsidRDefault="00364B8F">
      <w:pPr>
        <w:pStyle w:val="BodyText"/>
        <w:rPr>
          <w:rFonts w:ascii="Times New Roman"/>
          <w:sz w:val="20"/>
        </w:rPr>
      </w:pPr>
    </w:p>
    <w:p w14:paraId="015CE501" w14:textId="77777777" w:rsidR="00364B8F" w:rsidRDefault="00364B8F">
      <w:pPr>
        <w:pStyle w:val="BodyText"/>
        <w:rPr>
          <w:rFonts w:ascii="Times New Roman"/>
          <w:sz w:val="23"/>
        </w:rPr>
      </w:pPr>
    </w:p>
    <w:p w14:paraId="015CE502" w14:textId="239B38B5" w:rsidR="00364B8F" w:rsidRDefault="00481470">
      <w:pPr>
        <w:pStyle w:val="Title"/>
        <w:ind w:left="1640"/>
      </w:pPr>
      <w:r>
        <w:rPr>
          <w:spacing w:val="-2"/>
        </w:rPr>
        <w:t>DOTSO – 001</w:t>
      </w:r>
    </w:p>
    <w:p w14:paraId="015CE503" w14:textId="77777777" w:rsidR="00364B8F" w:rsidRDefault="00364B8F">
      <w:pPr>
        <w:pStyle w:val="BodyText"/>
        <w:rPr>
          <w:rFonts w:ascii="Arial"/>
          <w:b/>
          <w:sz w:val="44"/>
        </w:rPr>
      </w:pPr>
    </w:p>
    <w:p w14:paraId="015CE504" w14:textId="77777777" w:rsidR="00364B8F" w:rsidRDefault="00F95841">
      <w:pPr>
        <w:pStyle w:val="Title"/>
        <w:spacing w:before="347"/>
      </w:pPr>
      <w:r>
        <w:t>Dynamic</w:t>
      </w:r>
      <w:r>
        <w:rPr>
          <w:spacing w:val="-7"/>
        </w:rPr>
        <w:t xml:space="preserve"> </w:t>
      </w:r>
      <w:r>
        <w:t>Purchasing</w:t>
      </w:r>
      <w:r>
        <w:rPr>
          <w:spacing w:val="-7"/>
        </w:rPr>
        <w:t xml:space="preserve"> </w:t>
      </w:r>
      <w:r>
        <w:rPr>
          <w:spacing w:val="-2"/>
        </w:rPr>
        <w:t>System</w:t>
      </w:r>
    </w:p>
    <w:p w14:paraId="015CE505" w14:textId="77777777" w:rsidR="00364B8F" w:rsidRDefault="00364B8F">
      <w:pPr>
        <w:pStyle w:val="BodyText"/>
        <w:rPr>
          <w:rFonts w:ascii="Arial"/>
          <w:b/>
          <w:sz w:val="44"/>
        </w:rPr>
      </w:pPr>
    </w:p>
    <w:p w14:paraId="015CE506" w14:textId="6B38E830" w:rsidR="00364B8F" w:rsidRDefault="002F21DC">
      <w:pPr>
        <w:spacing w:before="346"/>
        <w:ind w:left="1635" w:right="2173"/>
        <w:jc w:val="center"/>
        <w:rPr>
          <w:rFonts w:ascii="Arial"/>
          <w:b/>
          <w:sz w:val="32"/>
        </w:rPr>
      </w:pPr>
      <w:r>
        <w:rPr>
          <w:rFonts w:ascii="Arial"/>
          <w:b/>
          <w:sz w:val="32"/>
        </w:rPr>
        <w:t xml:space="preserve">INDEPENDENT </w:t>
      </w:r>
      <w:r w:rsidR="00F95841">
        <w:rPr>
          <w:rFonts w:ascii="Arial"/>
          <w:b/>
          <w:sz w:val="32"/>
        </w:rPr>
        <w:t>EXPERT</w:t>
      </w:r>
      <w:r>
        <w:rPr>
          <w:rFonts w:ascii="Arial"/>
          <w:b/>
          <w:sz w:val="32"/>
        </w:rPr>
        <w:t>S</w:t>
      </w:r>
    </w:p>
    <w:p w14:paraId="015CE507" w14:textId="77777777" w:rsidR="00364B8F" w:rsidRDefault="00364B8F">
      <w:pPr>
        <w:pStyle w:val="BodyText"/>
        <w:rPr>
          <w:rFonts w:ascii="Arial"/>
          <w:b/>
          <w:sz w:val="36"/>
        </w:rPr>
      </w:pPr>
    </w:p>
    <w:p w14:paraId="015CE508" w14:textId="77777777" w:rsidR="00364B8F" w:rsidRDefault="00364B8F">
      <w:pPr>
        <w:pStyle w:val="BodyText"/>
        <w:spacing w:before="9"/>
        <w:rPr>
          <w:rFonts w:ascii="Arial"/>
          <w:b/>
          <w:sz w:val="28"/>
        </w:rPr>
      </w:pPr>
    </w:p>
    <w:p w14:paraId="015CE509" w14:textId="77777777" w:rsidR="00364B8F" w:rsidRDefault="00F95841">
      <w:pPr>
        <w:ind w:left="1630" w:right="2173"/>
        <w:jc w:val="center"/>
        <w:rPr>
          <w:rFonts w:ascii="Arial"/>
          <w:b/>
          <w:sz w:val="32"/>
        </w:rPr>
      </w:pPr>
      <w:r>
        <w:rPr>
          <w:rFonts w:ascii="Arial"/>
          <w:b/>
          <w:sz w:val="32"/>
        </w:rPr>
        <w:t>INFORMATION</w:t>
      </w:r>
      <w:r>
        <w:rPr>
          <w:rFonts w:ascii="Arial"/>
          <w:b/>
          <w:spacing w:val="-16"/>
          <w:sz w:val="32"/>
        </w:rPr>
        <w:t xml:space="preserve"> </w:t>
      </w:r>
      <w:r>
        <w:rPr>
          <w:rFonts w:ascii="Arial"/>
          <w:b/>
          <w:sz w:val="32"/>
        </w:rPr>
        <w:t>PACK</w:t>
      </w:r>
      <w:r>
        <w:rPr>
          <w:rFonts w:ascii="Arial"/>
          <w:b/>
          <w:spacing w:val="-15"/>
          <w:sz w:val="32"/>
        </w:rPr>
        <w:t xml:space="preserve"> </w:t>
      </w:r>
      <w:r>
        <w:rPr>
          <w:rFonts w:ascii="Arial"/>
          <w:b/>
          <w:sz w:val="32"/>
        </w:rPr>
        <w:t>[Rev-</w:t>
      </w:r>
      <w:r>
        <w:rPr>
          <w:rFonts w:ascii="Arial"/>
          <w:b/>
          <w:spacing w:val="-5"/>
          <w:sz w:val="32"/>
        </w:rPr>
        <w:t>A]</w:t>
      </w:r>
    </w:p>
    <w:p w14:paraId="015CE50A" w14:textId="77777777" w:rsidR="00364B8F" w:rsidRDefault="00364B8F">
      <w:pPr>
        <w:pStyle w:val="BodyText"/>
        <w:rPr>
          <w:rFonts w:ascii="Arial"/>
          <w:b/>
          <w:sz w:val="36"/>
        </w:rPr>
      </w:pPr>
    </w:p>
    <w:p w14:paraId="015CE50B" w14:textId="77777777" w:rsidR="00364B8F" w:rsidRDefault="00364B8F">
      <w:pPr>
        <w:pStyle w:val="BodyText"/>
        <w:spacing w:before="7"/>
        <w:rPr>
          <w:rFonts w:ascii="Arial"/>
          <w:b/>
          <w:sz w:val="37"/>
        </w:rPr>
      </w:pPr>
    </w:p>
    <w:p w14:paraId="015CE50C" w14:textId="6D83317A" w:rsidR="00364B8F" w:rsidRDefault="00F95841">
      <w:pPr>
        <w:ind w:left="1641" w:right="2173"/>
        <w:jc w:val="center"/>
        <w:rPr>
          <w:rFonts w:ascii="Arial"/>
          <w:b/>
          <w:sz w:val="28"/>
        </w:rPr>
      </w:pPr>
      <w:r>
        <w:rPr>
          <w:rFonts w:ascii="Arial"/>
          <w:b/>
          <w:sz w:val="28"/>
        </w:rPr>
        <w:t>Valid</w:t>
      </w:r>
      <w:r>
        <w:rPr>
          <w:rFonts w:ascii="Arial"/>
          <w:b/>
          <w:spacing w:val="-7"/>
          <w:sz w:val="28"/>
        </w:rPr>
        <w:t xml:space="preserve"> </w:t>
      </w:r>
      <w:r>
        <w:rPr>
          <w:rFonts w:ascii="Arial"/>
          <w:b/>
          <w:sz w:val="28"/>
        </w:rPr>
        <w:t xml:space="preserve">from </w:t>
      </w:r>
      <w:r w:rsidR="00FB2F00">
        <w:rPr>
          <w:rFonts w:ascii="Arial"/>
          <w:b/>
          <w:sz w:val="28"/>
        </w:rPr>
        <w:t>Ju</w:t>
      </w:r>
      <w:r w:rsidR="006C0879">
        <w:rPr>
          <w:rFonts w:ascii="Arial"/>
          <w:b/>
          <w:sz w:val="28"/>
        </w:rPr>
        <w:t>ly</w:t>
      </w:r>
      <w:r w:rsidR="00BF30E3">
        <w:rPr>
          <w:rFonts w:ascii="Arial"/>
          <w:b/>
          <w:sz w:val="28"/>
        </w:rPr>
        <w:t xml:space="preserve"> 202</w:t>
      </w:r>
      <w:r w:rsidR="00866330">
        <w:rPr>
          <w:rFonts w:ascii="Arial"/>
          <w:b/>
          <w:sz w:val="28"/>
        </w:rPr>
        <w:t>3</w:t>
      </w:r>
      <w:r>
        <w:rPr>
          <w:rFonts w:ascii="Arial"/>
          <w:b/>
          <w:spacing w:val="-2"/>
          <w:sz w:val="28"/>
        </w:rPr>
        <w:t xml:space="preserve"> </w:t>
      </w:r>
      <w:r>
        <w:rPr>
          <w:rFonts w:ascii="Arial"/>
          <w:b/>
          <w:sz w:val="28"/>
        </w:rPr>
        <w:t>to</w:t>
      </w:r>
      <w:r>
        <w:rPr>
          <w:rFonts w:ascii="Arial"/>
          <w:b/>
          <w:spacing w:val="-2"/>
          <w:sz w:val="28"/>
        </w:rPr>
        <w:t xml:space="preserve"> </w:t>
      </w:r>
      <w:r w:rsidR="00FB2F00">
        <w:rPr>
          <w:rFonts w:ascii="Arial"/>
          <w:b/>
          <w:sz w:val="28"/>
        </w:rPr>
        <w:t>J</w:t>
      </w:r>
      <w:r w:rsidR="00777FAE">
        <w:rPr>
          <w:rFonts w:ascii="Arial"/>
          <w:b/>
          <w:sz w:val="28"/>
        </w:rPr>
        <w:t>uly</w:t>
      </w:r>
      <w:r w:rsidR="00BF30E3">
        <w:rPr>
          <w:rFonts w:ascii="Arial"/>
          <w:b/>
          <w:sz w:val="28"/>
        </w:rPr>
        <w:t xml:space="preserve"> </w:t>
      </w:r>
      <w:r>
        <w:rPr>
          <w:rFonts w:ascii="Arial"/>
          <w:b/>
          <w:spacing w:val="-4"/>
          <w:sz w:val="28"/>
        </w:rPr>
        <w:t>202</w:t>
      </w:r>
      <w:r w:rsidR="004A0988">
        <w:rPr>
          <w:rFonts w:ascii="Arial"/>
          <w:b/>
          <w:spacing w:val="-4"/>
          <w:sz w:val="28"/>
        </w:rPr>
        <w:t>8</w:t>
      </w:r>
    </w:p>
    <w:p w14:paraId="015CE50D" w14:textId="77777777" w:rsidR="00364B8F" w:rsidRDefault="00364B8F">
      <w:pPr>
        <w:pStyle w:val="BodyText"/>
        <w:rPr>
          <w:rFonts w:ascii="Arial"/>
          <w:b/>
          <w:sz w:val="30"/>
        </w:rPr>
      </w:pPr>
    </w:p>
    <w:p w14:paraId="015CE50E" w14:textId="77777777" w:rsidR="00364B8F" w:rsidRDefault="00364B8F">
      <w:pPr>
        <w:pStyle w:val="BodyText"/>
        <w:spacing w:before="3"/>
        <w:rPr>
          <w:rFonts w:ascii="Arial"/>
          <w:b/>
          <w:sz w:val="30"/>
        </w:rPr>
      </w:pPr>
    </w:p>
    <w:p w14:paraId="015CE510" w14:textId="547E8AA3" w:rsidR="00364B8F" w:rsidRPr="00B073BA" w:rsidRDefault="00F95841" w:rsidP="00B073BA">
      <w:pPr>
        <w:ind w:left="1641" w:right="2171"/>
        <w:jc w:val="center"/>
        <w:rPr>
          <w:rFonts w:ascii="Arial"/>
          <w:b/>
          <w:sz w:val="28"/>
        </w:rPr>
        <w:sectPr w:rsidR="00364B8F" w:rsidRPr="00B073BA">
          <w:headerReference w:type="default" r:id="rId10"/>
          <w:footerReference w:type="default" r:id="rId11"/>
          <w:type w:val="continuous"/>
          <w:pgSz w:w="11910" w:h="16840"/>
          <w:pgMar w:top="1340" w:right="1220" w:bottom="1200" w:left="1180" w:header="749" w:footer="1002" w:gutter="0"/>
          <w:pgNumType w:start="1"/>
          <w:cols w:space="720"/>
        </w:sectPr>
      </w:pPr>
      <w:r>
        <w:rPr>
          <w:rFonts w:ascii="Arial"/>
          <w:b/>
          <w:sz w:val="28"/>
          <w:u w:val="single"/>
        </w:rPr>
        <w:t>Rev-A</w:t>
      </w:r>
      <w:r>
        <w:rPr>
          <w:rFonts w:ascii="Arial"/>
          <w:b/>
          <w:spacing w:val="-11"/>
          <w:sz w:val="28"/>
          <w:u w:val="single"/>
        </w:rPr>
        <w:t xml:space="preserve"> </w:t>
      </w:r>
      <w:r>
        <w:rPr>
          <w:rFonts w:ascii="Arial"/>
          <w:b/>
          <w:sz w:val="28"/>
          <w:u w:val="single"/>
        </w:rPr>
        <w:t>Published</w:t>
      </w:r>
      <w:r>
        <w:rPr>
          <w:rFonts w:ascii="Arial"/>
          <w:b/>
          <w:spacing w:val="-8"/>
          <w:sz w:val="28"/>
          <w:u w:val="single"/>
        </w:rPr>
        <w:t xml:space="preserve"> </w:t>
      </w:r>
    </w:p>
    <w:p w14:paraId="015CE511" w14:textId="77777777" w:rsidR="00364B8F" w:rsidRDefault="00364B8F">
      <w:pPr>
        <w:pStyle w:val="BodyText"/>
        <w:rPr>
          <w:rFonts w:ascii="Arial"/>
          <w:b/>
          <w:sz w:val="20"/>
        </w:rPr>
      </w:pPr>
    </w:p>
    <w:p w14:paraId="015CE512" w14:textId="77777777" w:rsidR="00364B8F" w:rsidRDefault="00364B8F">
      <w:pPr>
        <w:pStyle w:val="BodyText"/>
        <w:rPr>
          <w:rFonts w:ascii="Arial"/>
          <w:b/>
          <w:sz w:val="20"/>
        </w:rPr>
      </w:pPr>
    </w:p>
    <w:p w14:paraId="015CE513" w14:textId="0447F8C3" w:rsidR="00364B8F" w:rsidRDefault="00F95841">
      <w:pPr>
        <w:pStyle w:val="Heading1"/>
        <w:numPr>
          <w:ilvl w:val="0"/>
          <w:numId w:val="6"/>
        </w:numPr>
        <w:tabs>
          <w:tab w:val="left" w:pos="981"/>
        </w:tabs>
        <w:spacing w:before="151"/>
        <w:ind w:hanging="361"/>
      </w:pPr>
      <w:r>
        <w:rPr>
          <w:color w:val="2E5395"/>
        </w:rPr>
        <w:t>Introduction</w:t>
      </w:r>
      <w:r>
        <w:rPr>
          <w:color w:val="2E5395"/>
          <w:spacing w:val="-14"/>
        </w:rPr>
        <w:t xml:space="preserve"> </w:t>
      </w:r>
      <w:r>
        <w:rPr>
          <w:color w:val="2E5395"/>
        </w:rPr>
        <w:t>to</w:t>
      </w:r>
      <w:r>
        <w:rPr>
          <w:color w:val="2E5395"/>
          <w:spacing w:val="-13"/>
        </w:rPr>
        <w:t xml:space="preserve"> </w:t>
      </w:r>
      <w:r w:rsidR="00481470">
        <w:rPr>
          <w:color w:val="2E5395"/>
        </w:rPr>
        <w:t>Department of Transport Support Office</w:t>
      </w:r>
      <w:r w:rsidR="00BF6BF6">
        <w:rPr>
          <w:color w:val="2E5395"/>
        </w:rPr>
        <w:t xml:space="preserve"> Support Office</w:t>
      </w:r>
    </w:p>
    <w:p w14:paraId="015CE514" w14:textId="77777777" w:rsidR="00364B8F" w:rsidRDefault="00364B8F">
      <w:pPr>
        <w:pStyle w:val="BodyText"/>
        <w:spacing w:before="6"/>
        <w:rPr>
          <w:rFonts w:ascii="Calibri Light"/>
          <w:sz w:val="39"/>
        </w:rPr>
      </w:pPr>
    </w:p>
    <w:p w14:paraId="0C7BD92C" w14:textId="0F5AF301" w:rsidR="006E377D" w:rsidRPr="00FF5BD9" w:rsidRDefault="006E377D" w:rsidP="004B64B0">
      <w:pPr>
        <w:pStyle w:val="BodyText"/>
        <w:spacing w:line="259" w:lineRule="auto"/>
        <w:ind w:left="260" w:right="213"/>
        <w:jc w:val="both"/>
      </w:pPr>
      <w:r w:rsidRPr="00FF5BD9">
        <w:t xml:space="preserve">The </w:t>
      </w:r>
      <w:r w:rsidR="00481470">
        <w:t>Department of Transport</w:t>
      </w:r>
      <w:r w:rsidR="00AB4000">
        <w:t xml:space="preserve"> (DoT)</w:t>
      </w:r>
      <w:r w:rsidR="00481470">
        <w:t xml:space="preserve"> </w:t>
      </w:r>
      <w:r w:rsidR="00B3399D">
        <w:t xml:space="preserve">Regional </w:t>
      </w:r>
      <w:r w:rsidR="00B24006">
        <w:t>and</w:t>
      </w:r>
      <w:r w:rsidR="00B3399D">
        <w:t xml:space="preserve"> Local Road Division </w:t>
      </w:r>
      <w:r w:rsidRPr="00FF5BD9">
        <w:t xml:space="preserve">has </w:t>
      </w:r>
      <w:r w:rsidR="00D55C2F" w:rsidRPr="00FF5BD9">
        <w:t>a wide range of functions in relation to roads which include:</w:t>
      </w:r>
    </w:p>
    <w:p w14:paraId="5CE8EA54" w14:textId="666274E1" w:rsidR="00D55C2F" w:rsidRPr="00FF5BD9" w:rsidRDefault="00D779AE" w:rsidP="00D55C2F">
      <w:pPr>
        <w:pStyle w:val="BodyText"/>
        <w:numPr>
          <w:ilvl w:val="0"/>
          <w:numId w:val="7"/>
        </w:numPr>
        <w:spacing w:line="259" w:lineRule="auto"/>
        <w:ind w:right="213"/>
        <w:jc w:val="both"/>
      </w:pPr>
      <w:r w:rsidRPr="00FF5BD9">
        <w:rPr>
          <w:lang w:val="en-GB"/>
        </w:rPr>
        <w:t>The legal framework</w:t>
      </w:r>
      <w:r w:rsidR="00BC09CA" w:rsidRPr="00FF5BD9">
        <w:rPr>
          <w:lang w:val="en-GB"/>
        </w:rPr>
        <w:t xml:space="preserve"> relating to the provision and maintenance of roads. </w:t>
      </w:r>
    </w:p>
    <w:p w14:paraId="08FF9855" w14:textId="40C510FF" w:rsidR="00BC09CA" w:rsidRPr="00FF5BD9" w:rsidRDefault="00B82C45" w:rsidP="00D55C2F">
      <w:pPr>
        <w:pStyle w:val="BodyText"/>
        <w:numPr>
          <w:ilvl w:val="0"/>
          <w:numId w:val="7"/>
        </w:numPr>
        <w:spacing w:line="259" w:lineRule="auto"/>
        <w:ind w:right="213"/>
        <w:jc w:val="both"/>
      </w:pPr>
      <w:r w:rsidRPr="00FF5BD9">
        <w:rPr>
          <w:lang w:val="en-GB"/>
        </w:rPr>
        <w:t>Funding for regional and local roads programme.</w:t>
      </w:r>
    </w:p>
    <w:p w14:paraId="577EA689" w14:textId="6A09F886" w:rsidR="00B82C45" w:rsidRPr="00FF5BD9" w:rsidRDefault="00B82C45" w:rsidP="00D55C2F">
      <w:pPr>
        <w:pStyle w:val="BodyText"/>
        <w:numPr>
          <w:ilvl w:val="0"/>
          <w:numId w:val="7"/>
        </w:numPr>
        <w:spacing w:line="259" w:lineRule="auto"/>
        <w:ind w:right="213"/>
        <w:jc w:val="both"/>
      </w:pPr>
      <w:r w:rsidRPr="00FF5BD9">
        <w:rPr>
          <w:lang w:val="en-GB"/>
        </w:rPr>
        <w:t xml:space="preserve">Monitoring and review of </w:t>
      </w:r>
      <w:r w:rsidR="00FF5BD9">
        <w:rPr>
          <w:lang w:val="en-GB"/>
        </w:rPr>
        <w:t>D</w:t>
      </w:r>
      <w:r w:rsidRPr="00FF5BD9">
        <w:rPr>
          <w:lang w:val="en-GB"/>
        </w:rPr>
        <w:t>epartment funded regional and local roads expenditure.</w:t>
      </w:r>
    </w:p>
    <w:p w14:paraId="14E9CB43" w14:textId="15042D44" w:rsidR="00E6429B" w:rsidRPr="0052516A" w:rsidRDefault="00B82C45" w:rsidP="00E6429B">
      <w:pPr>
        <w:pStyle w:val="BodyText"/>
        <w:numPr>
          <w:ilvl w:val="0"/>
          <w:numId w:val="7"/>
        </w:numPr>
        <w:spacing w:line="259" w:lineRule="auto"/>
        <w:ind w:right="213"/>
        <w:jc w:val="both"/>
      </w:pPr>
      <w:r w:rsidRPr="00FF5BD9">
        <w:rPr>
          <w:lang w:val="en-GB"/>
        </w:rPr>
        <w:t xml:space="preserve">Providing technical guidance to </w:t>
      </w:r>
      <w:r w:rsidR="0076352C">
        <w:rPr>
          <w:lang w:val="en-GB"/>
        </w:rPr>
        <w:t>R</w:t>
      </w:r>
      <w:r w:rsidRPr="00FF5BD9">
        <w:rPr>
          <w:lang w:val="en-GB"/>
        </w:rPr>
        <w:t xml:space="preserve">oad </w:t>
      </w:r>
      <w:r w:rsidR="0076352C">
        <w:rPr>
          <w:lang w:val="en-GB"/>
        </w:rPr>
        <w:t>A</w:t>
      </w:r>
      <w:r w:rsidRPr="00FF5BD9">
        <w:rPr>
          <w:lang w:val="en-GB"/>
        </w:rPr>
        <w:t xml:space="preserve">uthorities and </w:t>
      </w:r>
      <w:r w:rsidR="0076352C">
        <w:rPr>
          <w:lang w:val="en-GB"/>
        </w:rPr>
        <w:t xml:space="preserve">to </w:t>
      </w:r>
      <w:r w:rsidRPr="00FF5BD9">
        <w:rPr>
          <w:lang w:val="en-GB"/>
        </w:rPr>
        <w:t>issue circulars and directions in this regard.</w:t>
      </w:r>
    </w:p>
    <w:p w14:paraId="3C6B9C3E" w14:textId="77777777" w:rsidR="001C6DE2" w:rsidRDefault="00E6429B" w:rsidP="00E6429B">
      <w:pPr>
        <w:pStyle w:val="BodyText"/>
        <w:spacing w:line="259" w:lineRule="auto"/>
        <w:ind w:left="260" w:right="213"/>
        <w:jc w:val="both"/>
        <w:rPr>
          <w:lang w:val="en-GB"/>
        </w:rPr>
      </w:pPr>
      <w:r w:rsidRPr="00FF5BD9">
        <w:rPr>
          <w:lang w:val="en-GB"/>
        </w:rPr>
        <w:t xml:space="preserve">Its overall objective is to provide, within the framework of a balanced and integrated research and technical guidance policy for the safe, </w:t>
      </w:r>
      <w:r w:rsidR="0076352C" w:rsidRPr="00FF5BD9">
        <w:rPr>
          <w:lang w:val="en-GB"/>
        </w:rPr>
        <w:t>efficient,</w:t>
      </w:r>
      <w:r w:rsidRPr="00FF5BD9">
        <w:rPr>
          <w:lang w:val="en-GB"/>
        </w:rPr>
        <w:t xml:space="preserve"> and </w:t>
      </w:r>
      <w:r w:rsidR="0076352C" w:rsidRPr="00FF5BD9">
        <w:rPr>
          <w:lang w:val="en-GB"/>
        </w:rPr>
        <w:t>cost-effective</w:t>
      </w:r>
      <w:r w:rsidRPr="00FF5BD9">
        <w:rPr>
          <w:lang w:val="en-GB"/>
        </w:rPr>
        <w:t xml:space="preserve"> movement of persons and goods by </w:t>
      </w:r>
      <w:r w:rsidR="0076352C">
        <w:rPr>
          <w:lang w:val="en-GB"/>
        </w:rPr>
        <w:t>road</w:t>
      </w:r>
      <w:r w:rsidRPr="00FF5BD9">
        <w:rPr>
          <w:lang w:val="en-GB"/>
        </w:rPr>
        <w:t>.</w:t>
      </w:r>
      <w:r w:rsidR="00B76844" w:rsidRPr="00FF5BD9">
        <w:rPr>
          <w:lang w:val="en-GB"/>
        </w:rPr>
        <w:t xml:space="preserve"> </w:t>
      </w:r>
    </w:p>
    <w:p w14:paraId="3E836144" w14:textId="77777777" w:rsidR="0052516A" w:rsidRDefault="0052516A" w:rsidP="00E6429B">
      <w:pPr>
        <w:pStyle w:val="BodyText"/>
        <w:spacing w:line="259" w:lineRule="auto"/>
        <w:ind w:left="260" w:right="213"/>
        <w:jc w:val="both"/>
        <w:rPr>
          <w:lang w:val="en-GB"/>
        </w:rPr>
      </w:pPr>
    </w:p>
    <w:p w14:paraId="45850F8E" w14:textId="0318843A" w:rsidR="00D56710" w:rsidRDefault="00B76844" w:rsidP="00E6429B">
      <w:pPr>
        <w:pStyle w:val="BodyText"/>
        <w:spacing w:line="259" w:lineRule="auto"/>
        <w:ind w:left="260" w:right="213"/>
        <w:jc w:val="both"/>
        <w:rPr>
          <w:lang w:val="en-GB"/>
        </w:rPr>
      </w:pPr>
      <w:r w:rsidRPr="00FF5BD9">
        <w:rPr>
          <w:lang w:val="en-GB"/>
        </w:rPr>
        <w:t xml:space="preserve">The </w:t>
      </w:r>
      <w:r w:rsidR="00481470">
        <w:rPr>
          <w:lang w:val="en-GB"/>
        </w:rPr>
        <w:t>Department of Transport Support Office</w:t>
      </w:r>
      <w:r w:rsidRPr="00FF5BD9">
        <w:rPr>
          <w:lang w:val="en-GB"/>
        </w:rPr>
        <w:t xml:space="preserve"> Support Office </w:t>
      </w:r>
      <w:r w:rsidR="0076352C">
        <w:rPr>
          <w:lang w:val="en-GB"/>
        </w:rPr>
        <w:t>(</w:t>
      </w:r>
      <w:proofErr w:type="spellStart"/>
      <w:r w:rsidR="00481470">
        <w:rPr>
          <w:lang w:val="en-GB"/>
        </w:rPr>
        <w:t>DoTSO</w:t>
      </w:r>
      <w:proofErr w:type="spellEnd"/>
      <w:r w:rsidR="0076352C">
        <w:rPr>
          <w:lang w:val="en-GB"/>
        </w:rPr>
        <w:t xml:space="preserve">) </w:t>
      </w:r>
      <w:r w:rsidRPr="00FF5BD9">
        <w:rPr>
          <w:lang w:val="en-GB"/>
        </w:rPr>
        <w:t xml:space="preserve">was established in 2017 at the behest of the </w:t>
      </w:r>
      <w:r w:rsidR="0076352C">
        <w:rPr>
          <w:lang w:val="en-GB"/>
        </w:rPr>
        <w:t>D</w:t>
      </w:r>
      <w:r w:rsidRPr="00FF5BD9">
        <w:rPr>
          <w:lang w:val="en-GB"/>
        </w:rPr>
        <w:t>epartment</w:t>
      </w:r>
      <w:r w:rsidR="003B7946">
        <w:rPr>
          <w:lang w:val="en-GB"/>
        </w:rPr>
        <w:t xml:space="preserve"> of Transport</w:t>
      </w:r>
      <w:r w:rsidR="00163E31">
        <w:rPr>
          <w:lang w:val="en-GB"/>
        </w:rPr>
        <w:t xml:space="preserve"> Regional and Local Road Division</w:t>
      </w:r>
      <w:r w:rsidRPr="00FF5BD9">
        <w:rPr>
          <w:lang w:val="en-GB"/>
        </w:rPr>
        <w:t xml:space="preserve"> and was founded to support the </w:t>
      </w:r>
      <w:r w:rsidR="0076352C">
        <w:rPr>
          <w:lang w:val="en-GB"/>
        </w:rPr>
        <w:t>D</w:t>
      </w:r>
      <w:r w:rsidRPr="00FF5BD9">
        <w:rPr>
          <w:lang w:val="en-GB"/>
        </w:rPr>
        <w:t xml:space="preserve">epartment </w:t>
      </w:r>
      <w:r w:rsidR="0052516A" w:rsidRPr="00FF5BD9">
        <w:rPr>
          <w:lang w:val="en-GB"/>
        </w:rPr>
        <w:t>in</w:t>
      </w:r>
      <w:r w:rsidRPr="00FF5BD9">
        <w:rPr>
          <w:lang w:val="en-GB"/>
        </w:rPr>
        <w:t xml:space="preserve"> research and technical development.</w:t>
      </w:r>
      <w:r w:rsidR="00C168BC">
        <w:rPr>
          <w:lang w:val="en-GB"/>
        </w:rPr>
        <w:t xml:space="preserve"> The </w:t>
      </w:r>
      <w:proofErr w:type="spellStart"/>
      <w:r w:rsidR="00797B37">
        <w:rPr>
          <w:lang w:val="en-GB"/>
        </w:rPr>
        <w:t>DoTSO</w:t>
      </w:r>
      <w:proofErr w:type="spellEnd"/>
      <w:r w:rsidR="00797B37">
        <w:rPr>
          <w:lang w:val="en-GB"/>
        </w:rPr>
        <w:t xml:space="preserve"> operates within the Roads, Transportation and Public Safety Directorate </w:t>
      </w:r>
      <w:r w:rsidR="00F11C68">
        <w:rPr>
          <w:lang w:val="en-GB"/>
        </w:rPr>
        <w:t xml:space="preserve">of Kildare County Council and </w:t>
      </w:r>
      <w:r w:rsidR="005A519F" w:rsidRPr="00FF5BD9">
        <w:rPr>
          <w:lang w:val="en-GB"/>
        </w:rPr>
        <w:t xml:space="preserve">is </w:t>
      </w:r>
      <w:r w:rsidRPr="00FF5BD9">
        <w:rPr>
          <w:lang w:val="en-GB"/>
        </w:rPr>
        <w:t>funded by</w:t>
      </w:r>
      <w:r w:rsidR="0076352C">
        <w:rPr>
          <w:lang w:val="en-GB"/>
        </w:rPr>
        <w:t>,</w:t>
      </w:r>
      <w:r w:rsidRPr="00FF5BD9">
        <w:rPr>
          <w:lang w:val="en-GB"/>
        </w:rPr>
        <w:t xml:space="preserve"> an</w:t>
      </w:r>
      <w:r w:rsidR="005A519F" w:rsidRPr="00FF5BD9">
        <w:rPr>
          <w:lang w:val="en-GB"/>
        </w:rPr>
        <w:t>d</w:t>
      </w:r>
      <w:r w:rsidRPr="00FF5BD9">
        <w:rPr>
          <w:lang w:val="en-GB"/>
        </w:rPr>
        <w:t xml:space="preserve"> reports to the</w:t>
      </w:r>
      <w:r w:rsidR="00AB4000">
        <w:rPr>
          <w:lang w:val="en-GB"/>
        </w:rPr>
        <w:t xml:space="preserve"> DoT</w:t>
      </w:r>
      <w:r w:rsidRPr="00FF5BD9">
        <w:rPr>
          <w:lang w:val="en-GB"/>
        </w:rPr>
        <w:t xml:space="preserve"> </w:t>
      </w:r>
      <w:r w:rsidR="005A519F" w:rsidRPr="00FF5BD9">
        <w:rPr>
          <w:lang w:val="en-GB"/>
        </w:rPr>
        <w:t>R</w:t>
      </w:r>
      <w:r w:rsidRPr="00FF5BD9">
        <w:rPr>
          <w:lang w:val="en-GB"/>
        </w:rPr>
        <w:t xml:space="preserve">egional and </w:t>
      </w:r>
      <w:r w:rsidR="005A519F" w:rsidRPr="00FF5BD9">
        <w:rPr>
          <w:lang w:val="en-GB"/>
        </w:rPr>
        <w:t>L</w:t>
      </w:r>
      <w:r w:rsidRPr="00FF5BD9">
        <w:rPr>
          <w:lang w:val="en-GB"/>
        </w:rPr>
        <w:t xml:space="preserve">ocal </w:t>
      </w:r>
      <w:r w:rsidR="00E9158B" w:rsidRPr="00FF5BD9">
        <w:rPr>
          <w:lang w:val="en-GB"/>
        </w:rPr>
        <w:t>R</w:t>
      </w:r>
      <w:r w:rsidRPr="00FF5BD9">
        <w:rPr>
          <w:lang w:val="en-GB"/>
        </w:rPr>
        <w:t xml:space="preserve">oads </w:t>
      </w:r>
      <w:r w:rsidR="00E9158B" w:rsidRPr="00FF5BD9">
        <w:rPr>
          <w:lang w:val="en-GB"/>
        </w:rPr>
        <w:t>D</w:t>
      </w:r>
      <w:r w:rsidRPr="00FF5BD9">
        <w:rPr>
          <w:lang w:val="en-GB"/>
        </w:rPr>
        <w:t>ivision</w:t>
      </w:r>
      <w:r w:rsidR="00E9158B" w:rsidRPr="00FF5BD9">
        <w:rPr>
          <w:lang w:val="en-GB"/>
        </w:rPr>
        <w:t xml:space="preserve"> (RLR)</w:t>
      </w:r>
      <w:r w:rsidRPr="00FF5BD9">
        <w:rPr>
          <w:lang w:val="en-GB"/>
        </w:rPr>
        <w:t xml:space="preserve"> of the </w:t>
      </w:r>
      <w:r w:rsidR="0076352C">
        <w:rPr>
          <w:lang w:val="en-GB"/>
        </w:rPr>
        <w:t>D</w:t>
      </w:r>
      <w:r w:rsidRPr="00FF5BD9">
        <w:rPr>
          <w:lang w:val="en-GB"/>
        </w:rPr>
        <w:t xml:space="preserve">epartment in relation to its functions, resource, </w:t>
      </w:r>
      <w:proofErr w:type="gramStart"/>
      <w:r w:rsidRPr="00FF5BD9">
        <w:rPr>
          <w:lang w:val="en-GB"/>
        </w:rPr>
        <w:t>tasks</w:t>
      </w:r>
      <w:proofErr w:type="gramEnd"/>
      <w:r w:rsidRPr="00FF5BD9">
        <w:rPr>
          <w:lang w:val="en-GB"/>
        </w:rPr>
        <w:t xml:space="preserve"> and objectives.</w:t>
      </w:r>
    </w:p>
    <w:p w14:paraId="06F00D78" w14:textId="77777777" w:rsidR="00F11C68" w:rsidRDefault="00F11C68" w:rsidP="00E6429B">
      <w:pPr>
        <w:pStyle w:val="BodyText"/>
        <w:spacing w:line="259" w:lineRule="auto"/>
        <w:ind w:left="260" w:right="213"/>
        <w:jc w:val="both"/>
        <w:rPr>
          <w:lang w:val="en-GB"/>
        </w:rPr>
      </w:pPr>
    </w:p>
    <w:p w14:paraId="43229F28" w14:textId="4370664A" w:rsidR="005A2CE6" w:rsidRDefault="00481470" w:rsidP="00E6429B">
      <w:pPr>
        <w:pStyle w:val="BodyText"/>
        <w:spacing w:line="259" w:lineRule="auto"/>
        <w:ind w:left="260" w:right="213"/>
        <w:jc w:val="both"/>
        <w:rPr>
          <w:highlight w:val="yellow"/>
        </w:rPr>
      </w:pPr>
      <w:proofErr w:type="spellStart"/>
      <w:r>
        <w:rPr>
          <w:lang w:val="en-GB"/>
        </w:rPr>
        <w:t>DoTSO</w:t>
      </w:r>
      <w:proofErr w:type="spellEnd"/>
      <w:r w:rsidR="00807C18">
        <w:rPr>
          <w:lang w:val="en-GB"/>
        </w:rPr>
        <w:t xml:space="preserve"> </w:t>
      </w:r>
      <w:r w:rsidR="00927B9B">
        <w:rPr>
          <w:lang w:val="en-GB"/>
        </w:rPr>
        <w:t>aids</w:t>
      </w:r>
      <w:r w:rsidR="00807C18" w:rsidRPr="00807C18">
        <w:rPr>
          <w:lang w:val="en-GB"/>
        </w:rPr>
        <w:t xml:space="preserve"> in the development and implementation of </w:t>
      </w:r>
      <w:r w:rsidR="005A0BC5">
        <w:rPr>
          <w:lang w:val="en-GB"/>
        </w:rPr>
        <w:t>D</w:t>
      </w:r>
      <w:r w:rsidR="00807C18" w:rsidRPr="00807C18">
        <w:rPr>
          <w:lang w:val="en-GB"/>
        </w:rPr>
        <w:t>epartmental guidelines and standards as required</w:t>
      </w:r>
      <w:r w:rsidR="00927B9B">
        <w:rPr>
          <w:lang w:val="en-GB"/>
        </w:rPr>
        <w:t>, i</w:t>
      </w:r>
      <w:r w:rsidR="00807C18" w:rsidRPr="00807C18">
        <w:rPr>
          <w:lang w:val="en-GB"/>
        </w:rPr>
        <w:t xml:space="preserve">ncluding the </w:t>
      </w:r>
      <w:r w:rsidR="00927B9B">
        <w:rPr>
          <w:lang w:val="en-GB"/>
        </w:rPr>
        <w:t>T</w:t>
      </w:r>
      <w:r w:rsidR="00807C18" w:rsidRPr="00807C18">
        <w:rPr>
          <w:lang w:val="en-GB"/>
        </w:rPr>
        <w:t xml:space="preserve">raffic </w:t>
      </w:r>
      <w:r w:rsidR="00927B9B">
        <w:rPr>
          <w:lang w:val="en-GB"/>
        </w:rPr>
        <w:t>S</w:t>
      </w:r>
      <w:r w:rsidR="00807C18" w:rsidRPr="00807C18">
        <w:rPr>
          <w:lang w:val="en-GB"/>
        </w:rPr>
        <w:t xml:space="preserve">igns </w:t>
      </w:r>
      <w:r w:rsidR="00927B9B">
        <w:rPr>
          <w:lang w:val="en-GB"/>
        </w:rPr>
        <w:t>M</w:t>
      </w:r>
      <w:r w:rsidR="00807C18" w:rsidRPr="00807C18">
        <w:rPr>
          <w:lang w:val="en-GB"/>
        </w:rPr>
        <w:t>anual</w:t>
      </w:r>
      <w:r w:rsidR="00927B9B">
        <w:rPr>
          <w:lang w:val="en-GB"/>
        </w:rPr>
        <w:t xml:space="preserve"> (TSM),</w:t>
      </w:r>
      <w:r w:rsidR="00807C18" w:rsidRPr="00807C18">
        <w:rPr>
          <w:lang w:val="en-GB"/>
        </w:rPr>
        <w:t xml:space="preserve"> </w:t>
      </w:r>
      <w:r w:rsidR="00927B9B">
        <w:rPr>
          <w:lang w:val="en-GB"/>
        </w:rPr>
        <w:t xml:space="preserve">Rehabilitation of </w:t>
      </w:r>
      <w:r w:rsidR="005A0BC5" w:rsidRPr="005A0BC5">
        <w:rPr>
          <w:lang w:val="en-GB"/>
        </w:rPr>
        <w:t xml:space="preserve">Roads over </w:t>
      </w:r>
      <w:r w:rsidR="00927B9B">
        <w:rPr>
          <w:lang w:val="en-GB"/>
        </w:rPr>
        <w:t>P</w:t>
      </w:r>
      <w:r w:rsidR="005A0BC5" w:rsidRPr="005A0BC5">
        <w:rPr>
          <w:lang w:val="en-GB"/>
        </w:rPr>
        <w:t>eat</w:t>
      </w:r>
      <w:r w:rsidR="00927B9B">
        <w:rPr>
          <w:lang w:val="en-GB"/>
        </w:rPr>
        <w:t xml:space="preserve"> Guidelines,</w:t>
      </w:r>
      <w:r w:rsidR="005A0BC5" w:rsidRPr="005A0BC5">
        <w:rPr>
          <w:lang w:val="en-GB"/>
        </w:rPr>
        <w:t xml:space="preserve"> </w:t>
      </w:r>
      <w:r w:rsidR="00927B9B">
        <w:rPr>
          <w:lang w:val="en-GB"/>
        </w:rPr>
        <w:t>D</w:t>
      </w:r>
      <w:r w:rsidR="005A0BC5" w:rsidRPr="005A0BC5">
        <w:rPr>
          <w:lang w:val="en-GB"/>
        </w:rPr>
        <w:t xml:space="preserve">rainage </w:t>
      </w:r>
      <w:r w:rsidR="00927B9B">
        <w:rPr>
          <w:lang w:val="en-GB"/>
        </w:rPr>
        <w:t>G</w:t>
      </w:r>
      <w:r w:rsidR="005A0BC5" w:rsidRPr="005A0BC5">
        <w:rPr>
          <w:lang w:val="en-GB"/>
        </w:rPr>
        <w:t xml:space="preserve">uidelines, </w:t>
      </w:r>
      <w:r w:rsidR="00927B9B">
        <w:rPr>
          <w:lang w:val="en-GB"/>
        </w:rPr>
        <w:t>P</w:t>
      </w:r>
      <w:r w:rsidR="005A0BC5" w:rsidRPr="005A0BC5">
        <w:rPr>
          <w:lang w:val="en-GB"/>
        </w:rPr>
        <w:t xml:space="preserve">avement </w:t>
      </w:r>
      <w:r w:rsidR="00927B9B">
        <w:rPr>
          <w:lang w:val="en-GB"/>
        </w:rPr>
        <w:t>G</w:t>
      </w:r>
      <w:r w:rsidR="005A0BC5" w:rsidRPr="005A0BC5">
        <w:rPr>
          <w:lang w:val="en-GB"/>
        </w:rPr>
        <w:t xml:space="preserve">uidelines, </w:t>
      </w:r>
      <w:r w:rsidR="00927B9B">
        <w:rPr>
          <w:lang w:val="en-GB"/>
        </w:rPr>
        <w:t>R</w:t>
      </w:r>
      <w:r w:rsidR="005A0BC5" w:rsidRPr="005A0BC5">
        <w:rPr>
          <w:lang w:val="en-GB"/>
        </w:rPr>
        <w:t>isk</w:t>
      </w:r>
      <w:r w:rsidR="00927B9B">
        <w:rPr>
          <w:lang w:val="en-GB"/>
        </w:rPr>
        <w:t>-</w:t>
      </w:r>
      <w:r w:rsidR="005A0BC5" w:rsidRPr="005A0BC5">
        <w:rPr>
          <w:lang w:val="en-GB"/>
        </w:rPr>
        <w:t xml:space="preserve">based </w:t>
      </w:r>
      <w:r w:rsidR="00927B9B">
        <w:rPr>
          <w:lang w:val="en-GB"/>
        </w:rPr>
        <w:t>G</w:t>
      </w:r>
      <w:r w:rsidR="005A0BC5" w:rsidRPr="005A0BC5">
        <w:rPr>
          <w:lang w:val="en-GB"/>
        </w:rPr>
        <w:t xml:space="preserve">eometry </w:t>
      </w:r>
      <w:r w:rsidR="00927B9B">
        <w:rPr>
          <w:lang w:val="en-GB"/>
        </w:rPr>
        <w:t>S</w:t>
      </w:r>
      <w:r w:rsidR="005A0BC5" w:rsidRPr="005A0BC5">
        <w:rPr>
          <w:lang w:val="en-GB"/>
        </w:rPr>
        <w:t xml:space="preserve">tandards and </w:t>
      </w:r>
      <w:r w:rsidR="00927B9B">
        <w:rPr>
          <w:lang w:val="en-GB"/>
        </w:rPr>
        <w:t>B</w:t>
      </w:r>
      <w:r w:rsidR="005A0BC5" w:rsidRPr="005A0BC5">
        <w:rPr>
          <w:lang w:val="en-GB"/>
        </w:rPr>
        <w:t>ridge</w:t>
      </w:r>
      <w:r w:rsidR="00927B9B">
        <w:rPr>
          <w:lang w:val="en-GB"/>
        </w:rPr>
        <w:t xml:space="preserve"> Asset</w:t>
      </w:r>
      <w:r w:rsidR="005A0BC5" w:rsidRPr="005A0BC5">
        <w:rPr>
          <w:lang w:val="en-GB"/>
        </w:rPr>
        <w:t xml:space="preserve"> </w:t>
      </w:r>
      <w:r w:rsidR="00927B9B">
        <w:rPr>
          <w:lang w:val="en-GB"/>
        </w:rPr>
        <w:t>M</w:t>
      </w:r>
      <w:r w:rsidR="005A0BC5" w:rsidRPr="005A0BC5">
        <w:rPr>
          <w:lang w:val="en-GB"/>
        </w:rPr>
        <w:t>anagement</w:t>
      </w:r>
      <w:r w:rsidR="00F11C68">
        <w:rPr>
          <w:lang w:val="en-GB"/>
        </w:rPr>
        <w:t xml:space="preserve"> amongst others</w:t>
      </w:r>
      <w:r w:rsidR="005A0BC5" w:rsidRPr="005A0BC5">
        <w:rPr>
          <w:lang w:val="en-GB"/>
        </w:rPr>
        <w:t>.</w:t>
      </w:r>
    </w:p>
    <w:p w14:paraId="015CE51A" w14:textId="77777777" w:rsidR="00364B8F" w:rsidRDefault="00F95841">
      <w:pPr>
        <w:pStyle w:val="Heading1"/>
        <w:numPr>
          <w:ilvl w:val="0"/>
          <w:numId w:val="6"/>
        </w:numPr>
        <w:tabs>
          <w:tab w:val="left" w:pos="981"/>
        </w:tabs>
        <w:spacing w:before="152"/>
        <w:ind w:hanging="361"/>
      </w:pPr>
      <w:r>
        <w:rPr>
          <w:color w:val="2E5395"/>
          <w:spacing w:val="-2"/>
        </w:rPr>
        <w:t>Background</w:t>
      </w:r>
    </w:p>
    <w:p w14:paraId="015CE51B" w14:textId="77777777" w:rsidR="00364B8F" w:rsidRDefault="00364B8F">
      <w:pPr>
        <w:pStyle w:val="BodyText"/>
        <w:spacing w:before="11"/>
        <w:rPr>
          <w:rFonts w:ascii="Calibri Light"/>
          <w:sz w:val="39"/>
        </w:rPr>
      </w:pPr>
    </w:p>
    <w:p w14:paraId="015CE51C" w14:textId="79E1B227" w:rsidR="00364B8F" w:rsidRDefault="00481470">
      <w:pPr>
        <w:pStyle w:val="BodyText"/>
        <w:spacing w:line="259" w:lineRule="auto"/>
        <w:ind w:left="260" w:right="213"/>
        <w:jc w:val="both"/>
      </w:pPr>
      <w:r>
        <w:t>DOTSO</w:t>
      </w:r>
      <w:r w:rsidR="002947FD">
        <w:t xml:space="preserve"> has a requirement to establish a panel of industry experts and specialists to provide ad hoc specialist</w:t>
      </w:r>
      <w:r w:rsidR="002947FD">
        <w:rPr>
          <w:spacing w:val="-2"/>
        </w:rPr>
        <w:t xml:space="preserve"> </w:t>
      </w:r>
      <w:r w:rsidR="002947FD">
        <w:t>services</w:t>
      </w:r>
      <w:r w:rsidR="002947FD">
        <w:rPr>
          <w:spacing w:val="-1"/>
        </w:rPr>
        <w:t xml:space="preserve"> </w:t>
      </w:r>
      <w:r w:rsidR="002947FD">
        <w:t>for</w:t>
      </w:r>
      <w:r w:rsidR="002947FD">
        <w:rPr>
          <w:spacing w:val="-2"/>
        </w:rPr>
        <w:t xml:space="preserve"> </w:t>
      </w:r>
      <w:r w:rsidR="002947FD">
        <w:t>its</w:t>
      </w:r>
      <w:r w:rsidR="002947FD">
        <w:rPr>
          <w:spacing w:val="-2"/>
        </w:rPr>
        <w:t xml:space="preserve"> </w:t>
      </w:r>
      <w:r w:rsidR="002947FD">
        <w:t>projects</w:t>
      </w:r>
      <w:r w:rsidR="002947FD">
        <w:rPr>
          <w:spacing w:val="-1"/>
        </w:rPr>
        <w:t xml:space="preserve"> </w:t>
      </w:r>
      <w:r w:rsidR="002947FD">
        <w:t>as</w:t>
      </w:r>
      <w:r w:rsidR="002947FD">
        <w:rPr>
          <w:spacing w:val="-2"/>
        </w:rPr>
        <w:t xml:space="preserve"> </w:t>
      </w:r>
      <w:r w:rsidR="002947FD">
        <w:t>considered</w:t>
      </w:r>
      <w:r w:rsidR="002947FD">
        <w:rPr>
          <w:spacing w:val="-2"/>
        </w:rPr>
        <w:t xml:space="preserve"> </w:t>
      </w:r>
      <w:r w:rsidR="002947FD">
        <w:t>necessary.</w:t>
      </w:r>
      <w:r w:rsidR="002947FD">
        <w:rPr>
          <w:spacing w:val="-2"/>
        </w:rPr>
        <w:t xml:space="preserve"> </w:t>
      </w:r>
      <w:r>
        <w:t>DOTSO</w:t>
      </w:r>
      <w:r w:rsidR="002947FD">
        <w:t>’s</w:t>
      </w:r>
      <w:r w:rsidR="002947FD">
        <w:rPr>
          <w:spacing w:val="-4"/>
        </w:rPr>
        <w:t xml:space="preserve"> </w:t>
      </w:r>
      <w:r w:rsidR="002947FD">
        <w:t>objective</w:t>
      </w:r>
      <w:r w:rsidR="002947FD">
        <w:rPr>
          <w:spacing w:val="-1"/>
        </w:rPr>
        <w:t xml:space="preserve"> </w:t>
      </w:r>
      <w:r w:rsidR="002947FD">
        <w:t>is</w:t>
      </w:r>
      <w:r w:rsidR="002947FD">
        <w:rPr>
          <w:spacing w:val="-2"/>
        </w:rPr>
        <w:t xml:space="preserve"> </w:t>
      </w:r>
      <w:r w:rsidR="002947FD">
        <w:t>to</w:t>
      </w:r>
      <w:r w:rsidR="002947FD">
        <w:rPr>
          <w:spacing w:val="-1"/>
        </w:rPr>
        <w:t xml:space="preserve"> </w:t>
      </w:r>
      <w:r w:rsidR="002947FD">
        <w:t>establish</w:t>
      </w:r>
      <w:r w:rsidR="002947FD">
        <w:rPr>
          <w:spacing w:val="-2"/>
        </w:rPr>
        <w:t xml:space="preserve"> </w:t>
      </w:r>
      <w:r w:rsidR="002947FD">
        <w:t>a</w:t>
      </w:r>
      <w:r w:rsidR="002947FD">
        <w:rPr>
          <w:spacing w:val="-2"/>
        </w:rPr>
        <w:t xml:space="preserve"> </w:t>
      </w:r>
      <w:r w:rsidR="002947FD">
        <w:t>standing</w:t>
      </w:r>
      <w:r w:rsidR="002947FD">
        <w:rPr>
          <w:spacing w:val="-3"/>
        </w:rPr>
        <w:t xml:space="preserve"> </w:t>
      </w:r>
      <w:r w:rsidR="002947FD">
        <w:t xml:space="preserve">list of industry experts and specialists, with expertise in specialist fields, who can be called upon to provide </w:t>
      </w:r>
      <w:r>
        <w:t>DOTSO</w:t>
      </w:r>
      <w:r w:rsidR="002947FD">
        <w:t xml:space="preserve"> with ad-hoc support as required by </w:t>
      </w:r>
      <w:r>
        <w:t>DOTSO</w:t>
      </w:r>
      <w:r w:rsidR="002947FD">
        <w:t xml:space="preserve">. </w:t>
      </w:r>
      <w:r>
        <w:t>DOTSO</w:t>
      </w:r>
      <w:r w:rsidR="002947FD">
        <w:t xml:space="preserve"> intends to establish a Dynamic Purchasing System (DPS) to provide a streamlined procurement route for engaging the specialist services of</w:t>
      </w:r>
      <w:r w:rsidR="002947FD">
        <w:rPr>
          <w:spacing w:val="80"/>
        </w:rPr>
        <w:t xml:space="preserve"> </w:t>
      </w:r>
      <w:r w:rsidR="002947FD">
        <w:t xml:space="preserve">such individuals. For example, </w:t>
      </w:r>
      <w:r>
        <w:t>DOTSO</w:t>
      </w:r>
      <w:r w:rsidR="002947FD">
        <w:t xml:space="preserve"> may have a requirement for a steering committee member, a project evaluation board member, an expert witness, an independent technical advisor, a </w:t>
      </w:r>
      <w:r w:rsidR="00216CEB">
        <w:t>trainer,</w:t>
      </w:r>
      <w:r w:rsidR="002947FD">
        <w:t xml:space="preserve"> or an industry expert.</w:t>
      </w:r>
    </w:p>
    <w:p w14:paraId="015CE51D" w14:textId="44EC46F7" w:rsidR="00364B8F" w:rsidRDefault="00F95841">
      <w:pPr>
        <w:pStyle w:val="BodyText"/>
        <w:spacing w:before="159" w:line="259" w:lineRule="auto"/>
        <w:ind w:left="260" w:right="213"/>
        <w:jc w:val="both"/>
      </w:pPr>
      <w:r>
        <w:t xml:space="preserve">Invitations for Applications to </w:t>
      </w:r>
      <w:r w:rsidR="00481470">
        <w:t>DOTSO</w:t>
      </w:r>
      <w:r>
        <w:t xml:space="preserve">’s Dynamic Purchasing System (DPS) Panel are extended to </w:t>
      </w:r>
      <w:r>
        <w:rPr>
          <w:b/>
        </w:rPr>
        <w:t>individual industry experts and specialists only</w:t>
      </w:r>
      <w:r>
        <w:t>.</w:t>
      </w:r>
      <w:r>
        <w:rPr>
          <w:spacing w:val="40"/>
        </w:rPr>
        <w:t xml:space="preserve"> </w:t>
      </w:r>
      <w:r>
        <w:t xml:space="preserve">Applications should be submitted by individuals who wish to be placed on the (DPS) Panel as individuals following assessment of their individual capability to respond to possible </w:t>
      </w:r>
      <w:r w:rsidR="00481470">
        <w:t>DOTSO</w:t>
      </w:r>
      <w:r>
        <w:t xml:space="preserve"> requirements.</w:t>
      </w:r>
      <w:r>
        <w:rPr>
          <w:spacing w:val="40"/>
        </w:rPr>
        <w:t xml:space="preserve"> </w:t>
      </w:r>
      <w:r>
        <w:t>In</w:t>
      </w:r>
      <w:r>
        <w:rPr>
          <w:spacing w:val="-2"/>
        </w:rPr>
        <w:t xml:space="preserve"> </w:t>
      </w:r>
      <w:r>
        <w:t>the event of a role arising</w:t>
      </w:r>
      <w:r>
        <w:rPr>
          <w:spacing w:val="-2"/>
        </w:rPr>
        <w:t xml:space="preserve"> </w:t>
      </w:r>
      <w:r>
        <w:t xml:space="preserve">which is matched by a DPS Panel appointee’s capabilities, </w:t>
      </w:r>
      <w:r w:rsidR="00481470">
        <w:t>DOTSO</w:t>
      </w:r>
      <w:r>
        <w:t xml:space="preserve"> will consider engagement of the individual with a view to procuring the individual’s services only.</w:t>
      </w:r>
      <w:r>
        <w:rPr>
          <w:spacing w:val="79"/>
        </w:rPr>
        <w:t xml:space="preserve"> </w:t>
      </w:r>
      <w:r w:rsidR="00481470">
        <w:t>DOTSO</w:t>
      </w:r>
      <w:r>
        <w:t>’s preference is to engage directly with the individual in</w:t>
      </w:r>
      <w:r>
        <w:rPr>
          <w:spacing w:val="40"/>
        </w:rPr>
        <w:t xml:space="preserve"> </w:t>
      </w:r>
      <w:r>
        <w:t>all circumstances.</w:t>
      </w:r>
    </w:p>
    <w:p w14:paraId="54E3C140" w14:textId="77777777" w:rsidR="00033EA3" w:rsidRDefault="00033EA3">
      <w:pPr>
        <w:pStyle w:val="BodyText"/>
        <w:spacing w:before="159" w:line="259" w:lineRule="auto"/>
        <w:ind w:left="260" w:right="213"/>
        <w:jc w:val="both"/>
      </w:pPr>
    </w:p>
    <w:p w14:paraId="015CE51E" w14:textId="3304B6FF" w:rsidR="00364B8F" w:rsidRDefault="00481470">
      <w:pPr>
        <w:spacing w:before="159" w:line="259" w:lineRule="auto"/>
        <w:ind w:left="260" w:right="213"/>
        <w:jc w:val="both"/>
        <w:rPr>
          <w:b/>
        </w:rPr>
      </w:pPr>
      <w:r>
        <w:lastRenderedPageBreak/>
        <w:t>DOTSO</w:t>
      </w:r>
      <w:r w:rsidR="002947FD">
        <w:t xml:space="preserve"> is interested in industry experts and specialists who would normally be regarded as such within their industry and/or their specialist community by colleagues, non-</w:t>
      </w:r>
      <w:r>
        <w:t>colleagues,</w:t>
      </w:r>
      <w:r w:rsidR="002947FD">
        <w:t xml:space="preserve"> and competitors</w:t>
      </w:r>
      <w:r w:rsidR="002947FD">
        <w:rPr>
          <w:spacing w:val="40"/>
        </w:rPr>
        <w:t xml:space="preserve"> </w:t>
      </w:r>
      <w:r w:rsidR="002947FD">
        <w:t>alike.</w:t>
      </w:r>
      <w:r w:rsidR="002947FD">
        <w:rPr>
          <w:spacing w:val="40"/>
        </w:rPr>
        <w:t xml:space="preserve"> </w:t>
      </w:r>
      <w:r w:rsidR="002947FD">
        <w:t xml:space="preserve">It may be assumed that </w:t>
      </w:r>
      <w:r>
        <w:t>DOTSO</w:t>
      </w:r>
      <w:r w:rsidR="002947FD">
        <w:t xml:space="preserve">’s intentions are focused on </w:t>
      </w:r>
      <w:r w:rsidR="002947FD">
        <w:rPr>
          <w:b/>
        </w:rPr>
        <w:t>individuals whose expertise would normally be regarded as exceptional.</w:t>
      </w:r>
    </w:p>
    <w:p w14:paraId="015CE51F" w14:textId="7D551528" w:rsidR="00364B8F" w:rsidRDefault="00F95841">
      <w:pPr>
        <w:pStyle w:val="BodyText"/>
        <w:spacing w:before="160" w:line="259" w:lineRule="auto"/>
        <w:ind w:left="260" w:right="215"/>
        <w:jc w:val="both"/>
      </w:pPr>
      <w:r>
        <w:t>A Dynamic Purchasing System (DPS) is an electronic procurement route available for the procurement of services.</w:t>
      </w:r>
      <w:r>
        <w:rPr>
          <w:spacing w:val="40"/>
        </w:rPr>
        <w:t xml:space="preserve"> </w:t>
      </w:r>
      <w:r>
        <w:t>The route is available both to contracting authorities procuring under the rules applicable to public contracts and to contracting entities procuring under the rules applicable</w:t>
      </w:r>
      <w:r>
        <w:rPr>
          <w:spacing w:val="40"/>
        </w:rPr>
        <w:t xml:space="preserve"> </w:t>
      </w:r>
      <w:r>
        <w:t xml:space="preserve">to utilities. </w:t>
      </w:r>
      <w:r w:rsidR="00481470">
        <w:t>DOTSO</w:t>
      </w:r>
      <w:r>
        <w:t xml:space="preserve"> currently procure under both sets of rules.</w:t>
      </w:r>
    </w:p>
    <w:p w14:paraId="015CE521" w14:textId="7F6F07F3" w:rsidR="00364B8F" w:rsidRDefault="00481470">
      <w:pPr>
        <w:pStyle w:val="BodyText"/>
        <w:spacing w:before="83"/>
        <w:ind w:left="260" w:right="213"/>
        <w:jc w:val="both"/>
      </w:pPr>
      <w:r>
        <w:rPr>
          <w:b/>
        </w:rPr>
        <w:t>DOTSO</w:t>
      </w:r>
      <w:r w:rsidR="002947FD">
        <w:rPr>
          <w:b/>
        </w:rPr>
        <w:t xml:space="preserve"> does not wish to establish a database of experts and specialists for the purpose of assembling teams </w:t>
      </w:r>
      <w:proofErr w:type="gramStart"/>
      <w:r w:rsidR="002947FD">
        <w:t>similar to</w:t>
      </w:r>
      <w:proofErr w:type="gramEnd"/>
      <w:r w:rsidR="002947FD">
        <w:t xml:space="preserve"> those available within established consultancy firms or which might be more easily assembled by established consultancy firms. </w:t>
      </w:r>
      <w:r>
        <w:t>DOTSO</w:t>
      </w:r>
      <w:r w:rsidR="002947FD">
        <w:t xml:space="preserve">’s intention is that any DPS appointee will supplement/complement </w:t>
      </w:r>
      <w:r>
        <w:t>DOTSO</w:t>
      </w:r>
      <w:r w:rsidR="002947FD">
        <w:t xml:space="preserve">’s projects/project teams with their specialist skills and experiences. In the event of </w:t>
      </w:r>
      <w:r>
        <w:t>DOTSO</w:t>
      </w:r>
      <w:r w:rsidR="002947FD">
        <w:t xml:space="preserve"> wishing to obtain the services of such teams it will look to initiating procurement processes whereby consultancy firms are afforded an opportunity to compete.</w:t>
      </w:r>
      <w:r w:rsidR="002947FD">
        <w:rPr>
          <w:spacing w:val="40"/>
        </w:rPr>
        <w:t xml:space="preserve"> </w:t>
      </w:r>
      <w:r w:rsidR="002947FD">
        <w:t xml:space="preserve">Design, </w:t>
      </w:r>
      <w:r>
        <w:t>research,</w:t>
      </w:r>
      <w:r w:rsidR="002947FD">
        <w:t xml:space="preserve"> or other major project consulting engineering services will be procured in the normal fashion and advertised on e</w:t>
      </w:r>
      <w:r>
        <w:t>-</w:t>
      </w:r>
      <w:r w:rsidR="002947FD">
        <w:t>tenders/OJEU as normally required. As previously stated, this DPS is primarily intended for sourcing specialist ad hoc services.</w:t>
      </w:r>
    </w:p>
    <w:p w14:paraId="015CE522" w14:textId="77777777" w:rsidR="00364B8F" w:rsidRDefault="00364B8F">
      <w:pPr>
        <w:pStyle w:val="BodyText"/>
        <w:spacing w:before="12"/>
        <w:rPr>
          <w:sz w:val="21"/>
        </w:rPr>
      </w:pPr>
    </w:p>
    <w:p w14:paraId="015CE523" w14:textId="45F0412E" w:rsidR="00364B8F" w:rsidRDefault="00481470">
      <w:pPr>
        <w:pStyle w:val="BodyText"/>
        <w:spacing w:line="259" w:lineRule="auto"/>
        <w:ind w:left="260" w:right="214"/>
        <w:jc w:val="both"/>
      </w:pPr>
      <w:r>
        <w:t>DOTSO</w:t>
      </w:r>
      <w:r w:rsidR="002947FD">
        <w:t xml:space="preserve"> will run a DPS as a completely electronic process via </w:t>
      </w:r>
      <w:hyperlink r:id="rId12">
        <w:r w:rsidR="002947FD">
          <w:rPr>
            <w:color w:val="0462C1"/>
            <w:u w:val="single" w:color="0462C1"/>
          </w:rPr>
          <w:t>www.etenders.gov.ie</w:t>
        </w:r>
      </w:hyperlink>
      <w:r w:rsidR="002947FD">
        <w:rPr>
          <w:color w:val="0462C1"/>
        </w:rPr>
        <w:t xml:space="preserve"> </w:t>
      </w:r>
      <w:r w:rsidR="001C20EA" w:rsidRPr="00DD53CF">
        <w:t xml:space="preserve">or by </w:t>
      </w:r>
      <w:r w:rsidR="00197751" w:rsidRPr="00DD53CF">
        <w:t xml:space="preserve">other methods as DOTSO sees </w:t>
      </w:r>
      <w:r w:rsidR="00DD53CF" w:rsidRPr="00DD53CF">
        <w:t>appropriate</w:t>
      </w:r>
      <w:r w:rsidR="002947FD" w:rsidRPr="00DD53CF">
        <w:t>.</w:t>
      </w:r>
      <w:r w:rsidR="002947FD">
        <w:t xml:space="preserve"> This means that </w:t>
      </w:r>
      <w:r>
        <w:t>DOTSO</w:t>
      </w:r>
      <w:r w:rsidR="002947FD">
        <w:rPr>
          <w:spacing w:val="40"/>
        </w:rPr>
        <w:t xml:space="preserve"> </w:t>
      </w:r>
      <w:r w:rsidR="002947FD">
        <w:t>will operate the system as an end-to-end e-procurement throughout the DPS procurement process</w:t>
      </w:r>
      <w:r w:rsidR="00D61328">
        <w:t xml:space="preserve"> and or follow standard procurement practices</w:t>
      </w:r>
      <w:r w:rsidR="00B22CBA">
        <w:t xml:space="preserve"> that </w:t>
      </w:r>
      <w:r w:rsidR="00B5382D">
        <w:t>adhere to</w:t>
      </w:r>
      <w:r w:rsidR="00B22CBA">
        <w:t xml:space="preserve"> Kildare County Council’s procurement policies</w:t>
      </w:r>
      <w:r w:rsidR="002947FD">
        <w:t>.</w:t>
      </w:r>
    </w:p>
    <w:p w14:paraId="015CE524" w14:textId="33636301" w:rsidR="00364B8F" w:rsidRDefault="00F95841">
      <w:pPr>
        <w:pStyle w:val="BodyText"/>
        <w:spacing w:before="159" w:line="259" w:lineRule="auto"/>
        <w:ind w:left="260" w:right="213"/>
        <w:jc w:val="both"/>
      </w:pPr>
      <w:proofErr w:type="gramStart"/>
      <w:r>
        <w:t>Similar to</w:t>
      </w:r>
      <w:proofErr w:type="gramEnd"/>
      <w:r>
        <w:t xml:space="preserve"> a framework agreement or to a qualification system, this DPS will be divided into different categories of specialist services.</w:t>
      </w:r>
      <w:r>
        <w:rPr>
          <w:spacing w:val="40"/>
        </w:rPr>
        <w:t xml:space="preserve"> </w:t>
      </w:r>
      <w:r>
        <w:t>Categories are defined in a way that complies with the</w:t>
      </w:r>
      <w:r>
        <w:rPr>
          <w:spacing w:val="40"/>
        </w:rPr>
        <w:t xml:space="preserve"> </w:t>
      </w:r>
      <w:r>
        <w:t>requirements for equal treatment, transparency and proportionality that underlie the rules.</w:t>
      </w:r>
      <w:r>
        <w:rPr>
          <w:spacing w:val="40"/>
        </w:rPr>
        <w:t xml:space="preserve"> </w:t>
      </w:r>
      <w:r>
        <w:t xml:space="preserve">For example, </w:t>
      </w:r>
      <w:r w:rsidR="00481470">
        <w:t>DOTSO</w:t>
      </w:r>
      <w:r>
        <w:t xml:space="preserve"> will not limit participation in a category to participants located in a particular geographical area.</w:t>
      </w:r>
    </w:p>
    <w:p w14:paraId="015CE525" w14:textId="77777777" w:rsidR="00364B8F" w:rsidRDefault="00F95841">
      <w:pPr>
        <w:pStyle w:val="BodyText"/>
        <w:spacing w:before="161"/>
        <w:ind w:left="260"/>
        <w:jc w:val="both"/>
      </w:pPr>
      <w:r>
        <w:t>This</w:t>
      </w:r>
      <w:r>
        <w:rPr>
          <w:spacing w:val="-3"/>
        </w:rPr>
        <w:t xml:space="preserve"> </w:t>
      </w:r>
      <w:r>
        <w:t>DPS</w:t>
      </w:r>
      <w:r>
        <w:rPr>
          <w:spacing w:val="-2"/>
        </w:rPr>
        <w:t xml:space="preserve"> </w:t>
      </w:r>
      <w:r>
        <w:t>will</w:t>
      </w:r>
      <w:r>
        <w:rPr>
          <w:spacing w:val="-6"/>
        </w:rPr>
        <w:t xml:space="preserve"> </w:t>
      </w:r>
      <w:r>
        <w:t>be</w:t>
      </w:r>
      <w:r>
        <w:rPr>
          <w:spacing w:val="-1"/>
        </w:rPr>
        <w:t xml:space="preserve"> </w:t>
      </w:r>
      <w:r>
        <w:t>procured</w:t>
      </w:r>
      <w:r>
        <w:rPr>
          <w:spacing w:val="-3"/>
        </w:rPr>
        <w:t xml:space="preserve"> </w:t>
      </w:r>
      <w:r>
        <w:t>in</w:t>
      </w:r>
      <w:r>
        <w:rPr>
          <w:spacing w:val="-3"/>
        </w:rPr>
        <w:t xml:space="preserve"> </w:t>
      </w:r>
      <w:r>
        <w:t>accordance</w:t>
      </w:r>
      <w:r>
        <w:rPr>
          <w:spacing w:val="-1"/>
        </w:rPr>
        <w:t xml:space="preserve"> </w:t>
      </w:r>
      <w:r>
        <w:rPr>
          <w:spacing w:val="-2"/>
        </w:rPr>
        <w:t>with:</w:t>
      </w:r>
    </w:p>
    <w:p w14:paraId="015CE526" w14:textId="38C28BA9" w:rsidR="00364B8F" w:rsidRDefault="00F95841">
      <w:pPr>
        <w:pStyle w:val="ListParagraph"/>
        <w:numPr>
          <w:ilvl w:val="0"/>
          <w:numId w:val="5"/>
        </w:numPr>
        <w:tabs>
          <w:tab w:val="left" w:pos="980"/>
          <w:tab w:val="left" w:pos="981"/>
        </w:tabs>
        <w:spacing w:before="180"/>
        <w:ind w:hanging="361"/>
      </w:pPr>
      <w:r>
        <w:t>the</w:t>
      </w:r>
      <w:r>
        <w:rPr>
          <w:spacing w:val="-4"/>
        </w:rPr>
        <w:t xml:space="preserve"> </w:t>
      </w:r>
      <w:r>
        <w:t>general</w:t>
      </w:r>
      <w:r>
        <w:rPr>
          <w:spacing w:val="-4"/>
        </w:rPr>
        <w:t xml:space="preserve"> </w:t>
      </w:r>
      <w:r>
        <w:t>procedural</w:t>
      </w:r>
      <w:r>
        <w:rPr>
          <w:spacing w:val="-2"/>
        </w:rPr>
        <w:t xml:space="preserve"> </w:t>
      </w:r>
      <w:r>
        <w:t>rules</w:t>
      </w:r>
      <w:r>
        <w:rPr>
          <w:spacing w:val="-2"/>
        </w:rPr>
        <w:t xml:space="preserve"> </w:t>
      </w:r>
      <w:r>
        <w:t>set</w:t>
      </w:r>
      <w:r>
        <w:rPr>
          <w:spacing w:val="-3"/>
        </w:rPr>
        <w:t xml:space="preserve"> </w:t>
      </w:r>
      <w:r>
        <w:t>out</w:t>
      </w:r>
      <w:r>
        <w:rPr>
          <w:spacing w:val="-3"/>
        </w:rPr>
        <w:t xml:space="preserve"> </w:t>
      </w:r>
      <w:r>
        <w:t>in</w:t>
      </w:r>
      <w:r>
        <w:rPr>
          <w:spacing w:val="-1"/>
        </w:rPr>
        <w:t xml:space="preserve"> </w:t>
      </w:r>
      <w:r>
        <w:t>the</w:t>
      </w:r>
      <w:r>
        <w:rPr>
          <w:spacing w:val="-3"/>
        </w:rPr>
        <w:t xml:space="preserve"> </w:t>
      </w:r>
      <w:r>
        <w:t>EU</w:t>
      </w:r>
      <w:r>
        <w:rPr>
          <w:spacing w:val="-4"/>
        </w:rPr>
        <w:t xml:space="preserve"> </w:t>
      </w:r>
      <w:r>
        <w:t>Directives</w:t>
      </w:r>
      <w:r>
        <w:rPr>
          <w:spacing w:val="-1"/>
        </w:rPr>
        <w:t xml:space="preserve"> </w:t>
      </w:r>
      <w:r>
        <w:t>&amp;</w:t>
      </w:r>
      <w:r>
        <w:rPr>
          <w:spacing w:val="-3"/>
        </w:rPr>
        <w:t xml:space="preserve"> </w:t>
      </w:r>
      <w:r>
        <w:t>Irish</w:t>
      </w:r>
      <w:r>
        <w:rPr>
          <w:spacing w:val="-2"/>
        </w:rPr>
        <w:t xml:space="preserve"> </w:t>
      </w:r>
      <w:r w:rsidR="00DF182C">
        <w:rPr>
          <w:spacing w:val="-2"/>
        </w:rPr>
        <w:t>Regulations.</w:t>
      </w:r>
    </w:p>
    <w:p w14:paraId="015CE527" w14:textId="77777777" w:rsidR="00364B8F" w:rsidRDefault="00F95841">
      <w:pPr>
        <w:pStyle w:val="ListParagraph"/>
        <w:numPr>
          <w:ilvl w:val="0"/>
          <w:numId w:val="5"/>
        </w:numPr>
        <w:tabs>
          <w:tab w:val="left" w:pos="980"/>
          <w:tab w:val="left" w:pos="981"/>
        </w:tabs>
        <w:spacing w:before="181"/>
        <w:ind w:hanging="361"/>
      </w:pPr>
      <w:r>
        <w:t>the</w:t>
      </w:r>
      <w:r>
        <w:rPr>
          <w:spacing w:val="-5"/>
        </w:rPr>
        <w:t xml:space="preserve"> </w:t>
      </w:r>
      <w:r>
        <w:t>rules</w:t>
      </w:r>
      <w:r>
        <w:rPr>
          <w:spacing w:val="-3"/>
        </w:rPr>
        <w:t xml:space="preserve"> </w:t>
      </w:r>
      <w:r>
        <w:t>applicable</w:t>
      </w:r>
      <w:r>
        <w:rPr>
          <w:spacing w:val="-3"/>
        </w:rPr>
        <w:t xml:space="preserve"> </w:t>
      </w:r>
      <w:r>
        <w:t>to</w:t>
      </w:r>
      <w:r>
        <w:rPr>
          <w:spacing w:val="-1"/>
        </w:rPr>
        <w:t xml:space="preserve"> </w:t>
      </w:r>
      <w:r>
        <w:t>the</w:t>
      </w:r>
      <w:r>
        <w:rPr>
          <w:spacing w:val="-5"/>
        </w:rPr>
        <w:t xml:space="preserve"> </w:t>
      </w:r>
      <w:r>
        <w:t>restricted</w:t>
      </w:r>
      <w:r>
        <w:rPr>
          <w:spacing w:val="-2"/>
        </w:rPr>
        <w:t xml:space="preserve"> </w:t>
      </w:r>
      <w:r>
        <w:t>procedure</w:t>
      </w:r>
      <w:r>
        <w:rPr>
          <w:spacing w:val="-3"/>
        </w:rPr>
        <w:t xml:space="preserve"> </w:t>
      </w:r>
      <w:r>
        <w:t>under</w:t>
      </w:r>
      <w:r>
        <w:rPr>
          <w:spacing w:val="-4"/>
        </w:rPr>
        <w:t xml:space="preserve"> </w:t>
      </w:r>
      <w:r>
        <w:t>EU</w:t>
      </w:r>
      <w:r>
        <w:rPr>
          <w:spacing w:val="-4"/>
        </w:rPr>
        <w:t xml:space="preserve"> </w:t>
      </w:r>
      <w:r>
        <w:rPr>
          <w:spacing w:val="-2"/>
        </w:rPr>
        <w:t>Directives.</w:t>
      </w:r>
    </w:p>
    <w:p w14:paraId="015CE528" w14:textId="792A2BC5" w:rsidR="00364B8F" w:rsidRDefault="00481470">
      <w:pPr>
        <w:pStyle w:val="BodyText"/>
        <w:spacing w:before="182" w:line="259" w:lineRule="auto"/>
        <w:ind w:left="260" w:right="215"/>
        <w:jc w:val="both"/>
      </w:pPr>
      <w:r>
        <w:t>DOTSO</w:t>
      </w:r>
      <w:r w:rsidR="002947FD" w:rsidRPr="00B577B0">
        <w:t xml:space="preserve"> has advertised its intention to establish a DPS (valid for </w:t>
      </w:r>
      <w:r w:rsidR="00DF182C" w:rsidRPr="00B577B0">
        <w:t>five</w:t>
      </w:r>
      <w:r w:rsidR="002947FD" w:rsidRPr="00B577B0">
        <w:t xml:space="preserve"> years) in the OJEU, by means of the appropriate standard form contract notice.</w:t>
      </w:r>
      <w:r w:rsidR="002947FD" w:rsidRPr="00B577B0">
        <w:rPr>
          <w:spacing w:val="40"/>
        </w:rPr>
        <w:t xml:space="preserve"> </w:t>
      </w:r>
      <w:r>
        <w:t>DOTSO</w:t>
      </w:r>
      <w:r w:rsidR="002947FD" w:rsidRPr="00B577B0">
        <w:t xml:space="preserve"> </w:t>
      </w:r>
      <w:r w:rsidRPr="00B577B0">
        <w:t>reserves</w:t>
      </w:r>
      <w:r w:rsidR="002947FD" w:rsidRPr="00B577B0">
        <w:t xml:space="preserve"> the right to extend, shorten or terminate the DPS. Any changes to duration will be communicated to the OJEU using the standard form contract notice and to the members of the DPS via e</w:t>
      </w:r>
      <w:r>
        <w:t>-</w:t>
      </w:r>
      <w:r w:rsidR="002947FD" w:rsidRPr="00B577B0">
        <w:t>tenders.</w:t>
      </w:r>
    </w:p>
    <w:p w14:paraId="015CE529" w14:textId="77777777" w:rsidR="00364B8F" w:rsidRDefault="00364B8F">
      <w:pPr>
        <w:pStyle w:val="BodyText"/>
      </w:pPr>
    </w:p>
    <w:p w14:paraId="015CE52A" w14:textId="77777777" w:rsidR="00364B8F" w:rsidRDefault="00364B8F">
      <w:pPr>
        <w:pStyle w:val="BodyText"/>
      </w:pPr>
    </w:p>
    <w:p w14:paraId="120125E3" w14:textId="77777777" w:rsidR="00033EA3" w:rsidRDefault="00033EA3">
      <w:pPr>
        <w:pStyle w:val="BodyText"/>
      </w:pPr>
    </w:p>
    <w:p w14:paraId="0245234F" w14:textId="77777777" w:rsidR="00033EA3" w:rsidRDefault="00033EA3">
      <w:pPr>
        <w:pStyle w:val="BodyText"/>
      </w:pPr>
    </w:p>
    <w:p w14:paraId="0A288F8A" w14:textId="77777777" w:rsidR="00033EA3" w:rsidRDefault="00033EA3">
      <w:pPr>
        <w:pStyle w:val="BodyText"/>
      </w:pPr>
    </w:p>
    <w:p w14:paraId="07A29003" w14:textId="77777777" w:rsidR="00033EA3" w:rsidRDefault="00033EA3">
      <w:pPr>
        <w:pStyle w:val="BodyText"/>
      </w:pPr>
    </w:p>
    <w:p w14:paraId="53EB1C95" w14:textId="77777777" w:rsidR="00033EA3" w:rsidRDefault="00033EA3">
      <w:pPr>
        <w:pStyle w:val="BodyText"/>
      </w:pPr>
    </w:p>
    <w:p w14:paraId="0BB2BED9" w14:textId="77777777" w:rsidR="00033EA3" w:rsidRDefault="00033EA3">
      <w:pPr>
        <w:pStyle w:val="BodyText"/>
      </w:pPr>
    </w:p>
    <w:p w14:paraId="1A6D179D" w14:textId="77777777" w:rsidR="00033EA3" w:rsidRDefault="00033EA3">
      <w:pPr>
        <w:pStyle w:val="BodyText"/>
      </w:pPr>
    </w:p>
    <w:p w14:paraId="4B004ED4" w14:textId="77777777" w:rsidR="00033EA3" w:rsidRDefault="00033EA3">
      <w:pPr>
        <w:pStyle w:val="BodyText"/>
      </w:pPr>
    </w:p>
    <w:p w14:paraId="6B67A7AC" w14:textId="77777777" w:rsidR="00033EA3" w:rsidRDefault="00033EA3">
      <w:pPr>
        <w:pStyle w:val="BodyText"/>
      </w:pPr>
    </w:p>
    <w:p w14:paraId="2C068D6E" w14:textId="77777777" w:rsidR="00033EA3" w:rsidRDefault="00033EA3">
      <w:pPr>
        <w:pStyle w:val="BodyText"/>
      </w:pPr>
    </w:p>
    <w:p w14:paraId="6653BDD0" w14:textId="77777777" w:rsidR="00033EA3" w:rsidRDefault="00033EA3">
      <w:pPr>
        <w:pStyle w:val="BodyText"/>
      </w:pPr>
    </w:p>
    <w:p w14:paraId="015CE52B" w14:textId="77777777" w:rsidR="00364B8F" w:rsidRDefault="00F95841">
      <w:pPr>
        <w:pStyle w:val="Heading1"/>
        <w:numPr>
          <w:ilvl w:val="0"/>
          <w:numId w:val="6"/>
        </w:numPr>
        <w:tabs>
          <w:tab w:val="left" w:pos="981"/>
        </w:tabs>
        <w:spacing w:before="160"/>
        <w:ind w:hanging="361"/>
      </w:pPr>
      <w:r>
        <w:rPr>
          <w:color w:val="2E5395"/>
        </w:rPr>
        <w:lastRenderedPageBreak/>
        <w:t>Appointment</w:t>
      </w:r>
      <w:r>
        <w:rPr>
          <w:color w:val="2E5395"/>
          <w:spacing w:val="-8"/>
        </w:rPr>
        <w:t xml:space="preserve"> </w:t>
      </w:r>
      <w:r>
        <w:rPr>
          <w:color w:val="2E5395"/>
        </w:rPr>
        <w:t>to</w:t>
      </w:r>
      <w:r>
        <w:rPr>
          <w:color w:val="2E5395"/>
          <w:spacing w:val="-8"/>
        </w:rPr>
        <w:t xml:space="preserve"> </w:t>
      </w:r>
      <w:r>
        <w:rPr>
          <w:color w:val="2E5395"/>
        </w:rPr>
        <w:t>the</w:t>
      </w:r>
      <w:r>
        <w:rPr>
          <w:color w:val="2E5395"/>
          <w:spacing w:val="-8"/>
        </w:rPr>
        <w:t xml:space="preserve"> </w:t>
      </w:r>
      <w:r>
        <w:rPr>
          <w:color w:val="2E5395"/>
        </w:rPr>
        <w:t>DPS</w:t>
      </w:r>
      <w:r>
        <w:rPr>
          <w:color w:val="2E5395"/>
          <w:spacing w:val="-7"/>
        </w:rPr>
        <w:t xml:space="preserve"> </w:t>
      </w:r>
      <w:r>
        <w:rPr>
          <w:color w:val="2E5395"/>
        </w:rPr>
        <w:t>&amp;</w:t>
      </w:r>
      <w:r>
        <w:rPr>
          <w:color w:val="2E5395"/>
          <w:spacing w:val="-10"/>
        </w:rPr>
        <w:t xml:space="preserve"> </w:t>
      </w:r>
      <w:r>
        <w:rPr>
          <w:color w:val="2E5395"/>
        </w:rPr>
        <w:t>Tender</w:t>
      </w:r>
      <w:r>
        <w:rPr>
          <w:color w:val="2E5395"/>
          <w:spacing w:val="-7"/>
        </w:rPr>
        <w:t xml:space="preserve"> </w:t>
      </w:r>
      <w:r>
        <w:rPr>
          <w:color w:val="2E5395"/>
          <w:spacing w:val="-2"/>
        </w:rPr>
        <w:t>Process</w:t>
      </w:r>
    </w:p>
    <w:p w14:paraId="015CE52C" w14:textId="212FD702" w:rsidR="00364B8F" w:rsidRDefault="00F95841">
      <w:pPr>
        <w:pStyle w:val="BodyText"/>
        <w:spacing w:before="31" w:line="259" w:lineRule="auto"/>
        <w:ind w:left="260"/>
      </w:pPr>
      <w:r>
        <w:t>The</w:t>
      </w:r>
      <w:r>
        <w:rPr>
          <w:spacing w:val="-2"/>
        </w:rPr>
        <w:t xml:space="preserve"> </w:t>
      </w:r>
      <w:r>
        <w:t>procedure</w:t>
      </w:r>
      <w:r>
        <w:rPr>
          <w:spacing w:val="-2"/>
        </w:rPr>
        <w:t xml:space="preserve"> </w:t>
      </w:r>
      <w:r>
        <w:t>by</w:t>
      </w:r>
      <w:r>
        <w:rPr>
          <w:spacing w:val="-2"/>
        </w:rPr>
        <w:t xml:space="preserve"> </w:t>
      </w:r>
      <w:r>
        <w:t>which</w:t>
      </w:r>
      <w:r>
        <w:rPr>
          <w:spacing w:val="-5"/>
        </w:rPr>
        <w:t xml:space="preserve"> </w:t>
      </w:r>
      <w:r>
        <w:t>an</w:t>
      </w:r>
      <w:r>
        <w:rPr>
          <w:spacing w:val="-2"/>
        </w:rPr>
        <w:t xml:space="preserve"> </w:t>
      </w:r>
      <w:r>
        <w:t>applicant</w:t>
      </w:r>
      <w:r>
        <w:rPr>
          <w:spacing w:val="-2"/>
        </w:rPr>
        <w:t xml:space="preserve"> </w:t>
      </w:r>
      <w:r>
        <w:t>can</w:t>
      </w:r>
      <w:r>
        <w:rPr>
          <w:spacing w:val="-2"/>
        </w:rPr>
        <w:t xml:space="preserve"> </w:t>
      </w:r>
      <w:r>
        <w:t>be</w:t>
      </w:r>
      <w:r>
        <w:rPr>
          <w:spacing w:val="-4"/>
        </w:rPr>
        <w:t xml:space="preserve"> </w:t>
      </w:r>
      <w:r>
        <w:t>appointed</w:t>
      </w:r>
      <w:r>
        <w:rPr>
          <w:spacing w:val="-2"/>
        </w:rPr>
        <w:t xml:space="preserve"> </w:t>
      </w:r>
      <w:r>
        <w:t>to</w:t>
      </w:r>
      <w:r>
        <w:rPr>
          <w:spacing w:val="-2"/>
        </w:rPr>
        <w:t xml:space="preserve"> </w:t>
      </w:r>
      <w:r>
        <w:t>the</w:t>
      </w:r>
      <w:r>
        <w:rPr>
          <w:spacing w:val="-3"/>
        </w:rPr>
        <w:t xml:space="preserve"> </w:t>
      </w:r>
      <w:r>
        <w:t>DPS</w:t>
      </w:r>
      <w:r>
        <w:rPr>
          <w:spacing w:val="-4"/>
        </w:rPr>
        <w:t xml:space="preserve"> </w:t>
      </w:r>
      <w:r>
        <w:t>and</w:t>
      </w:r>
      <w:r>
        <w:rPr>
          <w:spacing w:val="-2"/>
        </w:rPr>
        <w:t xml:space="preserve"> </w:t>
      </w:r>
      <w:r>
        <w:t>considered</w:t>
      </w:r>
      <w:r>
        <w:rPr>
          <w:spacing w:val="-2"/>
        </w:rPr>
        <w:t xml:space="preserve"> </w:t>
      </w:r>
      <w:r>
        <w:t>for</w:t>
      </w:r>
      <w:r>
        <w:rPr>
          <w:spacing w:val="-2"/>
        </w:rPr>
        <w:t xml:space="preserve"> </w:t>
      </w:r>
      <w:r>
        <w:t>future</w:t>
      </w:r>
      <w:r>
        <w:rPr>
          <w:spacing w:val="-1"/>
        </w:rPr>
        <w:t xml:space="preserve"> </w:t>
      </w:r>
      <w:r>
        <w:t xml:space="preserve">roles required by </w:t>
      </w:r>
      <w:r w:rsidR="00481470">
        <w:t>DOTSO</w:t>
      </w:r>
      <w:r>
        <w:t xml:space="preserve"> is set out in a </w:t>
      </w:r>
      <w:r w:rsidR="00481470">
        <w:t>step-by-step</w:t>
      </w:r>
      <w:r>
        <w:t xml:space="preserve"> process outlined below:</w:t>
      </w:r>
    </w:p>
    <w:p w14:paraId="015CE52D" w14:textId="138706D0" w:rsidR="00364B8F" w:rsidRDefault="00F95841">
      <w:pPr>
        <w:pStyle w:val="ListParagraph"/>
        <w:numPr>
          <w:ilvl w:val="1"/>
          <w:numId w:val="6"/>
        </w:numPr>
        <w:tabs>
          <w:tab w:val="left" w:pos="981"/>
        </w:tabs>
        <w:spacing w:before="159"/>
        <w:ind w:hanging="361"/>
      </w:pPr>
      <w:r>
        <w:t>Applicant</w:t>
      </w:r>
      <w:r>
        <w:rPr>
          <w:spacing w:val="-3"/>
        </w:rPr>
        <w:t xml:space="preserve"> </w:t>
      </w:r>
      <w:r>
        <w:t>submits</w:t>
      </w:r>
      <w:r>
        <w:rPr>
          <w:spacing w:val="-5"/>
        </w:rPr>
        <w:t xml:space="preserve"> </w:t>
      </w:r>
      <w:r>
        <w:t>CV</w:t>
      </w:r>
      <w:r>
        <w:rPr>
          <w:spacing w:val="-3"/>
        </w:rPr>
        <w:t xml:space="preserve"> </w:t>
      </w:r>
      <w:r>
        <w:t>and</w:t>
      </w:r>
      <w:r>
        <w:rPr>
          <w:spacing w:val="-3"/>
        </w:rPr>
        <w:t xml:space="preserve"> </w:t>
      </w:r>
      <w:r>
        <w:t>application</w:t>
      </w:r>
      <w:r>
        <w:rPr>
          <w:spacing w:val="-4"/>
        </w:rPr>
        <w:t xml:space="preserve"> </w:t>
      </w:r>
      <w:r>
        <w:t>letter</w:t>
      </w:r>
      <w:r>
        <w:rPr>
          <w:spacing w:val="-5"/>
        </w:rPr>
        <w:t xml:space="preserve"> </w:t>
      </w:r>
      <w:r>
        <w:t>to</w:t>
      </w:r>
      <w:r>
        <w:rPr>
          <w:spacing w:val="-1"/>
        </w:rPr>
        <w:t xml:space="preserve"> </w:t>
      </w:r>
      <w:r w:rsidR="00481470">
        <w:t>DOTSO</w:t>
      </w:r>
      <w:r>
        <w:rPr>
          <w:spacing w:val="-6"/>
        </w:rPr>
        <w:t xml:space="preserve"> </w:t>
      </w:r>
      <w:r>
        <w:t>via</w:t>
      </w:r>
      <w:r>
        <w:rPr>
          <w:spacing w:val="-5"/>
        </w:rPr>
        <w:t xml:space="preserve"> </w:t>
      </w:r>
      <w:r>
        <w:t>e-</w:t>
      </w:r>
      <w:proofErr w:type="gramStart"/>
      <w:r>
        <w:rPr>
          <w:spacing w:val="-2"/>
        </w:rPr>
        <w:t>tenders</w:t>
      </w:r>
      <w:proofErr w:type="gramEnd"/>
    </w:p>
    <w:p w14:paraId="015CE52E" w14:textId="7BBAFF1B" w:rsidR="00364B8F" w:rsidRDefault="00481470">
      <w:pPr>
        <w:pStyle w:val="ListParagraph"/>
        <w:numPr>
          <w:ilvl w:val="1"/>
          <w:numId w:val="6"/>
        </w:numPr>
        <w:tabs>
          <w:tab w:val="left" w:pos="981"/>
        </w:tabs>
        <w:spacing w:before="183"/>
        <w:ind w:hanging="361"/>
      </w:pPr>
      <w:r>
        <w:t>DOTSO</w:t>
      </w:r>
      <w:r w:rsidR="002947FD">
        <w:rPr>
          <w:spacing w:val="-2"/>
        </w:rPr>
        <w:t xml:space="preserve"> </w:t>
      </w:r>
      <w:r w:rsidR="002947FD">
        <w:t>assess</w:t>
      </w:r>
      <w:r w:rsidR="002947FD">
        <w:rPr>
          <w:spacing w:val="-2"/>
        </w:rPr>
        <w:t xml:space="preserve"> </w:t>
      </w:r>
      <w:proofErr w:type="gramStart"/>
      <w:r w:rsidR="002947FD">
        <w:rPr>
          <w:spacing w:val="-2"/>
        </w:rPr>
        <w:t>application</w:t>
      </w:r>
      <w:proofErr w:type="gramEnd"/>
    </w:p>
    <w:p w14:paraId="015CE52F" w14:textId="77777777" w:rsidR="00364B8F" w:rsidRDefault="00F95841">
      <w:pPr>
        <w:pStyle w:val="ListParagraph"/>
        <w:numPr>
          <w:ilvl w:val="1"/>
          <w:numId w:val="6"/>
        </w:numPr>
        <w:tabs>
          <w:tab w:val="left" w:pos="981"/>
        </w:tabs>
        <w:spacing w:before="180"/>
        <w:ind w:hanging="361"/>
      </w:pPr>
      <w:r>
        <w:t>Appointment</w:t>
      </w:r>
      <w:r>
        <w:rPr>
          <w:spacing w:val="-4"/>
        </w:rPr>
        <w:t xml:space="preserve"> </w:t>
      </w:r>
      <w:r>
        <w:t>to</w:t>
      </w:r>
      <w:r>
        <w:rPr>
          <w:spacing w:val="-3"/>
        </w:rPr>
        <w:t xml:space="preserve"> </w:t>
      </w:r>
      <w:r>
        <w:t>or</w:t>
      </w:r>
      <w:r>
        <w:rPr>
          <w:spacing w:val="-4"/>
        </w:rPr>
        <w:t xml:space="preserve"> </w:t>
      </w:r>
      <w:r>
        <w:t>rejection</w:t>
      </w:r>
      <w:r>
        <w:rPr>
          <w:spacing w:val="-3"/>
        </w:rPr>
        <w:t xml:space="preserve"> </w:t>
      </w:r>
      <w:r>
        <w:t>from</w:t>
      </w:r>
      <w:r>
        <w:rPr>
          <w:spacing w:val="-3"/>
        </w:rPr>
        <w:t xml:space="preserve"> </w:t>
      </w:r>
      <w:r>
        <w:t>the</w:t>
      </w:r>
      <w:r>
        <w:rPr>
          <w:spacing w:val="-4"/>
        </w:rPr>
        <w:t xml:space="preserve"> </w:t>
      </w:r>
      <w:r>
        <w:rPr>
          <w:spacing w:val="-5"/>
        </w:rPr>
        <w:t>DPS</w:t>
      </w:r>
    </w:p>
    <w:p w14:paraId="015CE530" w14:textId="77777777" w:rsidR="00364B8F" w:rsidRDefault="00F95841">
      <w:pPr>
        <w:pStyle w:val="ListParagraph"/>
        <w:numPr>
          <w:ilvl w:val="1"/>
          <w:numId w:val="6"/>
        </w:numPr>
        <w:tabs>
          <w:tab w:val="left" w:pos="981"/>
        </w:tabs>
        <w:spacing w:before="183"/>
        <w:ind w:hanging="361"/>
      </w:pPr>
      <w:r>
        <w:t>Invitation</w:t>
      </w:r>
      <w:r>
        <w:rPr>
          <w:spacing w:val="-4"/>
        </w:rPr>
        <w:t xml:space="preserve"> </w:t>
      </w:r>
      <w:r>
        <w:t>to</w:t>
      </w:r>
      <w:r>
        <w:rPr>
          <w:spacing w:val="-2"/>
        </w:rPr>
        <w:t xml:space="preserve"> tender</w:t>
      </w:r>
    </w:p>
    <w:p w14:paraId="015CE531" w14:textId="6CAE9CC0" w:rsidR="00364B8F" w:rsidRDefault="00481470">
      <w:pPr>
        <w:pStyle w:val="ListParagraph"/>
        <w:numPr>
          <w:ilvl w:val="1"/>
          <w:numId w:val="6"/>
        </w:numPr>
        <w:tabs>
          <w:tab w:val="left" w:pos="981"/>
        </w:tabs>
        <w:spacing w:before="180"/>
        <w:ind w:hanging="361"/>
      </w:pPr>
      <w:r>
        <w:t>DOTSO</w:t>
      </w:r>
      <w:r w:rsidR="002947FD">
        <w:rPr>
          <w:spacing w:val="-2"/>
        </w:rPr>
        <w:t xml:space="preserve"> </w:t>
      </w:r>
      <w:r w:rsidR="002947FD">
        <w:t>assess</w:t>
      </w:r>
      <w:r w:rsidR="002947FD">
        <w:rPr>
          <w:spacing w:val="-4"/>
        </w:rPr>
        <w:t xml:space="preserve"> </w:t>
      </w:r>
      <w:r w:rsidR="002947FD">
        <w:t>tender</w:t>
      </w:r>
      <w:r w:rsidR="002947FD">
        <w:rPr>
          <w:spacing w:val="-1"/>
        </w:rPr>
        <w:t xml:space="preserve"> </w:t>
      </w:r>
      <w:proofErr w:type="gramStart"/>
      <w:r w:rsidR="002947FD">
        <w:rPr>
          <w:spacing w:val="-2"/>
        </w:rPr>
        <w:t>submission</w:t>
      </w:r>
      <w:proofErr w:type="gramEnd"/>
    </w:p>
    <w:p w14:paraId="015CE532" w14:textId="4A9380D8" w:rsidR="00364B8F" w:rsidRDefault="00F95841">
      <w:pPr>
        <w:pStyle w:val="ListParagraph"/>
        <w:numPr>
          <w:ilvl w:val="1"/>
          <w:numId w:val="6"/>
        </w:numPr>
        <w:tabs>
          <w:tab w:val="left" w:pos="981"/>
        </w:tabs>
        <w:spacing w:before="180"/>
        <w:ind w:hanging="361"/>
      </w:pPr>
      <w:r>
        <w:t>Successful</w:t>
      </w:r>
      <w:r>
        <w:rPr>
          <w:spacing w:val="-4"/>
        </w:rPr>
        <w:t xml:space="preserve"> </w:t>
      </w:r>
      <w:r>
        <w:t>tenderer</w:t>
      </w:r>
      <w:r>
        <w:rPr>
          <w:spacing w:val="-6"/>
        </w:rPr>
        <w:t xml:space="preserve"> </w:t>
      </w:r>
      <w:r>
        <w:t>and</w:t>
      </w:r>
      <w:r>
        <w:rPr>
          <w:spacing w:val="-5"/>
        </w:rPr>
        <w:t xml:space="preserve"> </w:t>
      </w:r>
      <w:r>
        <w:t>unsuccessful</w:t>
      </w:r>
      <w:r>
        <w:rPr>
          <w:spacing w:val="-5"/>
        </w:rPr>
        <w:t xml:space="preserve"> </w:t>
      </w:r>
      <w:r>
        <w:t>informed</w:t>
      </w:r>
      <w:r>
        <w:rPr>
          <w:spacing w:val="-6"/>
        </w:rPr>
        <w:t xml:space="preserve"> </w:t>
      </w:r>
      <w:r>
        <w:t>of</w:t>
      </w:r>
      <w:r>
        <w:rPr>
          <w:spacing w:val="-4"/>
        </w:rPr>
        <w:t xml:space="preserve"> </w:t>
      </w:r>
      <w:r w:rsidR="00481470">
        <w:t>DOTSO</w:t>
      </w:r>
      <w:r>
        <w:t>’s</w:t>
      </w:r>
      <w:r>
        <w:rPr>
          <w:spacing w:val="-6"/>
        </w:rPr>
        <w:t xml:space="preserve"> </w:t>
      </w:r>
      <w:r>
        <w:rPr>
          <w:spacing w:val="-2"/>
        </w:rPr>
        <w:t>decision</w:t>
      </w:r>
    </w:p>
    <w:p w14:paraId="015CE533" w14:textId="77777777" w:rsidR="00364B8F" w:rsidRDefault="00F95841">
      <w:pPr>
        <w:pStyle w:val="ListParagraph"/>
        <w:numPr>
          <w:ilvl w:val="1"/>
          <w:numId w:val="6"/>
        </w:numPr>
        <w:tabs>
          <w:tab w:val="left" w:pos="981"/>
        </w:tabs>
        <w:spacing w:before="183"/>
        <w:ind w:hanging="361"/>
      </w:pPr>
      <w:r>
        <w:t>Both</w:t>
      </w:r>
      <w:r>
        <w:rPr>
          <w:spacing w:val="-3"/>
        </w:rPr>
        <w:t xml:space="preserve"> </w:t>
      </w:r>
      <w:r>
        <w:t>parties</w:t>
      </w:r>
      <w:r>
        <w:rPr>
          <w:spacing w:val="-2"/>
        </w:rPr>
        <w:t xml:space="preserve"> </w:t>
      </w:r>
      <w:r>
        <w:t>sign</w:t>
      </w:r>
      <w:r>
        <w:rPr>
          <w:spacing w:val="-6"/>
        </w:rPr>
        <w:t xml:space="preserve"> </w:t>
      </w:r>
      <w:r>
        <w:t>the</w:t>
      </w:r>
      <w:r>
        <w:rPr>
          <w:spacing w:val="-2"/>
        </w:rPr>
        <w:t xml:space="preserve"> </w:t>
      </w:r>
      <w:r>
        <w:t>draft</w:t>
      </w:r>
      <w:r>
        <w:rPr>
          <w:spacing w:val="-7"/>
        </w:rPr>
        <w:t xml:space="preserve"> </w:t>
      </w:r>
      <w:r>
        <w:t>agreement</w:t>
      </w:r>
      <w:r>
        <w:rPr>
          <w:spacing w:val="-5"/>
        </w:rPr>
        <w:t xml:space="preserve"> </w:t>
      </w:r>
      <w:r>
        <w:t>/</w:t>
      </w:r>
      <w:r>
        <w:rPr>
          <w:spacing w:val="-2"/>
        </w:rPr>
        <w:t xml:space="preserve"> </w:t>
      </w:r>
      <w:r>
        <w:t>letter</w:t>
      </w:r>
      <w:r>
        <w:rPr>
          <w:spacing w:val="-3"/>
        </w:rPr>
        <w:t xml:space="preserve"> </w:t>
      </w:r>
      <w:r>
        <w:t>of</w:t>
      </w:r>
      <w:r>
        <w:rPr>
          <w:spacing w:val="-5"/>
        </w:rPr>
        <w:t xml:space="preserve"> </w:t>
      </w:r>
      <w:r>
        <w:t>appointment</w:t>
      </w:r>
      <w:r>
        <w:rPr>
          <w:spacing w:val="-4"/>
        </w:rPr>
        <w:t xml:space="preserve"> </w:t>
      </w:r>
      <w:r>
        <w:t>for</w:t>
      </w:r>
      <w:r>
        <w:rPr>
          <w:spacing w:val="-6"/>
        </w:rPr>
        <w:t xml:space="preserve"> </w:t>
      </w:r>
      <w:r>
        <w:t>specialist</w:t>
      </w:r>
      <w:r>
        <w:rPr>
          <w:spacing w:val="-2"/>
        </w:rPr>
        <w:t xml:space="preserve"> services</w:t>
      </w:r>
    </w:p>
    <w:p w14:paraId="015CE534" w14:textId="24E62EB6" w:rsidR="00364B8F" w:rsidRDefault="00481470">
      <w:pPr>
        <w:pStyle w:val="ListParagraph"/>
        <w:numPr>
          <w:ilvl w:val="1"/>
          <w:numId w:val="6"/>
        </w:numPr>
        <w:tabs>
          <w:tab w:val="left" w:pos="981"/>
        </w:tabs>
        <w:spacing w:before="180"/>
        <w:ind w:hanging="361"/>
      </w:pPr>
      <w:r>
        <w:t>DOTSO</w:t>
      </w:r>
      <w:r w:rsidR="002947FD">
        <w:rPr>
          <w:spacing w:val="-4"/>
        </w:rPr>
        <w:t xml:space="preserve"> </w:t>
      </w:r>
      <w:r w:rsidR="002947FD">
        <w:t>publish</w:t>
      </w:r>
      <w:r w:rsidR="002947FD">
        <w:rPr>
          <w:spacing w:val="-4"/>
        </w:rPr>
        <w:t xml:space="preserve"> </w:t>
      </w:r>
      <w:r w:rsidR="002947FD">
        <w:t>contract</w:t>
      </w:r>
      <w:r w:rsidR="002947FD">
        <w:rPr>
          <w:spacing w:val="-3"/>
        </w:rPr>
        <w:t xml:space="preserve"> </w:t>
      </w:r>
      <w:r w:rsidR="002947FD">
        <w:t>award</w:t>
      </w:r>
      <w:r w:rsidR="002947FD">
        <w:rPr>
          <w:spacing w:val="-6"/>
        </w:rPr>
        <w:t xml:space="preserve"> </w:t>
      </w:r>
      <w:proofErr w:type="gramStart"/>
      <w:r w:rsidR="002947FD">
        <w:rPr>
          <w:spacing w:val="-2"/>
        </w:rPr>
        <w:t>notice</w:t>
      </w:r>
      <w:proofErr w:type="gramEnd"/>
    </w:p>
    <w:p w14:paraId="015CE535" w14:textId="77777777" w:rsidR="00364B8F" w:rsidRDefault="00F95841">
      <w:pPr>
        <w:pStyle w:val="BodyText"/>
        <w:spacing w:before="183"/>
        <w:ind w:left="260"/>
      </w:pPr>
      <w:r>
        <w:t>Further</w:t>
      </w:r>
      <w:r>
        <w:rPr>
          <w:spacing w:val="-4"/>
        </w:rPr>
        <w:t xml:space="preserve"> </w:t>
      </w:r>
      <w:r>
        <w:t>information</w:t>
      </w:r>
      <w:r>
        <w:rPr>
          <w:spacing w:val="-4"/>
        </w:rPr>
        <w:t xml:space="preserve"> </w:t>
      </w:r>
      <w:r>
        <w:t>and</w:t>
      </w:r>
      <w:r>
        <w:rPr>
          <w:spacing w:val="-4"/>
        </w:rPr>
        <w:t xml:space="preserve"> </w:t>
      </w:r>
      <w:r>
        <w:t>clarifications</w:t>
      </w:r>
      <w:r>
        <w:rPr>
          <w:spacing w:val="-6"/>
        </w:rPr>
        <w:t xml:space="preserve"> </w:t>
      </w:r>
      <w:r>
        <w:t>regarding</w:t>
      </w:r>
      <w:r>
        <w:rPr>
          <w:spacing w:val="-4"/>
        </w:rPr>
        <w:t xml:space="preserve"> </w:t>
      </w:r>
      <w:r>
        <w:t>the</w:t>
      </w:r>
      <w:r>
        <w:rPr>
          <w:spacing w:val="-5"/>
        </w:rPr>
        <w:t xml:space="preserve"> </w:t>
      </w:r>
      <w:r>
        <w:t>process</w:t>
      </w:r>
      <w:r>
        <w:rPr>
          <w:spacing w:val="-4"/>
        </w:rPr>
        <w:t xml:space="preserve"> </w:t>
      </w:r>
      <w:r>
        <w:t>are</w:t>
      </w:r>
      <w:r>
        <w:rPr>
          <w:spacing w:val="-5"/>
        </w:rPr>
        <w:t xml:space="preserve"> </w:t>
      </w:r>
      <w:r>
        <w:t>set</w:t>
      </w:r>
      <w:r>
        <w:rPr>
          <w:spacing w:val="-5"/>
        </w:rPr>
        <w:t xml:space="preserve"> </w:t>
      </w:r>
      <w:r>
        <w:t>out</w:t>
      </w:r>
      <w:r>
        <w:rPr>
          <w:spacing w:val="-3"/>
        </w:rPr>
        <w:t xml:space="preserve"> </w:t>
      </w:r>
      <w:r>
        <w:t>below</w:t>
      </w:r>
      <w:r>
        <w:rPr>
          <w:spacing w:val="-2"/>
        </w:rPr>
        <w:t xml:space="preserve"> </w:t>
      </w:r>
      <w:r>
        <w:t>in</w:t>
      </w:r>
      <w:r>
        <w:rPr>
          <w:spacing w:val="-7"/>
        </w:rPr>
        <w:t xml:space="preserve"> </w:t>
      </w:r>
      <w:r>
        <w:t>Section</w:t>
      </w:r>
      <w:r>
        <w:rPr>
          <w:spacing w:val="-6"/>
        </w:rPr>
        <w:t xml:space="preserve"> </w:t>
      </w:r>
      <w:r>
        <w:rPr>
          <w:spacing w:val="-5"/>
        </w:rPr>
        <w:t>4.</w:t>
      </w:r>
    </w:p>
    <w:p w14:paraId="015CE536" w14:textId="77777777" w:rsidR="00364B8F" w:rsidRDefault="00364B8F">
      <w:pPr>
        <w:sectPr w:rsidR="00364B8F">
          <w:pgSz w:w="11910" w:h="16840"/>
          <w:pgMar w:top="1340" w:right="1220" w:bottom="1200" w:left="1180" w:header="749" w:footer="1002" w:gutter="0"/>
          <w:cols w:space="720"/>
        </w:sectPr>
      </w:pPr>
    </w:p>
    <w:p w14:paraId="015CE537" w14:textId="77777777" w:rsidR="00364B8F" w:rsidRDefault="00F95841">
      <w:pPr>
        <w:pStyle w:val="Heading1"/>
        <w:numPr>
          <w:ilvl w:val="0"/>
          <w:numId w:val="6"/>
        </w:numPr>
        <w:tabs>
          <w:tab w:val="left" w:pos="981"/>
        </w:tabs>
        <w:ind w:hanging="361"/>
      </w:pPr>
      <w:r>
        <w:rPr>
          <w:color w:val="2E5395"/>
        </w:rPr>
        <w:lastRenderedPageBreak/>
        <w:t>Information</w:t>
      </w:r>
      <w:r>
        <w:rPr>
          <w:color w:val="2E5395"/>
          <w:spacing w:val="-9"/>
        </w:rPr>
        <w:t xml:space="preserve"> </w:t>
      </w:r>
      <w:r>
        <w:rPr>
          <w:color w:val="2E5395"/>
        </w:rPr>
        <w:t>about</w:t>
      </w:r>
      <w:r>
        <w:rPr>
          <w:color w:val="2E5395"/>
          <w:spacing w:val="-8"/>
        </w:rPr>
        <w:t xml:space="preserve"> </w:t>
      </w:r>
      <w:r>
        <w:rPr>
          <w:color w:val="2E5395"/>
        </w:rPr>
        <w:t>the</w:t>
      </w:r>
      <w:r>
        <w:rPr>
          <w:color w:val="2E5395"/>
          <w:spacing w:val="-9"/>
        </w:rPr>
        <w:t xml:space="preserve"> </w:t>
      </w:r>
      <w:r>
        <w:rPr>
          <w:color w:val="2E5395"/>
          <w:spacing w:val="-2"/>
        </w:rPr>
        <w:t>process</w:t>
      </w:r>
    </w:p>
    <w:p w14:paraId="015CE538" w14:textId="77777777" w:rsidR="00364B8F" w:rsidRDefault="00364B8F">
      <w:pPr>
        <w:pStyle w:val="BodyText"/>
        <w:spacing w:before="4"/>
        <w:rPr>
          <w:rFonts w:ascii="Calibri Light"/>
          <w:sz w:val="39"/>
        </w:rPr>
      </w:pPr>
    </w:p>
    <w:p w14:paraId="015CE539" w14:textId="274D3084" w:rsidR="00364B8F" w:rsidRDefault="00481470">
      <w:pPr>
        <w:pStyle w:val="ListParagraph"/>
        <w:numPr>
          <w:ilvl w:val="1"/>
          <w:numId w:val="6"/>
        </w:numPr>
        <w:tabs>
          <w:tab w:val="left" w:pos="981"/>
        </w:tabs>
        <w:ind w:hanging="361"/>
      </w:pPr>
      <w:r>
        <w:t>Applicants</w:t>
      </w:r>
      <w:r w:rsidR="00F95841">
        <w:rPr>
          <w:spacing w:val="-3"/>
        </w:rPr>
        <w:t xml:space="preserve"> </w:t>
      </w:r>
      <w:r w:rsidR="00F95841">
        <w:t>submit</w:t>
      </w:r>
      <w:r w:rsidR="00F95841">
        <w:rPr>
          <w:spacing w:val="-4"/>
        </w:rPr>
        <w:t xml:space="preserve"> </w:t>
      </w:r>
      <w:r w:rsidR="00F95841">
        <w:t>CV</w:t>
      </w:r>
      <w:r w:rsidR="00F95841">
        <w:rPr>
          <w:spacing w:val="-3"/>
        </w:rPr>
        <w:t xml:space="preserve"> </w:t>
      </w:r>
      <w:r w:rsidR="00F95841">
        <w:t>and</w:t>
      </w:r>
      <w:r w:rsidR="00F95841">
        <w:rPr>
          <w:spacing w:val="-3"/>
        </w:rPr>
        <w:t xml:space="preserve"> </w:t>
      </w:r>
      <w:r w:rsidR="00F95841">
        <w:t>application</w:t>
      </w:r>
      <w:r w:rsidR="00F95841">
        <w:rPr>
          <w:spacing w:val="-4"/>
        </w:rPr>
        <w:t xml:space="preserve"> </w:t>
      </w:r>
      <w:r w:rsidR="00F95841">
        <w:t>letter</w:t>
      </w:r>
      <w:r w:rsidR="00F95841">
        <w:rPr>
          <w:spacing w:val="-4"/>
        </w:rPr>
        <w:t xml:space="preserve"> </w:t>
      </w:r>
      <w:r w:rsidR="00F95841">
        <w:t>to</w:t>
      </w:r>
      <w:r w:rsidR="00F95841">
        <w:rPr>
          <w:spacing w:val="-2"/>
        </w:rPr>
        <w:t xml:space="preserve"> </w:t>
      </w:r>
      <w:r>
        <w:t>DOTSO</w:t>
      </w:r>
      <w:r w:rsidR="00F95841">
        <w:rPr>
          <w:spacing w:val="-5"/>
        </w:rPr>
        <w:t xml:space="preserve"> </w:t>
      </w:r>
      <w:r w:rsidR="00F95841">
        <w:t>via</w:t>
      </w:r>
      <w:r w:rsidR="00F95841">
        <w:rPr>
          <w:spacing w:val="-5"/>
        </w:rPr>
        <w:t xml:space="preserve"> </w:t>
      </w:r>
      <w:r w:rsidR="00F95841">
        <w:t>e-</w:t>
      </w:r>
      <w:proofErr w:type="gramStart"/>
      <w:r w:rsidR="00F95841">
        <w:rPr>
          <w:spacing w:val="-2"/>
        </w:rPr>
        <w:t>tenders</w:t>
      </w:r>
      <w:proofErr w:type="gramEnd"/>
    </w:p>
    <w:p w14:paraId="015CE53A" w14:textId="2183343D" w:rsidR="00364B8F" w:rsidRDefault="00481470">
      <w:pPr>
        <w:pStyle w:val="ListParagraph"/>
        <w:numPr>
          <w:ilvl w:val="2"/>
          <w:numId w:val="6"/>
        </w:numPr>
        <w:tabs>
          <w:tab w:val="left" w:pos="980"/>
          <w:tab w:val="left" w:pos="981"/>
        </w:tabs>
        <w:spacing w:before="181" w:line="259" w:lineRule="auto"/>
        <w:ind w:right="475"/>
      </w:pPr>
      <w:r>
        <w:t>DOTSO</w:t>
      </w:r>
      <w:r w:rsidR="002947FD">
        <w:t xml:space="preserve"> requires </w:t>
      </w:r>
      <w:r w:rsidR="00612BAF">
        <w:t xml:space="preserve">independent </w:t>
      </w:r>
      <w:r w:rsidR="002947FD">
        <w:t xml:space="preserve">industry experts or specialists who can demonstrate extensive knowledge, experience </w:t>
      </w:r>
      <w:r w:rsidR="00024707">
        <w:t xml:space="preserve">(minimum 25 years) </w:t>
      </w:r>
      <w:r w:rsidR="002947FD">
        <w:t xml:space="preserve">or skills in their </w:t>
      </w:r>
      <w:proofErr w:type="gramStart"/>
      <w:r w:rsidR="002947FD">
        <w:t>particular specialty</w:t>
      </w:r>
      <w:proofErr w:type="gramEnd"/>
      <w:r w:rsidR="002947FD">
        <w:t xml:space="preserve"> area based on extensive education</w:t>
      </w:r>
      <w:r w:rsidR="00024707">
        <w:t xml:space="preserve"> (</w:t>
      </w:r>
      <w:r w:rsidR="00CD3303">
        <w:t>NFQ Level 10)</w:t>
      </w:r>
      <w:r w:rsidR="002947FD">
        <w:t xml:space="preserve"> or a substantial build-up of </w:t>
      </w:r>
      <w:r w:rsidR="009D41D7">
        <w:t>years</w:t>
      </w:r>
      <w:r w:rsidR="002947FD">
        <w:t xml:space="preserve"> of industry experience. </w:t>
      </w:r>
      <w:r>
        <w:t>DOTSO</w:t>
      </w:r>
      <w:r w:rsidR="002947FD">
        <w:t xml:space="preserve">’s intentions are focused on </w:t>
      </w:r>
      <w:r w:rsidR="002947FD">
        <w:rPr>
          <w:b/>
        </w:rPr>
        <w:t xml:space="preserve">individuals whose expertise would normally be regarded as exceptional </w:t>
      </w:r>
      <w:r w:rsidR="002947FD">
        <w:t>within their industry</w:t>
      </w:r>
      <w:r w:rsidR="002947FD">
        <w:rPr>
          <w:spacing w:val="-3"/>
        </w:rPr>
        <w:t xml:space="preserve"> </w:t>
      </w:r>
      <w:r w:rsidR="002947FD">
        <w:t>and/or</w:t>
      </w:r>
      <w:r w:rsidR="002947FD">
        <w:rPr>
          <w:spacing w:val="-4"/>
        </w:rPr>
        <w:t xml:space="preserve"> </w:t>
      </w:r>
      <w:r w:rsidR="002947FD">
        <w:t>their</w:t>
      </w:r>
      <w:r w:rsidR="002947FD">
        <w:rPr>
          <w:spacing w:val="-4"/>
        </w:rPr>
        <w:t xml:space="preserve"> </w:t>
      </w:r>
      <w:r w:rsidR="002947FD">
        <w:t>specialist</w:t>
      </w:r>
      <w:r w:rsidR="002947FD">
        <w:rPr>
          <w:spacing w:val="-3"/>
        </w:rPr>
        <w:t xml:space="preserve"> </w:t>
      </w:r>
      <w:r w:rsidR="002947FD">
        <w:t>community</w:t>
      </w:r>
      <w:r w:rsidR="002947FD">
        <w:rPr>
          <w:spacing w:val="-4"/>
        </w:rPr>
        <w:t xml:space="preserve"> </w:t>
      </w:r>
      <w:r w:rsidR="002947FD">
        <w:t>by</w:t>
      </w:r>
      <w:r w:rsidR="002947FD">
        <w:rPr>
          <w:spacing w:val="-6"/>
        </w:rPr>
        <w:t xml:space="preserve"> </w:t>
      </w:r>
      <w:r w:rsidR="002947FD">
        <w:t>colleagues,</w:t>
      </w:r>
      <w:r w:rsidR="002947FD">
        <w:rPr>
          <w:spacing w:val="-3"/>
        </w:rPr>
        <w:t xml:space="preserve"> </w:t>
      </w:r>
      <w:r w:rsidR="002947FD">
        <w:t>non-</w:t>
      </w:r>
      <w:r w:rsidR="009D41D7">
        <w:t>colleagues,</w:t>
      </w:r>
      <w:r w:rsidR="002947FD">
        <w:rPr>
          <w:spacing w:val="-4"/>
        </w:rPr>
        <w:t xml:space="preserve"> </w:t>
      </w:r>
      <w:r w:rsidR="002947FD">
        <w:t>and</w:t>
      </w:r>
      <w:r w:rsidR="002947FD">
        <w:rPr>
          <w:spacing w:val="-5"/>
        </w:rPr>
        <w:t xml:space="preserve"> </w:t>
      </w:r>
      <w:r w:rsidR="002947FD">
        <w:t xml:space="preserve">competitors </w:t>
      </w:r>
      <w:r w:rsidR="009D41D7">
        <w:rPr>
          <w:spacing w:val="-2"/>
        </w:rPr>
        <w:t>alike.</w:t>
      </w:r>
    </w:p>
    <w:p w14:paraId="015CE53B" w14:textId="3D3A12DA" w:rsidR="00364B8F" w:rsidRDefault="00F95841">
      <w:pPr>
        <w:pStyle w:val="ListParagraph"/>
        <w:numPr>
          <w:ilvl w:val="2"/>
          <w:numId w:val="6"/>
        </w:numPr>
        <w:tabs>
          <w:tab w:val="left" w:pos="980"/>
          <w:tab w:val="left" w:pos="981"/>
        </w:tabs>
        <w:spacing w:before="160" w:line="259" w:lineRule="auto"/>
        <w:ind w:right="340"/>
      </w:pPr>
      <w:r>
        <w:t>Any interested candidate who considers themselves to be an industry expert or specialist, under</w:t>
      </w:r>
      <w:r>
        <w:rPr>
          <w:spacing w:val="-3"/>
        </w:rPr>
        <w:t xml:space="preserve"> </w:t>
      </w:r>
      <w:r>
        <w:t>the</w:t>
      </w:r>
      <w:r>
        <w:rPr>
          <w:spacing w:val="-3"/>
        </w:rPr>
        <w:t xml:space="preserve"> </w:t>
      </w:r>
      <w:r>
        <w:t>above</w:t>
      </w:r>
      <w:r>
        <w:rPr>
          <w:spacing w:val="-2"/>
        </w:rPr>
        <w:t xml:space="preserve"> </w:t>
      </w:r>
      <w:r>
        <w:t>reasoning,</w:t>
      </w:r>
      <w:r>
        <w:rPr>
          <w:spacing w:val="-3"/>
        </w:rPr>
        <w:t xml:space="preserve"> </w:t>
      </w:r>
      <w:r>
        <w:t>within</w:t>
      </w:r>
      <w:r>
        <w:rPr>
          <w:spacing w:val="-5"/>
        </w:rPr>
        <w:t xml:space="preserve"> </w:t>
      </w:r>
      <w:r>
        <w:t>the</w:t>
      </w:r>
      <w:r>
        <w:rPr>
          <w:spacing w:val="-2"/>
        </w:rPr>
        <w:t xml:space="preserve"> </w:t>
      </w:r>
      <w:r>
        <w:t>specialist</w:t>
      </w:r>
      <w:r>
        <w:rPr>
          <w:spacing w:val="-2"/>
        </w:rPr>
        <w:t xml:space="preserve"> </w:t>
      </w:r>
      <w:r>
        <w:t>categories</w:t>
      </w:r>
      <w:r>
        <w:rPr>
          <w:spacing w:val="-3"/>
        </w:rPr>
        <w:t xml:space="preserve"> </w:t>
      </w:r>
      <w:r>
        <w:t>identified</w:t>
      </w:r>
      <w:r>
        <w:rPr>
          <w:spacing w:val="-3"/>
        </w:rPr>
        <w:t xml:space="preserve"> </w:t>
      </w:r>
      <w:r>
        <w:t>by</w:t>
      </w:r>
      <w:r>
        <w:rPr>
          <w:spacing w:val="-3"/>
        </w:rPr>
        <w:t xml:space="preserve"> </w:t>
      </w:r>
      <w:r w:rsidR="00481470">
        <w:t>DOTSO</w:t>
      </w:r>
      <w:r>
        <w:rPr>
          <w:spacing w:val="-4"/>
        </w:rPr>
        <w:t xml:space="preserve"> </w:t>
      </w:r>
      <w:r>
        <w:t>in</w:t>
      </w:r>
      <w:r>
        <w:rPr>
          <w:spacing w:val="-3"/>
        </w:rPr>
        <w:t xml:space="preserve"> </w:t>
      </w:r>
      <w:r>
        <w:t>Appendix</w:t>
      </w:r>
      <w:r>
        <w:rPr>
          <w:spacing w:val="-3"/>
        </w:rPr>
        <w:t xml:space="preserve"> </w:t>
      </w:r>
      <w:r>
        <w:t>A</w:t>
      </w:r>
      <w:r>
        <w:rPr>
          <w:spacing w:val="-3"/>
        </w:rPr>
        <w:t xml:space="preserve"> </w:t>
      </w:r>
      <w:r>
        <w:t>is invited to submit a copy of their most recent CV documenting their educational and career experience via the portal in etenders.gov.ie.</w:t>
      </w:r>
    </w:p>
    <w:p w14:paraId="015CE53C" w14:textId="1D263336" w:rsidR="00364B8F" w:rsidRDefault="00481470">
      <w:pPr>
        <w:pStyle w:val="ListParagraph"/>
        <w:numPr>
          <w:ilvl w:val="2"/>
          <w:numId w:val="6"/>
        </w:numPr>
        <w:tabs>
          <w:tab w:val="left" w:pos="980"/>
          <w:tab w:val="left" w:pos="981"/>
        </w:tabs>
        <w:spacing w:before="159"/>
        <w:ind w:hanging="361"/>
      </w:pPr>
      <w:r>
        <w:t>DOTSO</w:t>
      </w:r>
      <w:r w:rsidR="002947FD">
        <w:rPr>
          <w:spacing w:val="-5"/>
        </w:rPr>
        <w:t xml:space="preserve"> </w:t>
      </w:r>
      <w:r w:rsidR="002947FD">
        <w:t>requires</w:t>
      </w:r>
      <w:r w:rsidR="002947FD">
        <w:rPr>
          <w:spacing w:val="-3"/>
        </w:rPr>
        <w:t xml:space="preserve"> </w:t>
      </w:r>
      <w:r w:rsidR="002947FD">
        <w:t>assurance</w:t>
      </w:r>
      <w:r w:rsidR="002947FD">
        <w:rPr>
          <w:spacing w:val="-5"/>
        </w:rPr>
        <w:t xml:space="preserve"> </w:t>
      </w:r>
      <w:r w:rsidR="002947FD">
        <w:t>that</w:t>
      </w:r>
      <w:r w:rsidR="002947FD">
        <w:rPr>
          <w:spacing w:val="-5"/>
        </w:rPr>
        <w:t xml:space="preserve"> </w:t>
      </w:r>
      <w:r w:rsidR="002947FD">
        <w:t>support</w:t>
      </w:r>
      <w:r w:rsidR="002947FD">
        <w:rPr>
          <w:spacing w:val="-3"/>
        </w:rPr>
        <w:t xml:space="preserve"> </w:t>
      </w:r>
      <w:r w:rsidR="002947FD">
        <w:t>provided</w:t>
      </w:r>
      <w:r w:rsidR="002947FD">
        <w:rPr>
          <w:spacing w:val="-3"/>
        </w:rPr>
        <w:t xml:space="preserve"> </w:t>
      </w:r>
      <w:r w:rsidR="002947FD">
        <w:t>by</w:t>
      </w:r>
      <w:r w:rsidR="002947FD">
        <w:rPr>
          <w:spacing w:val="-3"/>
        </w:rPr>
        <w:t xml:space="preserve"> </w:t>
      </w:r>
      <w:r w:rsidR="002947FD">
        <w:t>individual</w:t>
      </w:r>
      <w:r w:rsidR="002947FD">
        <w:rPr>
          <w:spacing w:val="-3"/>
        </w:rPr>
        <w:t xml:space="preserve"> </w:t>
      </w:r>
      <w:r w:rsidR="002947FD">
        <w:t>members</w:t>
      </w:r>
      <w:r w:rsidR="002947FD">
        <w:rPr>
          <w:spacing w:val="-5"/>
        </w:rPr>
        <w:t xml:space="preserve"> </w:t>
      </w:r>
      <w:r w:rsidR="002947FD">
        <w:t>of</w:t>
      </w:r>
      <w:r w:rsidR="002947FD">
        <w:rPr>
          <w:spacing w:val="-6"/>
        </w:rPr>
        <w:t xml:space="preserve"> </w:t>
      </w:r>
      <w:r w:rsidR="002947FD">
        <w:t>the</w:t>
      </w:r>
      <w:r w:rsidR="002947FD">
        <w:rPr>
          <w:spacing w:val="-5"/>
        </w:rPr>
        <w:t xml:space="preserve"> </w:t>
      </w:r>
      <w:r w:rsidR="002947FD">
        <w:t>DPS</w:t>
      </w:r>
      <w:r w:rsidR="002947FD">
        <w:rPr>
          <w:spacing w:val="-4"/>
        </w:rPr>
        <w:t xml:space="preserve"> </w:t>
      </w:r>
      <w:r w:rsidR="002947FD">
        <w:t>Panel</w:t>
      </w:r>
      <w:r w:rsidR="002947FD">
        <w:rPr>
          <w:spacing w:val="-2"/>
        </w:rPr>
        <w:t xml:space="preserve"> </w:t>
      </w:r>
      <w:proofErr w:type="gramStart"/>
      <w:r w:rsidR="002947FD">
        <w:rPr>
          <w:spacing w:val="-5"/>
        </w:rPr>
        <w:t>is</w:t>
      </w:r>
      <w:proofErr w:type="gramEnd"/>
    </w:p>
    <w:p w14:paraId="015CE53E" w14:textId="127748C9" w:rsidR="00364B8F" w:rsidRDefault="00F95841" w:rsidP="00F15450">
      <w:pPr>
        <w:spacing w:before="21" w:line="259" w:lineRule="auto"/>
        <w:ind w:left="980" w:right="223"/>
      </w:pPr>
      <w:r>
        <w:t>completely</w:t>
      </w:r>
      <w:r>
        <w:rPr>
          <w:spacing w:val="-2"/>
        </w:rPr>
        <w:t xml:space="preserve"> </w:t>
      </w:r>
      <w:r>
        <w:t>unbiased</w:t>
      </w:r>
      <w:r>
        <w:rPr>
          <w:spacing w:val="-5"/>
        </w:rPr>
        <w:t xml:space="preserve"> </w:t>
      </w:r>
      <w:r>
        <w:t>and</w:t>
      </w:r>
      <w:r>
        <w:rPr>
          <w:spacing w:val="-3"/>
        </w:rPr>
        <w:t xml:space="preserve"> </w:t>
      </w:r>
      <w:r>
        <w:t>independent.</w:t>
      </w:r>
      <w:r>
        <w:rPr>
          <w:spacing w:val="40"/>
        </w:rPr>
        <w:t xml:space="preserve"> </w:t>
      </w:r>
      <w:r>
        <w:t>This</w:t>
      </w:r>
      <w:r>
        <w:rPr>
          <w:spacing w:val="-2"/>
        </w:rPr>
        <w:t xml:space="preserve"> </w:t>
      </w:r>
      <w:r>
        <w:t>is</w:t>
      </w:r>
      <w:r>
        <w:rPr>
          <w:spacing w:val="-2"/>
        </w:rPr>
        <w:t xml:space="preserve"> </w:t>
      </w:r>
      <w:r>
        <w:t>particularly</w:t>
      </w:r>
      <w:r>
        <w:rPr>
          <w:spacing w:val="-1"/>
        </w:rPr>
        <w:t xml:space="preserve"> </w:t>
      </w:r>
      <w:r>
        <w:t>important</w:t>
      </w:r>
      <w:r>
        <w:rPr>
          <w:spacing w:val="-4"/>
        </w:rPr>
        <w:t xml:space="preserve"> </w:t>
      </w:r>
      <w:r>
        <w:t>given</w:t>
      </w:r>
      <w:r>
        <w:rPr>
          <w:spacing w:val="-2"/>
        </w:rPr>
        <w:t xml:space="preserve"> </w:t>
      </w:r>
      <w:r w:rsidR="00481470">
        <w:t>DOTSO</w:t>
      </w:r>
      <w:r>
        <w:t>’s</w:t>
      </w:r>
      <w:r>
        <w:rPr>
          <w:spacing w:val="-4"/>
        </w:rPr>
        <w:t xml:space="preserve"> </w:t>
      </w:r>
      <w:r>
        <w:t>commitment to fairness, and in circumstances in which support sought may involve carrying out a review or assessment of the work or opinions of others.</w:t>
      </w:r>
      <w:r>
        <w:rPr>
          <w:spacing w:val="40"/>
        </w:rPr>
        <w:t xml:space="preserve"> </w:t>
      </w:r>
      <w:r>
        <w:t xml:space="preserve">In this context Applicants must be </w:t>
      </w:r>
      <w:r w:rsidR="003D6DF2">
        <w:t>able</w:t>
      </w:r>
      <w:r>
        <w:t xml:space="preserve"> to confirm non-association with industry players.</w:t>
      </w:r>
      <w:r>
        <w:rPr>
          <w:spacing w:val="40"/>
        </w:rPr>
        <w:t xml:space="preserve"> </w:t>
      </w:r>
      <w:r>
        <w:t xml:space="preserve">While </w:t>
      </w:r>
      <w:r w:rsidR="00481470">
        <w:t>DOTSO</w:t>
      </w:r>
      <w:r>
        <w:t xml:space="preserve"> may approve an individual who, at the time of making application, is engaged by a firm which may be considered inactive in the industry or sector(s) of the industry relevant to </w:t>
      </w:r>
      <w:r w:rsidR="00481470">
        <w:t>DOTSO</w:t>
      </w:r>
      <w:r>
        <w:t>, for</w:t>
      </w:r>
      <w:r>
        <w:rPr>
          <w:spacing w:val="40"/>
        </w:rPr>
        <w:t xml:space="preserve"> </w:t>
      </w:r>
      <w:r>
        <w:t xml:space="preserve">membership of the DPS Panel initially, </w:t>
      </w:r>
      <w:r w:rsidR="00481470">
        <w:rPr>
          <w:b/>
        </w:rPr>
        <w:t>DOTSO</w:t>
      </w:r>
      <w:r>
        <w:rPr>
          <w:b/>
        </w:rPr>
        <w:t xml:space="preserve"> will </w:t>
      </w:r>
      <w:proofErr w:type="gramStart"/>
      <w:r>
        <w:rPr>
          <w:b/>
        </w:rPr>
        <w:t>give careful consideration to</w:t>
      </w:r>
      <w:proofErr w:type="gramEnd"/>
      <w:r>
        <w:rPr>
          <w:b/>
        </w:rPr>
        <w:t xml:space="preserve"> the matter of confirming the individual’s non-association with industry players (including potential new entrants) prior to any commission being confirmed.</w:t>
      </w:r>
      <w:r>
        <w:rPr>
          <w:b/>
          <w:spacing w:val="40"/>
        </w:rPr>
        <w:t xml:space="preserve"> </w:t>
      </w:r>
      <w:r>
        <w:t xml:space="preserve">Where an individual is engaged by a firm which is an industry player, </w:t>
      </w:r>
      <w:r w:rsidR="00481470">
        <w:t>DOTSO</w:t>
      </w:r>
      <w:r>
        <w:t xml:space="preserve"> will normally assume that the individual, by virtue of</w:t>
      </w:r>
      <w:r w:rsidR="00F15450">
        <w:t xml:space="preserve"> </w:t>
      </w:r>
      <w:r>
        <w:t>their</w:t>
      </w:r>
      <w:r>
        <w:rPr>
          <w:spacing w:val="-2"/>
        </w:rPr>
        <w:t xml:space="preserve"> </w:t>
      </w:r>
      <w:r>
        <w:t>obligation</w:t>
      </w:r>
      <w:r>
        <w:rPr>
          <w:spacing w:val="-3"/>
        </w:rPr>
        <w:t xml:space="preserve"> </w:t>
      </w:r>
      <w:r>
        <w:t>to</w:t>
      </w:r>
      <w:r>
        <w:rPr>
          <w:spacing w:val="-3"/>
        </w:rPr>
        <w:t xml:space="preserve"> </w:t>
      </w:r>
      <w:r>
        <w:t>support</w:t>
      </w:r>
      <w:r>
        <w:rPr>
          <w:spacing w:val="-4"/>
        </w:rPr>
        <w:t xml:space="preserve"> </w:t>
      </w:r>
      <w:r>
        <w:t>that</w:t>
      </w:r>
      <w:r>
        <w:rPr>
          <w:spacing w:val="-2"/>
        </w:rPr>
        <w:t xml:space="preserve"> </w:t>
      </w:r>
      <w:r>
        <w:t>firm’s</w:t>
      </w:r>
      <w:r>
        <w:rPr>
          <w:spacing w:val="-2"/>
        </w:rPr>
        <w:t xml:space="preserve"> </w:t>
      </w:r>
      <w:r>
        <w:t>policies,</w:t>
      </w:r>
      <w:r>
        <w:rPr>
          <w:spacing w:val="-4"/>
        </w:rPr>
        <w:t xml:space="preserve"> </w:t>
      </w:r>
      <w:proofErr w:type="gramStart"/>
      <w:r>
        <w:t>strategy</w:t>
      </w:r>
      <w:proofErr w:type="gramEnd"/>
      <w:r>
        <w:rPr>
          <w:spacing w:val="-2"/>
        </w:rPr>
        <w:t xml:space="preserve"> </w:t>
      </w:r>
      <w:r>
        <w:t>and</w:t>
      </w:r>
      <w:r>
        <w:rPr>
          <w:spacing w:val="-3"/>
        </w:rPr>
        <w:t xml:space="preserve"> </w:t>
      </w:r>
      <w:r>
        <w:t>interests,</w:t>
      </w:r>
      <w:r>
        <w:rPr>
          <w:spacing w:val="-5"/>
        </w:rPr>
        <w:t xml:space="preserve"> </w:t>
      </w:r>
      <w:r>
        <w:t>is</w:t>
      </w:r>
      <w:r>
        <w:rPr>
          <w:spacing w:val="-2"/>
        </w:rPr>
        <w:t xml:space="preserve"> </w:t>
      </w:r>
      <w:r>
        <w:t>associated</w:t>
      </w:r>
      <w:r>
        <w:rPr>
          <w:spacing w:val="-3"/>
        </w:rPr>
        <w:t xml:space="preserve"> </w:t>
      </w:r>
      <w:r>
        <w:t>with</w:t>
      </w:r>
      <w:r>
        <w:rPr>
          <w:spacing w:val="-3"/>
        </w:rPr>
        <w:t xml:space="preserve"> </w:t>
      </w:r>
      <w:r>
        <w:t>the industry player.</w:t>
      </w:r>
    </w:p>
    <w:p w14:paraId="015CE53F" w14:textId="77777777" w:rsidR="00364B8F" w:rsidRDefault="00F95841">
      <w:pPr>
        <w:pStyle w:val="ListParagraph"/>
        <w:numPr>
          <w:ilvl w:val="2"/>
          <w:numId w:val="6"/>
        </w:numPr>
        <w:tabs>
          <w:tab w:val="left" w:pos="980"/>
          <w:tab w:val="left" w:pos="981"/>
        </w:tabs>
        <w:spacing w:before="159" w:line="259" w:lineRule="auto"/>
        <w:ind w:right="280"/>
      </w:pPr>
      <w:r>
        <w:t>As part of their accompanying letter of application, candidates are requested to specify which</w:t>
      </w:r>
      <w:r>
        <w:rPr>
          <w:spacing w:val="-3"/>
        </w:rPr>
        <w:t xml:space="preserve"> </w:t>
      </w:r>
      <w:r>
        <w:t>specialty</w:t>
      </w:r>
      <w:r>
        <w:rPr>
          <w:spacing w:val="-1"/>
        </w:rPr>
        <w:t xml:space="preserve"> </w:t>
      </w:r>
      <w:r>
        <w:t>areas</w:t>
      </w:r>
      <w:r>
        <w:rPr>
          <w:spacing w:val="-4"/>
        </w:rPr>
        <w:t xml:space="preserve"> </w:t>
      </w:r>
      <w:r>
        <w:t>their</w:t>
      </w:r>
      <w:r>
        <w:rPr>
          <w:spacing w:val="-5"/>
        </w:rPr>
        <w:t xml:space="preserve"> </w:t>
      </w:r>
      <w:r>
        <w:t>application</w:t>
      </w:r>
      <w:r>
        <w:rPr>
          <w:spacing w:val="-3"/>
        </w:rPr>
        <w:t xml:space="preserve"> </w:t>
      </w:r>
      <w:r>
        <w:t>relates</w:t>
      </w:r>
      <w:r>
        <w:rPr>
          <w:spacing w:val="-5"/>
        </w:rPr>
        <w:t xml:space="preserve"> </w:t>
      </w:r>
      <w:r>
        <w:t>(Appendix</w:t>
      </w:r>
      <w:r>
        <w:rPr>
          <w:spacing w:val="-2"/>
        </w:rPr>
        <w:t xml:space="preserve"> </w:t>
      </w:r>
      <w:r>
        <w:t>A).</w:t>
      </w:r>
      <w:r>
        <w:rPr>
          <w:spacing w:val="-3"/>
        </w:rPr>
        <w:t xml:space="preserve"> </w:t>
      </w:r>
      <w:r>
        <w:t>Candidates</w:t>
      </w:r>
      <w:r>
        <w:rPr>
          <w:spacing w:val="-5"/>
        </w:rPr>
        <w:t xml:space="preserve"> </w:t>
      </w:r>
      <w:r>
        <w:t>may</w:t>
      </w:r>
      <w:r>
        <w:rPr>
          <w:spacing w:val="-2"/>
        </w:rPr>
        <w:t xml:space="preserve"> </w:t>
      </w:r>
      <w:r>
        <w:t>apply</w:t>
      </w:r>
      <w:r>
        <w:rPr>
          <w:spacing w:val="-1"/>
        </w:rPr>
        <w:t xml:space="preserve"> </w:t>
      </w:r>
      <w:r>
        <w:t>to</w:t>
      </w:r>
      <w:r>
        <w:rPr>
          <w:spacing w:val="-1"/>
        </w:rPr>
        <w:t xml:space="preserve"> </w:t>
      </w:r>
      <w:r>
        <w:t>qualify for one or more categories as they see fit.</w:t>
      </w:r>
    </w:p>
    <w:p w14:paraId="015CE540" w14:textId="77777777" w:rsidR="00364B8F" w:rsidRDefault="00F95841">
      <w:pPr>
        <w:pStyle w:val="ListParagraph"/>
        <w:numPr>
          <w:ilvl w:val="2"/>
          <w:numId w:val="6"/>
        </w:numPr>
        <w:tabs>
          <w:tab w:val="left" w:pos="980"/>
          <w:tab w:val="left" w:pos="981"/>
        </w:tabs>
        <w:spacing w:before="157" w:line="259" w:lineRule="auto"/>
        <w:ind w:right="636"/>
      </w:pPr>
      <w:r>
        <w:t>Candidates</w:t>
      </w:r>
      <w:r>
        <w:rPr>
          <w:spacing w:val="-3"/>
        </w:rPr>
        <w:t xml:space="preserve"> </w:t>
      </w:r>
      <w:r>
        <w:t>are</w:t>
      </w:r>
      <w:r>
        <w:rPr>
          <w:spacing w:val="-4"/>
        </w:rPr>
        <w:t xml:space="preserve"> </w:t>
      </w:r>
      <w:r>
        <w:t>advised</w:t>
      </w:r>
      <w:r>
        <w:rPr>
          <w:spacing w:val="-3"/>
        </w:rPr>
        <w:t xml:space="preserve"> </w:t>
      </w:r>
      <w:r>
        <w:t>to</w:t>
      </w:r>
      <w:r>
        <w:rPr>
          <w:spacing w:val="-2"/>
        </w:rPr>
        <w:t xml:space="preserve"> </w:t>
      </w:r>
      <w:r>
        <w:t>include</w:t>
      </w:r>
      <w:r>
        <w:rPr>
          <w:spacing w:val="-2"/>
        </w:rPr>
        <w:t xml:space="preserve"> </w:t>
      </w:r>
      <w:r>
        <w:t>information</w:t>
      </w:r>
      <w:r>
        <w:rPr>
          <w:spacing w:val="-3"/>
        </w:rPr>
        <w:t xml:space="preserve"> </w:t>
      </w:r>
      <w:r>
        <w:t>on</w:t>
      </w:r>
      <w:r>
        <w:rPr>
          <w:spacing w:val="-6"/>
        </w:rPr>
        <w:t xml:space="preserve"> </w:t>
      </w:r>
      <w:r>
        <w:t>relevant</w:t>
      </w:r>
      <w:r>
        <w:rPr>
          <w:spacing w:val="-3"/>
        </w:rPr>
        <w:t xml:space="preserve"> </w:t>
      </w:r>
      <w:r>
        <w:t>professional</w:t>
      </w:r>
      <w:r>
        <w:rPr>
          <w:spacing w:val="-3"/>
        </w:rPr>
        <w:t xml:space="preserve"> </w:t>
      </w:r>
      <w:r>
        <w:t>bodies</w:t>
      </w:r>
      <w:r>
        <w:rPr>
          <w:spacing w:val="-4"/>
        </w:rPr>
        <w:t xml:space="preserve"> </w:t>
      </w:r>
      <w:r>
        <w:t>or</w:t>
      </w:r>
      <w:r>
        <w:rPr>
          <w:spacing w:val="-5"/>
        </w:rPr>
        <w:t xml:space="preserve"> </w:t>
      </w:r>
      <w:r>
        <w:t>boards with which they are currently affiliated.</w:t>
      </w:r>
    </w:p>
    <w:p w14:paraId="015CE541" w14:textId="77777777" w:rsidR="00364B8F" w:rsidRDefault="00F95841">
      <w:pPr>
        <w:pStyle w:val="ListParagraph"/>
        <w:numPr>
          <w:ilvl w:val="2"/>
          <w:numId w:val="6"/>
        </w:numPr>
        <w:tabs>
          <w:tab w:val="left" w:pos="980"/>
          <w:tab w:val="left" w:pos="981"/>
        </w:tabs>
        <w:spacing w:before="160" w:line="259" w:lineRule="auto"/>
        <w:ind w:right="675"/>
      </w:pPr>
      <w:r>
        <w:t>Candidates</w:t>
      </w:r>
      <w:r>
        <w:rPr>
          <w:spacing w:val="-2"/>
        </w:rPr>
        <w:t xml:space="preserve"> </w:t>
      </w:r>
      <w:r>
        <w:t>are</w:t>
      </w:r>
      <w:r>
        <w:rPr>
          <w:spacing w:val="-4"/>
        </w:rPr>
        <w:t xml:space="preserve"> </w:t>
      </w:r>
      <w:r>
        <w:t>advised</w:t>
      </w:r>
      <w:r>
        <w:rPr>
          <w:spacing w:val="-2"/>
        </w:rPr>
        <w:t xml:space="preserve"> </w:t>
      </w:r>
      <w:r>
        <w:t>to</w:t>
      </w:r>
      <w:r>
        <w:rPr>
          <w:spacing w:val="-1"/>
        </w:rPr>
        <w:t xml:space="preserve"> </w:t>
      </w:r>
      <w:r>
        <w:t>submit</w:t>
      </w:r>
      <w:r>
        <w:rPr>
          <w:spacing w:val="-2"/>
        </w:rPr>
        <w:t xml:space="preserve"> </w:t>
      </w:r>
      <w:r>
        <w:t>at</w:t>
      </w:r>
      <w:r>
        <w:rPr>
          <w:spacing w:val="-4"/>
        </w:rPr>
        <w:t xml:space="preserve"> </w:t>
      </w:r>
      <w:r>
        <w:t>least</w:t>
      </w:r>
      <w:r>
        <w:rPr>
          <w:spacing w:val="-4"/>
        </w:rPr>
        <w:t xml:space="preserve"> </w:t>
      </w:r>
      <w:r>
        <w:t>two</w:t>
      </w:r>
      <w:r>
        <w:rPr>
          <w:spacing w:val="-3"/>
        </w:rPr>
        <w:t xml:space="preserve"> </w:t>
      </w:r>
      <w:r>
        <w:t>references</w:t>
      </w:r>
      <w:r>
        <w:rPr>
          <w:spacing w:val="-1"/>
        </w:rPr>
        <w:t xml:space="preserve"> </w:t>
      </w:r>
      <w:r>
        <w:t>and</w:t>
      </w:r>
      <w:r>
        <w:rPr>
          <w:spacing w:val="-3"/>
        </w:rPr>
        <w:t xml:space="preserve"> </w:t>
      </w:r>
      <w:r>
        <w:t>current</w:t>
      </w:r>
      <w:r>
        <w:rPr>
          <w:spacing w:val="-2"/>
        </w:rPr>
        <w:t xml:space="preserve"> </w:t>
      </w:r>
      <w:r>
        <w:t>contact</w:t>
      </w:r>
      <w:r>
        <w:rPr>
          <w:spacing w:val="-4"/>
        </w:rPr>
        <w:t xml:space="preserve"> </w:t>
      </w:r>
      <w:r>
        <w:t>details</w:t>
      </w:r>
      <w:r>
        <w:rPr>
          <w:spacing w:val="-2"/>
        </w:rPr>
        <w:t xml:space="preserve"> </w:t>
      </w:r>
      <w:r>
        <w:t xml:space="preserve">for </w:t>
      </w:r>
      <w:r>
        <w:rPr>
          <w:spacing w:val="-2"/>
        </w:rPr>
        <w:t>each.</w:t>
      </w:r>
    </w:p>
    <w:p w14:paraId="015CE542" w14:textId="77777777" w:rsidR="00364B8F" w:rsidRDefault="00F95841">
      <w:pPr>
        <w:pStyle w:val="ListParagraph"/>
        <w:numPr>
          <w:ilvl w:val="2"/>
          <w:numId w:val="6"/>
        </w:numPr>
        <w:tabs>
          <w:tab w:val="left" w:pos="980"/>
          <w:tab w:val="left" w:pos="981"/>
        </w:tabs>
        <w:spacing w:before="160" w:line="259" w:lineRule="auto"/>
        <w:ind w:right="734"/>
      </w:pPr>
      <w:r>
        <w:t>Candidates/Applicants</w:t>
      </w:r>
      <w:r>
        <w:rPr>
          <w:spacing w:val="-3"/>
        </w:rPr>
        <w:t xml:space="preserve"> </w:t>
      </w:r>
      <w:r>
        <w:t>for</w:t>
      </w:r>
      <w:r>
        <w:rPr>
          <w:spacing w:val="-5"/>
        </w:rPr>
        <w:t xml:space="preserve"> </w:t>
      </w:r>
      <w:r>
        <w:t>the</w:t>
      </w:r>
      <w:r>
        <w:rPr>
          <w:spacing w:val="-2"/>
        </w:rPr>
        <w:t xml:space="preserve"> </w:t>
      </w:r>
      <w:r>
        <w:t>DPS</w:t>
      </w:r>
      <w:r>
        <w:rPr>
          <w:spacing w:val="-3"/>
        </w:rPr>
        <w:t xml:space="preserve"> </w:t>
      </w:r>
      <w:r>
        <w:t>will</w:t>
      </w:r>
      <w:r>
        <w:rPr>
          <w:spacing w:val="-5"/>
        </w:rPr>
        <w:t xml:space="preserve"> </w:t>
      </w:r>
      <w:r>
        <w:t>be</w:t>
      </w:r>
      <w:r>
        <w:rPr>
          <w:spacing w:val="-2"/>
        </w:rPr>
        <w:t xml:space="preserve"> </w:t>
      </w:r>
      <w:r>
        <w:t>permitted</w:t>
      </w:r>
      <w:r>
        <w:rPr>
          <w:spacing w:val="-3"/>
        </w:rPr>
        <w:t xml:space="preserve"> </w:t>
      </w:r>
      <w:r>
        <w:t>to</w:t>
      </w:r>
      <w:r>
        <w:rPr>
          <w:spacing w:val="-4"/>
        </w:rPr>
        <w:t xml:space="preserve"> </w:t>
      </w:r>
      <w:r>
        <w:t>“self-certify”</w:t>
      </w:r>
      <w:r>
        <w:rPr>
          <w:spacing w:val="-3"/>
        </w:rPr>
        <w:t xml:space="preserve"> </w:t>
      </w:r>
      <w:r>
        <w:t>any</w:t>
      </w:r>
      <w:r>
        <w:rPr>
          <w:spacing w:val="-4"/>
        </w:rPr>
        <w:t xml:space="preserve"> </w:t>
      </w:r>
      <w:r>
        <w:t>accompanying documentation as part of their application if considered necessary.</w:t>
      </w:r>
    </w:p>
    <w:p w14:paraId="015CE543" w14:textId="77777777" w:rsidR="00364B8F" w:rsidRDefault="00F95841">
      <w:pPr>
        <w:pStyle w:val="ListParagraph"/>
        <w:numPr>
          <w:ilvl w:val="2"/>
          <w:numId w:val="6"/>
        </w:numPr>
        <w:tabs>
          <w:tab w:val="left" w:pos="980"/>
          <w:tab w:val="left" w:pos="981"/>
        </w:tabs>
        <w:spacing w:before="161" w:line="256" w:lineRule="auto"/>
        <w:ind w:right="288"/>
      </w:pPr>
      <w:r>
        <w:t>The</w:t>
      </w:r>
      <w:r>
        <w:rPr>
          <w:spacing w:val="-1"/>
        </w:rPr>
        <w:t xml:space="preserve"> </w:t>
      </w:r>
      <w:r>
        <w:t>DPS</w:t>
      </w:r>
      <w:r>
        <w:rPr>
          <w:spacing w:val="-2"/>
        </w:rPr>
        <w:t xml:space="preserve"> </w:t>
      </w:r>
      <w:r>
        <w:t>is</w:t>
      </w:r>
      <w:r>
        <w:rPr>
          <w:spacing w:val="-4"/>
        </w:rPr>
        <w:t xml:space="preserve"> </w:t>
      </w:r>
      <w:r>
        <w:t>an</w:t>
      </w:r>
      <w:r>
        <w:rPr>
          <w:spacing w:val="-1"/>
        </w:rPr>
        <w:t xml:space="preserve"> </w:t>
      </w:r>
      <w:r>
        <w:t>open</w:t>
      </w:r>
      <w:r>
        <w:rPr>
          <w:spacing w:val="-1"/>
        </w:rPr>
        <w:t xml:space="preserve"> </w:t>
      </w:r>
      <w:proofErr w:type="gramStart"/>
      <w:r>
        <w:t>system</w:t>
      </w:r>
      <w:proofErr w:type="gramEnd"/>
      <w:r>
        <w:rPr>
          <w:spacing w:val="-1"/>
        </w:rPr>
        <w:t xml:space="preserve"> </w:t>
      </w:r>
      <w:r>
        <w:t>and</w:t>
      </w:r>
      <w:r>
        <w:rPr>
          <w:spacing w:val="-2"/>
        </w:rPr>
        <w:t xml:space="preserve"> </w:t>
      </w:r>
      <w:r>
        <w:t>it</w:t>
      </w:r>
      <w:r>
        <w:rPr>
          <w:spacing w:val="-1"/>
        </w:rPr>
        <w:t xml:space="preserve"> </w:t>
      </w:r>
      <w:r>
        <w:t>permits</w:t>
      </w:r>
      <w:r>
        <w:rPr>
          <w:spacing w:val="-3"/>
        </w:rPr>
        <w:t xml:space="preserve"> </w:t>
      </w:r>
      <w:r>
        <w:t>candidates</w:t>
      </w:r>
      <w:r>
        <w:rPr>
          <w:spacing w:val="-3"/>
        </w:rPr>
        <w:t xml:space="preserve"> </w:t>
      </w:r>
      <w:r>
        <w:t>to apply</w:t>
      </w:r>
      <w:r>
        <w:rPr>
          <w:spacing w:val="-3"/>
        </w:rPr>
        <w:t xml:space="preserve"> </w:t>
      </w:r>
      <w:r>
        <w:t>to</w:t>
      </w:r>
      <w:r>
        <w:rPr>
          <w:spacing w:val="-2"/>
        </w:rPr>
        <w:t xml:space="preserve"> </w:t>
      </w:r>
      <w:r>
        <w:t>join</w:t>
      </w:r>
      <w:r>
        <w:rPr>
          <w:spacing w:val="-2"/>
        </w:rPr>
        <w:t xml:space="preserve"> </w:t>
      </w:r>
      <w:r>
        <w:t>up</w:t>
      </w:r>
      <w:r>
        <w:rPr>
          <w:spacing w:val="-2"/>
        </w:rPr>
        <w:t xml:space="preserve"> </w:t>
      </w:r>
      <w:r>
        <w:t>at</w:t>
      </w:r>
      <w:r>
        <w:rPr>
          <w:spacing w:val="-1"/>
        </w:rPr>
        <w:t xml:space="preserve"> </w:t>
      </w:r>
      <w:r>
        <w:t>any</w:t>
      </w:r>
      <w:r>
        <w:rPr>
          <w:spacing w:val="-3"/>
        </w:rPr>
        <w:t xml:space="preserve"> </w:t>
      </w:r>
      <w:r>
        <w:t>time</w:t>
      </w:r>
      <w:r>
        <w:rPr>
          <w:spacing w:val="-2"/>
        </w:rPr>
        <w:t xml:space="preserve"> </w:t>
      </w:r>
      <w:r>
        <w:t>over</w:t>
      </w:r>
      <w:r>
        <w:rPr>
          <w:spacing w:val="-3"/>
        </w:rPr>
        <w:t xml:space="preserve"> </w:t>
      </w:r>
      <w:r>
        <w:t>the duration of the DPS.</w:t>
      </w:r>
    </w:p>
    <w:p w14:paraId="015CE544" w14:textId="77777777" w:rsidR="00364B8F" w:rsidRDefault="00364B8F">
      <w:pPr>
        <w:spacing w:line="256" w:lineRule="auto"/>
        <w:sectPr w:rsidR="00364B8F">
          <w:pgSz w:w="11910" w:h="16840"/>
          <w:pgMar w:top="1340" w:right="1220" w:bottom="1200" w:left="1180" w:header="749" w:footer="1002" w:gutter="0"/>
          <w:cols w:space="720"/>
        </w:sectPr>
      </w:pPr>
    </w:p>
    <w:p w14:paraId="015CE545" w14:textId="0E37421E" w:rsidR="00364B8F" w:rsidRDefault="00481470">
      <w:pPr>
        <w:pStyle w:val="ListParagraph"/>
        <w:numPr>
          <w:ilvl w:val="1"/>
          <w:numId w:val="4"/>
        </w:numPr>
        <w:tabs>
          <w:tab w:val="left" w:pos="981"/>
        </w:tabs>
        <w:spacing w:before="83"/>
        <w:ind w:hanging="361"/>
      </w:pPr>
      <w:r>
        <w:lastRenderedPageBreak/>
        <w:t>DOTSO</w:t>
      </w:r>
      <w:r w:rsidR="002947FD">
        <w:rPr>
          <w:spacing w:val="-4"/>
        </w:rPr>
        <w:t xml:space="preserve"> </w:t>
      </w:r>
      <w:r w:rsidR="002947FD">
        <w:t>assess</w:t>
      </w:r>
      <w:r w:rsidR="002947FD">
        <w:rPr>
          <w:spacing w:val="-4"/>
        </w:rPr>
        <w:t xml:space="preserve"> </w:t>
      </w:r>
      <w:proofErr w:type="gramStart"/>
      <w:r w:rsidR="002947FD">
        <w:rPr>
          <w:spacing w:val="-2"/>
        </w:rPr>
        <w:t>application</w:t>
      </w:r>
      <w:proofErr w:type="gramEnd"/>
    </w:p>
    <w:p w14:paraId="015CE546" w14:textId="4F618EBF" w:rsidR="00364B8F" w:rsidRDefault="00481470">
      <w:pPr>
        <w:pStyle w:val="ListParagraph"/>
        <w:numPr>
          <w:ilvl w:val="2"/>
          <w:numId w:val="4"/>
        </w:numPr>
        <w:tabs>
          <w:tab w:val="left" w:pos="980"/>
          <w:tab w:val="left" w:pos="981"/>
        </w:tabs>
        <w:spacing w:before="180" w:line="259" w:lineRule="auto"/>
        <w:ind w:right="243"/>
      </w:pPr>
      <w:r>
        <w:t>DOTSO</w:t>
      </w:r>
      <w:r w:rsidR="002947FD">
        <w:t xml:space="preserve"> will </w:t>
      </w:r>
      <w:proofErr w:type="spellStart"/>
      <w:r w:rsidR="002947FD">
        <w:t>finalise</w:t>
      </w:r>
      <w:proofErr w:type="spellEnd"/>
      <w:r w:rsidR="002947FD">
        <w:t xml:space="preserve"> its evaluation of candidates within 10 days of receipt of CV’s and letters of application.</w:t>
      </w:r>
      <w:r w:rsidR="002947FD">
        <w:rPr>
          <w:spacing w:val="-3"/>
        </w:rPr>
        <w:t xml:space="preserve"> </w:t>
      </w:r>
      <w:r w:rsidR="002947FD">
        <w:t>This</w:t>
      </w:r>
      <w:r w:rsidR="002947FD">
        <w:rPr>
          <w:spacing w:val="-2"/>
        </w:rPr>
        <w:t xml:space="preserve"> </w:t>
      </w:r>
      <w:r w:rsidR="002947FD">
        <w:t>period</w:t>
      </w:r>
      <w:r w:rsidR="002947FD">
        <w:rPr>
          <w:spacing w:val="-5"/>
        </w:rPr>
        <w:t xml:space="preserve"> </w:t>
      </w:r>
      <w:r w:rsidR="002947FD">
        <w:t>may</w:t>
      </w:r>
      <w:r w:rsidR="002947FD">
        <w:rPr>
          <w:spacing w:val="-2"/>
        </w:rPr>
        <w:t xml:space="preserve"> </w:t>
      </w:r>
      <w:r w:rsidR="002947FD">
        <w:t>be</w:t>
      </w:r>
      <w:r w:rsidR="002947FD">
        <w:rPr>
          <w:spacing w:val="-4"/>
        </w:rPr>
        <w:t xml:space="preserve"> </w:t>
      </w:r>
      <w:r w:rsidR="002947FD">
        <w:t>extended</w:t>
      </w:r>
      <w:r w:rsidR="002947FD">
        <w:rPr>
          <w:spacing w:val="-2"/>
        </w:rPr>
        <w:t xml:space="preserve"> </w:t>
      </w:r>
      <w:r w:rsidR="002947FD">
        <w:t>to</w:t>
      </w:r>
      <w:r w:rsidR="002947FD">
        <w:rPr>
          <w:spacing w:val="-3"/>
        </w:rPr>
        <w:t xml:space="preserve"> </w:t>
      </w:r>
      <w:r w:rsidR="002947FD">
        <w:t>15</w:t>
      </w:r>
      <w:r w:rsidR="002947FD">
        <w:rPr>
          <w:spacing w:val="-4"/>
        </w:rPr>
        <w:t xml:space="preserve"> </w:t>
      </w:r>
      <w:r w:rsidR="002947FD">
        <w:t>working</w:t>
      </w:r>
      <w:r w:rsidR="002947FD">
        <w:rPr>
          <w:spacing w:val="-3"/>
        </w:rPr>
        <w:t xml:space="preserve"> </w:t>
      </w:r>
      <w:r w:rsidR="002947FD">
        <w:t>days</w:t>
      </w:r>
      <w:r w:rsidR="002947FD">
        <w:rPr>
          <w:spacing w:val="-2"/>
        </w:rPr>
        <w:t xml:space="preserve"> </w:t>
      </w:r>
      <w:proofErr w:type="gramStart"/>
      <w:r w:rsidR="002947FD">
        <w:t>where</w:t>
      </w:r>
      <w:proofErr w:type="gramEnd"/>
      <w:r w:rsidR="002947FD">
        <w:t xml:space="preserve"> considered</w:t>
      </w:r>
      <w:r w:rsidR="002947FD">
        <w:rPr>
          <w:spacing w:val="-2"/>
        </w:rPr>
        <w:t xml:space="preserve"> </w:t>
      </w:r>
      <w:r w:rsidR="002947FD">
        <w:t>necessary</w:t>
      </w:r>
      <w:r w:rsidR="002947FD">
        <w:rPr>
          <w:spacing w:val="-2"/>
        </w:rPr>
        <w:t xml:space="preserve"> </w:t>
      </w:r>
      <w:r w:rsidR="002947FD">
        <w:t xml:space="preserve">by </w:t>
      </w:r>
      <w:r>
        <w:rPr>
          <w:spacing w:val="-4"/>
        </w:rPr>
        <w:t>DOTSO</w:t>
      </w:r>
      <w:r w:rsidR="002947FD">
        <w:rPr>
          <w:spacing w:val="-4"/>
        </w:rPr>
        <w:t>.</w:t>
      </w:r>
    </w:p>
    <w:p w14:paraId="015CE547" w14:textId="77777777" w:rsidR="00364B8F" w:rsidRDefault="00F95841">
      <w:pPr>
        <w:pStyle w:val="ListParagraph"/>
        <w:numPr>
          <w:ilvl w:val="2"/>
          <w:numId w:val="4"/>
        </w:numPr>
        <w:tabs>
          <w:tab w:val="left" w:pos="980"/>
          <w:tab w:val="left" w:pos="981"/>
        </w:tabs>
        <w:spacing w:before="160" w:line="259" w:lineRule="auto"/>
        <w:ind w:right="286"/>
      </w:pPr>
      <w:r>
        <w:t>All</w:t>
      </w:r>
      <w:r>
        <w:rPr>
          <w:spacing w:val="-3"/>
        </w:rPr>
        <w:t xml:space="preserve"> </w:t>
      </w:r>
      <w:r>
        <w:t>candidates</w:t>
      </w:r>
      <w:r>
        <w:rPr>
          <w:spacing w:val="-4"/>
        </w:rPr>
        <w:t xml:space="preserve"> </w:t>
      </w:r>
      <w:r>
        <w:t>who demonstrate</w:t>
      </w:r>
      <w:r>
        <w:rPr>
          <w:spacing w:val="-1"/>
        </w:rPr>
        <w:t xml:space="preserve"> </w:t>
      </w:r>
      <w:r>
        <w:t>an</w:t>
      </w:r>
      <w:r>
        <w:rPr>
          <w:spacing w:val="-6"/>
        </w:rPr>
        <w:t xml:space="preserve"> </w:t>
      </w:r>
      <w:r>
        <w:t>appropriate</w:t>
      </w:r>
      <w:r>
        <w:rPr>
          <w:spacing w:val="-1"/>
        </w:rPr>
        <w:t xml:space="preserve"> </w:t>
      </w:r>
      <w:r>
        <w:t>level</w:t>
      </w:r>
      <w:r>
        <w:rPr>
          <w:spacing w:val="-4"/>
        </w:rPr>
        <w:t xml:space="preserve"> </w:t>
      </w:r>
      <w:r>
        <w:t>of</w:t>
      </w:r>
      <w:r>
        <w:rPr>
          <w:spacing w:val="-2"/>
        </w:rPr>
        <w:t xml:space="preserve"> </w:t>
      </w:r>
      <w:r>
        <w:t>expertise</w:t>
      </w:r>
      <w:r>
        <w:rPr>
          <w:spacing w:val="-1"/>
        </w:rPr>
        <w:t xml:space="preserve"> </w:t>
      </w:r>
      <w:r>
        <w:t>and</w:t>
      </w:r>
      <w:r>
        <w:rPr>
          <w:spacing w:val="-5"/>
        </w:rPr>
        <w:t xml:space="preserve"> </w:t>
      </w:r>
      <w:r>
        <w:t>/</w:t>
      </w:r>
      <w:r>
        <w:rPr>
          <w:spacing w:val="-3"/>
        </w:rPr>
        <w:t xml:space="preserve"> </w:t>
      </w:r>
      <w:r>
        <w:t>or</w:t>
      </w:r>
      <w:r>
        <w:rPr>
          <w:spacing w:val="-3"/>
        </w:rPr>
        <w:t xml:space="preserve"> </w:t>
      </w:r>
      <w:r>
        <w:t>experience</w:t>
      </w:r>
      <w:r>
        <w:rPr>
          <w:spacing w:val="-1"/>
        </w:rPr>
        <w:t xml:space="preserve"> </w:t>
      </w:r>
      <w:r>
        <w:t>under a particular category included in Appendix A, will be admitted to the DPS, and invited to tender for subsequent contracts as relevant.</w:t>
      </w:r>
    </w:p>
    <w:p w14:paraId="015CE548" w14:textId="6D992995" w:rsidR="00364B8F" w:rsidRDefault="00F95841">
      <w:pPr>
        <w:pStyle w:val="ListParagraph"/>
        <w:numPr>
          <w:ilvl w:val="2"/>
          <w:numId w:val="4"/>
        </w:numPr>
        <w:tabs>
          <w:tab w:val="left" w:pos="980"/>
          <w:tab w:val="left" w:pos="981"/>
        </w:tabs>
        <w:spacing w:before="159" w:line="259" w:lineRule="auto"/>
        <w:ind w:right="912"/>
      </w:pPr>
      <w:r>
        <w:t>Candidates</w:t>
      </w:r>
      <w:r>
        <w:rPr>
          <w:spacing w:val="-2"/>
        </w:rPr>
        <w:t xml:space="preserve"> </w:t>
      </w:r>
      <w:r>
        <w:t>are</w:t>
      </w:r>
      <w:r>
        <w:rPr>
          <w:spacing w:val="-4"/>
        </w:rPr>
        <w:t xml:space="preserve"> </w:t>
      </w:r>
      <w:r>
        <w:t>not</w:t>
      </w:r>
      <w:r>
        <w:rPr>
          <w:spacing w:val="-4"/>
        </w:rPr>
        <w:t xml:space="preserve"> </w:t>
      </w:r>
      <w:r>
        <w:t>permitted</w:t>
      </w:r>
      <w:r>
        <w:rPr>
          <w:spacing w:val="-2"/>
        </w:rPr>
        <w:t xml:space="preserve"> </w:t>
      </w:r>
      <w:r>
        <w:t>to</w:t>
      </w:r>
      <w:r>
        <w:rPr>
          <w:spacing w:val="-2"/>
        </w:rPr>
        <w:t xml:space="preserve"> </w:t>
      </w:r>
      <w:r>
        <w:t>employ</w:t>
      </w:r>
      <w:r>
        <w:rPr>
          <w:spacing w:val="-2"/>
        </w:rPr>
        <w:t xml:space="preserve"> </w:t>
      </w:r>
      <w:r>
        <w:t>the</w:t>
      </w:r>
      <w:r>
        <w:rPr>
          <w:spacing w:val="-1"/>
        </w:rPr>
        <w:t xml:space="preserve"> </w:t>
      </w:r>
      <w:r>
        <w:t>services</w:t>
      </w:r>
      <w:r>
        <w:rPr>
          <w:spacing w:val="-3"/>
        </w:rPr>
        <w:t xml:space="preserve"> </w:t>
      </w:r>
      <w:r>
        <w:t>of</w:t>
      </w:r>
      <w:r>
        <w:rPr>
          <w:spacing w:val="-2"/>
        </w:rPr>
        <w:t xml:space="preserve"> </w:t>
      </w:r>
      <w:r>
        <w:t>a</w:t>
      </w:r>
      <w:r>
        <w:rPr>
          <w:spacing w:val="-2"/>
        </w:rPr>
        <w:t xml:space="preserve"> </w:t>
      </w:r>
      <w:r>
        <w:t>Sub-Contractor</w:t>
      </w:r>
      <w:r>
        <w:rPr>
          <w:spacing w:val="-4"/>
        </w:rPr>
        <w:t xml:space="preserve"> </w:t>
      </w:r>
      <w:r>
        <w:t>without</w:t>
      </w:r>
      <w:r>
        <w:rPr>
          <w:spacing w:val="-4"/>
        </w:rPr>
        <w:t xml:space="preserve"> </w:t>
      </w:r>
      <w:r>
        <w:t xml:space="preserve">the express permission of </w:t>
      </w:r>
      <w:r w:rsidR="00481470">
        <w:t>DOTSO</w:t>
      </w:r>
      <w:r>
        <w:t>.</w:t>
      </w:r>
    </w:p>
    <w:p w14:paraId="015CE549" w14:textId="64EDA0F2" w:rsidR="00364B8F" w:rsidRDefault="00481470">
      <w:pPr>
        <w:pStyle w:val="ListParagraph"/>
        <w:numPr>
          <w:ilvl w:val="2"/>
          <w:numId w:val="4"/>
        </w:numPr>
        <w:tabs>
          <w:tab w:val="left" w:pos="981"/>
        </w:tabs>
        <w:spacing w:before="160" w:line="259" w:lineRule="auto"/>
        <w:ind w:right="377"/>
        <w:jc w:val="both"/>
      </w:pPr>
      <w:r>
        <w:t>DOTSO</w:t>
      </w:r>
      <w:r w:rsidR="002947FD">
        <w:rPr>
          <w:spacing w:val="-2"/>
        </w:rPr>
        <w:t xml:space="preserve"> </w:t>
      </w:r>
      <w:r w:rsidR="002947FD">
        <w:t>reserves</w:t>
      </w:r>
      <w:r w:rsidR="002947FD">
        <w:rPr>
          <w:spacing w:val="-2"/>
        </w:rPr>
        <w:t xml:space="preserve"> </w:t>
      </w:r>
      <w:r w:rsidR="002947FD">
        <w:t>the</w:t>
      </w:r>
      <w:r w:rsidR="002947FD">
        <w:rPr>
          <w:spacing w:val="-4"/>
        </w:rPr>
        <w:t xml:space="preserve"> </w:t>
      </w:r>
      <w:r w:rsidR="002947FD">
        <w:t>right</w:t>
      </w:r>
      <w:r w:rsidR="002947FD">
        <w:rPr>
          <w:spacing w:val="-2"/>
        </w:rPr>
        <w:t xml:space="preserve"> </w:t>
      </w:r>
      <w:r w:rsidR="002947FD">
        <w:t>to</w:t>
      </w:r>
      <w:r w:rsidR="002947FD">
        <w:rPr>
          <w:spacing w:val="-1"/>
        </w:rPr>
        <w:t xml:space="preserve"> </w:t>
      </w:r>
      <w:r w:rsidR="002947FD">
        <w:t>seek</w:t>
      </w:r>
      <w:r w:rsidR="002947FD">
        <w:rPr>
          <w:spacing w:val="-1"/>
        </w:rPr>
        <w:t xml:space="preserve"> </w:t>
      </w:r>
      <w:r w:rsidR="002947FD">
        <w:t>additional</w:t>
      </w:r>
      <w:r w:rsidR="002947FD">
        <w:rPr>
          <w:spacing w:val="-5"/>
        </w:rPr>
        <w:t xml:space="preserve"> </w:t>
      </w:r>
      <w:r w:rsidR="002947FD">
        <w:t>clarifications</w:t>
      </w:r>
      <w:r w:rsidR="002947FD">
        <w:rPr>
          <w:spacing w:val="-2"/>
        </w:rPr>
        <w:t xml:space="preserve"> </w:t>
      </w:r>
      <w:r w:rsidR="002947FD">
        <w:t>from candidates</w:t>
      </w:r>
      <w:r w:rsidR="002947FD">
        <w:rPr>
          <w:spacing w:val="-5"/>
        </w:rPr>
        <w:t xml:space="preserve"> </w:t>
      </w:r>
      <w:r w:rsidR="002947FD">
        <w:t>in</w:t>
      </w:r>
      <w:r w:rsidR="002947FD">
        <w:rPr>
          <w:spacing w:val="-2"/>
        </w:rPr>
        <w:t xml:space="preserve"> </w:t>
      </w:r>
      <w:r w:rsidR="002947FD">
        <w:t>connection</w:t>
      </w:r>
      <w:r w:rsidR="002947FD">
        <w:rPr>
          <w:spacing w:val="-3"/>
        </w:rPr>
        <w:t xml:space="preserve"> </w:t>
      </w:r>
      <w:r w:rsidR="002947FD">
        <w:t>with</w:t>
      </w:r>
      <w:r w:rsidR="002947FD">
        <w:rPr>
          <w:spacing w:val="-5"/>
        </w:rPr>
        <w:t xml:space="preserve"> </w:t>
      </w:r>
      <w:r w:rsidR="002947FD">
        <w:t>its assessment of</w:t>
      </w:r>
      <w:r w:rsidR="002947FD">
        <w:rPr>
          <w:spacing w:val="-1"/>
        </w:rPr>
        <w:t xml:space="preserve"> </w:t>
      </w:r>
      <w:r w:rsidR="002947FD">
        <w:t xml:space="preserve">their submissions, but </w:t>
      </w:r>
      <w:r>
        <w:t>DOTSO</w:t>
      </w:r>
      <w:r w:rsidR="002947FD">
        <w:t xml:space="preserve"> will not be held liable for</w:t>
      </w:r>
      <w:r w:rsidR="002947FD">
        <w:rPr>
          <w:spacing w:val="-1"/>
        </w:rPr>
        <w:t xml:space="preserve"> </w:t>
      </w:r>
      <w:r w:rsidR="002947FD">
        <w:t>any costs incurred in this regard by Candidates.</w:t>
      </w:r>
    </w:p>
    <w:p w14:paraId="015CE54A" w14:textId="77777777" w:rsidR="00364B8F" w:rsidRDefault="00F95841">
      <w:pPr>
        <w:pStyle w:val="ListParagraph"/>
        <w:numPr>
          <w:ilvl w:val="2"/>
          <w:numId w:val="4"/>
        </w:numPr>
        <w:tabs>
          <w:tab w:val="left" w:pos="980"/>
          <w:tab w:val="left" w:pos="981"/>
        </w:tabs>
        <w:spacing w:before="160" w:line="259" w:lineRule="auto"/>
        <w:ind w:right="252"/>
      </w:pPr>
      <w:r>
        <w:t>There</w:t>
      </w:r>
      <w:r>
        <w:rPr>
          <w:spacing w:val="-2"/>
        </w:rPr>
        <w:t xml:space="preserve"> </w:t>
      </w:r>
      <w:r>
        <w:t>is</w:t>
      </w:r>
      <w:r>
        <w:rPr>
          <w:spacing w:val="-5"/>
        </w:rPr>
        <w:t xml:space="preserve"> </w:t>
      </w:r>
      <w:r>
        <w:t>no</w:t>
      </w:r>
      <w:r>
        <w:rPr>
          <w:spacing w:val="-2"/>
        </w:rPr>
        <w:t xml:space="preserve"> </w:t>
      </w:r>
      <w:r>
        <w:t>upper</w:t>
      </w:r>
      <w:r>
        <w:rPr>
          <w:spacing w:val="-4"/>
        </w:rPr>
        <w:t xml:space="preserve"> </w:t>
      </w:r>
      <w:r>
        <w:t>limit</w:t>
      </w:r>
      <w:r>
        <w:rPr>
          <w:spacing w:val="-2"/>
        </w:rPr>
        <w:t xml:space="preserve"> </w:t>
      </w:r>
      <w:r>
        <w:t>on</w:t>
      </w:r>
      <w:r>
        <w:rPr>
          <w:spacing w:val="-6"/>
        </w:rPr>
        <w:t xml:space="preserve"> </w:t>
      </w:r>
      <w:r>
        <w:t>the</w:t>
      </w:r>
      <w:r>
        <w:rPr>
          <w:spacing w:val="-1"/>
        </w:rPr>
        <w:t xml:space="preserve"> </w:t>
      </w:r>
      <w:r>
        <w:t>number</w:t>
      </w:r>
      <w:r>
        <w:rPr>
          <w:spacing w:val="-4"/>
        </w:rPr>
        <w:t xml:space="preserve"> </w:t>
      </w:r>
      <w:r>
        <w:t>of</w:t>
      </w:r>
      <w:r>
        <w:rPr>
          <w:spacing w:val="-4"/>
        </w:rPr>
        <w:t xml:space="preserve"> </w:t>
      </w:r>
      <w:r>
        <w:t>suitable</w:t>
      </w:r>
      <w:r>
        <w:rPr>
          <w:spacing w:val="-1"/>
        </w:rPr>
        <w:t xml:space="preserve"> </w:t>
      </w:r>
      <w:r>
        <w:t>candidates</w:t>
      </w:r>
      <w:r>
        <w:rPr>
          <w:spacing w:val="-2"/>
        </w:rPr>
        <w:t xml:space="preserve"> </w:t>
      </w:r>
      <w:r>
        <w:t>who</w:t>
      </w:r>
      <w:r>
        <w:rPr>
          <w:spacing w:val="-3"/>
        </w:rPr>
        <w:t xml:space="preserve"> </w:t>
      </w:r>
      <w:r>
        <w:t>may</w:t>
      </w:r>
      <w:r>
        <w:rPr>
          <w:spacing w:val="-2"/>
        </w:rPr>
        <w:t xml:space="preserve"> </w:t>
      </w:r>
      <w:r>
        <w:t>be</w:t>
      </w:r>
      <w:r>
        <w:rPr>
          <w:spacing w:val="-2"/>
        </w:rPr>
        <w:t xml:space="preserve"> </w:t>
      </w:r>
      <w:r>
        <w:t>included</w:t>
      </w:r>
      <w:r>
        <w:rPr>
          <w:spacing w:val="-3"/>
        </w:rPr>
        <w:t xml:space="preserve"> </w:t>
      </w:r>
      <w:r>
        <w:t>as</w:t>
      </w:r>
      <w:r>
        <w:rPr>
          <w:spacing w:val="-2"/>
        </w:rPr>
        <w:t xml:space="preserve"> </w:t>
      </w:r>
      <w:r>
        <w:t>part</w:t>
      </w:r>
      <w:r>
        <w:rPr>
          <w:spacing w:val="-4"/>
        </w:rPr>
        <w:t xml:space="preserve"> </w:t>
      </w:r>
      <w:r>
        <w:t>of the DPS.</w:t>
      </w:r>
    </w:p>
    <w:p w14:paraId="015CE54B" w14:textId="77777777" w:rsidR="00364B8F" w:rsidRDefault="00364B8F">
      <w:pPr>
        <w:pStyle w:val="BodyText"/>
      </w:pPr>
    </w:p>
    <w:p w14:paraId="015CE54C" w14:textId="77777777" w:rsidR="00364B8F" w:rsidRDefault="00364B8F">
      <w:pPr>
        <w:pStyle w:val="BodyText"/>
        <w:spacing w:before="10"/>
        <w:rPr>
          <w:sz w:val="27"/>
        </w:rPr>
      </w:pPr>
    </w:p>
    <w:p w14:paraId="015CE54D" w14:textId="77777777" w:rsidR="00364B8F" w:rsidRDefault="00F95841">
      <w:pPr>
        <w:pStyle w:val="ListParagraph"/>
        <w:numPr>
          <w:ilvl w:val="1"/>
          <w:numId w:val="4"/>
        </w:numPr>
        <w:tabs>
          <w:tab w:val="left" w:pos="981"/>
        </w:tabs>
        <w:ind w:hanging="361"/>
      </w:pPr>
      <w:r>
        <w:t>Appointment</w:t>
      </w:r>
      <w:r>
        <w:rPr>
          <w:spacing w:val="-3"/>
        </w:rPr>
        <w:t xml:space="preserve"> </w:t>
      </w:r>
      <w:r>
        <w:t>to</w:t>
      </w:r>
      <w:r>
        <w:rPr>
          <w:spacing w:val="-4"/>
        </w:rPr>
        <w:t xml:space="preserve"> </w:t>
      </w:r>
      <w:r>
        <w:t>or</w:t>
      </w:r>
      <w:r>
        <w:rPr>
          <w:spacing w:val="-3"/>
        </w:rPr>
        <w:t xml:space="preserve"> </w:t>
      </w:r>
      <w:r>
        <w:t>rejection</w:t>
      </w:r>
      <w:r>
        <w:rPr>
          <w:spacing w:val="-3"/>
        </w:rPr>
        <w:t xml:space="preserve"> </w:t>
      </w:r>
      <w:r>
        <w:t>from</w:t>
      </w:r>
      <w:r>
        <w:rPr>
          <w:spacing w:val="-2"/>
        </w:rPr>
        <w:t xml:space="preserve"> </w:t>
      </w:r>
      <w:r>
        <w:t>the</w:t>
      </w:r>
      <w:r>
        <w:rPr>
          <w:spacing w:val="-5"/>
        </w:rPr>
        <w:t xml:space="preserve"> DPS</w:t>
      </w:r>
    </w:p>
    <w:p w14:paraId="015CE54E" w14:textId="77777777" w:rsidR="00364B8F" w:rsidRDefault="00F95841">
      <w:pPr>
        <w:pStyle w:val="ListParagraph"/>
        <w:numPr>
          <w:ilvl w:val="2"/>
          <w:numId w:val="4"/>
        </w:numPr>
        <w:tabs>
          <w:tab w:val="left" w:pos="980"/>
          <w:tab w:val="left" w:pos="981"/>
        </w:tabs>
        <w:spacing w:before="183" w:line="256" w:lineRule="auto"/>
        <w:ind w:right="243"/>
      </w:pPr>
      <w:r>
        <w:t>Candidates</w:t>
      </w:r>
      <w:r>
        <w:rPr>
          <w:spacing w:val="-3"/>
        </w:rPr>
        <w:t xml:space="preserve"> </w:t>
      </w:r>
      <w:r>
        <w:t>that</w:t>
      </w:r>
      <w:r>
        <w:rPr>
          <w:spacing w:val="-5"/>
        </w:rPr>
        <w:t xml:space="preserve"> </w:t>
      </w:r>
      <w:r>
        <w:t>have</w:t>
      </w:r>
      <w:r>
        <w:rPr>
          <w:spacing w:val="-2"/>
        </w:rPr>
        <w:t xml:space="preserve"> </w:t>
      </w:r>
      <w:r>
        <w:t>demonstrated</w:t>
      </w:r>
      <w:r>
        <w:rPr>
          <w:spacing w:val="-3"/>
        </w:rPr>
        <w:t xml:space="preserve"> </w:t>
      </w:r>
      <w:r>
        <w:t>appropriate</w:t>
      </w:r>
      <w:r>
        <w:rPr>
          <w:spacing w:val="-3"/>
        </w:rPr>
        <w:t xml:space="preserve"> </w:t>
      </w:r>
      <w:r>
        <w:t>levels</w:t>
      </w:r>
      <w:r>
        <w:rPr>
          <w:spacing w:val="-3"/>
        </w:rPr>
        <w:t xml:space="preserve"> </w:t>
      </w:r>
      <w:r>
        <w:t>of</w:t>
      </w:r>
      <w:r>
        <w:rPr>
          <w:spacing w:val="-4"/>
        </w:rPr>
        <w:t xml:space="preserve"> </w:t>
      </w:r>
      <w:r>
        <w:t>experience</w:t>
      </w:r>
      <w:r>
        <w:rPr>
          <w:spacing w:val="-2"/>
        </w:rPr>
        <w:t xml:space="preserve"> </w:t>
      </w:r>
      <w:r>
        <w:t>and/or</w:t>
      </w:r>
      <w:r>
        <w:rPr>
          <w:spacing w:val="-6"/>
        </w:rPr>
        <w:t xml:space="preserve"> </w:t>
      </w:r>
      <w:r>
        <w:t>qualifications</w:t>
      </w:r>
      <w:r>
        <w:rPr>
          <w:spacing w:val="-2"/>
        </w:rPr>
        <w:t xml:space="preserve"> </w:t>
      </w:r>
      <w:r>
        <w:t>in relation to the categories outlined in Appendix A will be appointed to the DPS.</w:t>
      </w:r>
    </w:p>
    <w:p w14:paraId="015CE54F" w14:textId="77777777" w:rsidR="00364B8F" w:rsidRDefault="00364B8F">
      <w:pPr>
        <w:pStyle w:val="BodyText"/>
      </w:pPr>
    </w:p>
    <w:p w14:paraId="015CE550" w14:textId="77777777" w:rsidR="00364B8F" w:rsidRDefault="00364B8F">
      <w:pPr>
        <w:pStyle w:val="BodyText"/>
        <w:spacing w:before="3"/>
        <w:rPr>
          <w:sz w:val="28"/>
        </w:rPr>
      </w:pPr>
    </w:p>
    <w:p w14:paraId="015CE551" w14:textId="77777777" w:rsidR="00364B8F" w:rsidRDefault="00F95841">
      <w:pPr>
        <w:pStyle w:val="ListParagraph"/>
        <w:numPr>
          <w:ilvl w:val="1"/>
          <w:numId w:val="4"/>
        </w:numPr>
        <w:tabs>
          <w:tab w:val="left" w:pos="981"/>
        </w:tabs>
        <w:ind w:hanging="361"/>
      </w:pPr>
      <w:r>
        <w:t>Invitation</w:t>
      </w:r>
      <w:r>
        <w:rPr>
          <w:spacing w:val="-4"/>
        </w:rPr>
        <w:t xml:space="preserve"> </w:t>
      </w:r>
      <w:r>
        <w:t>to</w:t>
      </w:r>
      <w:r>
        <w:rPr>
          <w:spacing w:val="-2"/>
        </w:rPr>
        <w:t xml:space="preserve"> tender</w:t>
      </w:r>
    </w:p>
    <w:p w14:paraId="015CE552" w14:textId="482FB794" w:rsidR="00364B8F" w:rsidRDefault="00481470">
      <w:pPr>
        <w:pStyle w:val="ListParagraph"/>
        <w:numPr>
          <w:ilvl w:val="2"/>
          <w:numId w:val="4"/>
        </w:numPr>
        <w:tabs>
          <w:tab w:val="left" w:pos="980"/>
          <w:tab w:val="left" w:pos="981"/>
        </w:tabs>
        <w:spacing w:before="183" w:line="259" w:lineRule="auto"/>
        <w:ind w:right="279"/>
      </w:pPr>
      <w:r>
        <w:t>DOTSO</w:t>
      </w:r>
      <w:r w:rsidR="002947FD">
        <w:t xml:space="preserve"> invite DPS member(s) to submit a tender, and tenderers declaration (Appendix B) for a specific</w:t>
      </w:r>
      <w:r w:rsidR="002947FD">
        <w:rPr>
          <w:spacing w:val="-1"/>
        </w:rPr>
        <w:t xml:space="preserve"> </w:t>
      </w:r>
      <w:r w:rsidR="002947FD">
        <w:t>role.</w:t>
      </w:r>
      <w:r w:rsidR="002947FD">
        <w:rPr>
          <w:spacing w:val="-4"/>
        </w:rPr>
        <w:t xml:space="preserve"> </w:t>
      </w:r>
      <w:r w:rsidR="002947FD">
        <w:t>When</w:t>
      </w:r>
      <w:r w:rsidR="002947FD">
        <w:rPr>
          <w:spacing w:val="-2"/>
        </w:rPr>
        <w:t xml:space="preserve"> </w:t>
      </w:r>
      <w:r>
        <w:t>DOTSO</w:t>
      </w:r>
      <w:r w:rsidR="002947FD">
        <w:rPr>
          <w:spacing w:val="-2"/>
        </w:rPr>
        <w:t xml:space="preserve"> </w:t>
      </w:r>
      <w:r w:rsidR="002947FD">
        <w:t>has</w:t>
      </w:r>
      <w:r w:rsidR="002947FD">
        <w:rPr>
          <w:spacing w:val="-6"/>
        </w:rPr>
        <w:t xml:space="preserve"> </w:t>
      </w:r>
      <w:r w:rsidR="002947FD">
        <w:t>a</w:t>
      </w:r>
      <w:r w:rsidR="002947FD">
        <w:rPr>
          <w:spacing w:val="-1"/>
        </w:rPr>
        <w:t xml:space="preserve"> </w:t>
      </w:r>
      <w:r w:rsidR="002947FD">
        <w:t>specific</w:t>
      </w:r>
      <w:r w:rsidR="002947FD">
        <w:rPr>
          <w:spacing w:val="-2"/>
        </w:rPr>
        <w:t xml:space="preserve"> </w:t>
      </w:r>
      <w:r w:rsidR="002947FD">
        <w:t>role</w:t>
      </w:r>
      <w:r w:rsidR="002947FD">
        <w:rPr>
          <w:spacing w:val="-4"/>
        </w:rPr>
        <w:t xml:space="preserve"> </w:t>
      </w:r>
      <w:r w:rsidR="002947FD">
        <w:t>available,</w:t>
      </w:r>
      <w:r w:rsidR="002947FD">
        <w:rPr>
          <w:spacing w:val="-1"/>
        </w:rPr>
        <w:t xml:space="preserve"> </w:t>
      </w:r>
      <w:r w:rsidR="002947FD">
        <w:t>for</w:t>
      </w:r>
      <w:r w:rsidR="002947FD">
        <w:rPr>
          <w:spacing w:val="-4"/>
        </w:rPr>
        <w:t xml:space="preserve"> </w:t>
      </w:r>
      <w:r w:rsidR="002947FD">
        <w:t>example, for</w:t>
      </w:r>
      <w:r w:rsidR="002947FD">
        <w:rPr>
          <w:spacing w:val="-1"/>
        </w:rPr>
        <w:t xml:space="preserve"> </w:t>
      </w:r>
      <w:r w:rsidR="002947FD">
        <w:t>an</w:t>
      </w:r>
      <w:r w:rsidR="002947FD">
        <w:rPr>
          <w:spacing w:val="-5"/>
        </w:rPr>
        <w:t xml:space="preserve"> </w:t>
      </w:r>
      <w:r w:rsidR="002947FD">
        <w:t>external</w:t>
      </w:r>
      <w:r w:rsidR="002947FD">
        <w:rPr>
          <w:spacing w:val="-1"/>
        </w:rPr>
        <w:t xml:space="preserve"> </w:t>
      </w:r>
      <w:r w:rsidR="002947FD">
        <w:t>independent member of a steering committee for a roads project, it will invite all members of the DPS that have pre-qualified for that category.</w:t>
      </w:r>
    </w:p>
    <w:p w14:paraId="015CE553" w14:textId="190676AB" w:rsidR="00364B8F" w:rsidRDefault="00F95841">
      <w:pPr>
        <w:pStyle w:val="ListParagraph"/>
        <w:numPr>
          <w:ilvl w:val="2"/>
          <w:numId w:val="4"/>
        </w:numPr>
        <w:tabs>
          <w:tab w:val="left" w:pos="980"/>
          <w:tab w:val="left" w:pos="981"/>
        </w:tabs>
        <w:spacing w:before="158" w:line="259" w:lineRule="auto"/>
        <w:ind w:right="218"/>
      </w:pPr>
      <w:r>
        <w:t>When</w:t>
      </w:r>
      <w:r>
        <w:rPr>
          <w:spacing w:val="-2"/>
        </w:rPr>
        <w:t xml:space="preserve"> </w:t>
      </w:r>
      <w:r>
        <w:t>tendering</w:t>
      </w:r>
      <w:r>
        <w:rPr>
          <w:spacing w:val="-2"/>
        </w:rPr>
        <w:t xml:space="preserve"> </w:t>
      </w:r>
      <w:r>
        <w:t>specific</w:t>
      </w:r>
      <w:r>
        <w:rPr>
          <w:spacing w:val="-4"/>
        </w:rPr>
        <w:t xml:space="preserve"> </w:t>
      </w:r>
      <w:r>
        <w:t>contracts</w:t>
      </w:r>
      <w:r>
        <w:rPr>
          <w:spacing w:val="-1"/>
        </w:rPr>
        <w:t xml:space="preserve"> </w:t>
      </w:r>
      <w:r>
        <w:t>under</w:t>
      </w:r>
      <w:r>
        <w:rPr>
          <w:spacing w:val="-3"/>
        </w:rPr>
        <w:t xml:space="preserve"> </w:t>
      </w:r>
      <w:r>
        <w:t>the</w:t>
      </w:r>
      <w:r>
        <w:rPr>
          <w:spacing w:val="-3"/>
        </w:rPr>
        <w:t xml:space="preserve"> </w:t>
      </w:r>
      <w:r>
        <w:t>DPS,</w:t>
      </w:r>
      <w:r>
        <w:rPr>
          <w:spacing w:val="-4"/>
        </w:rPr>
        <w:t xml:space="preserve"> </w:t>
      </w:r>
      <w:r w:rsidR="00481470">
        <w:t>DOTSO</w:t>
      </w:r>
      <w:r>
        <w:rPr>
          <w:spacing w:val="-2"/>
        </w:rPr>
        <w:t xml:space="preserve"> </w:t>
      </w:r>
      <w:r>
        <w:t>will</w:t>
      </w:r>
      <w:r>
        <w:rPr>
          <w:spacing w:val="-1"/>
        </w:rPr>
        <w:t xml:space="preserve"> </w:t>
      </w:r>
      <w:r>
        <w:t>simultaneously</w:t>
      </w:r>
      <w:r>
        <w:rPr>
          <w:spacing w:val="-1"/>
        </w:rPr>
        <w:t xml:space="preserve"> </w:t>
      </w:r>
      <w:r>
        <w:t>and</w:t>
      </w:r>
      <w:r>
        <w:rPr>
          <w:spacing w:val="-2"/>
        </w:rPr>
        <w:t xml:space="preserve"> </w:t>
      </w:r>
      <w:r>
        <w:t>in</w:t>
      </w:r>
      <w:r>
        <w:rPr>
          <w:spacing w:val="-4"/>
        </w:rPr>
        <w:t xml:space="preserve"> </w:t>
      </w:r>
      <w:r>
        <w:t>writing</w:t>
      </w:r>
      <w:r>
        <w:rPr>
          <w:spacing w:val="-2"/>
        </w:rPr>
        <w:t xml:space="preserve"> </w:t>
      </w:r>
      <w:r>
        <w:t>invite all</w:t>
      </w:r>
      <w:r>
        <w:rPr>
          <w:spacing w:val="-2"/>
        </w:rPr>
        <w:t xml:space="preserve"> </w:t>
      </w:r>
      <w:r>
        <w:t>relevant</w:t>
      </w:r>
      <w:r>
        <w:rPr>
          <w:spacing w:val="-1"/>
        </w:rPr>
        <w:t xml:space="preserve"> </w:t>
      </w:r>
      <w:r>
        <w:t>pre-qualified</w:t>
      </w:r>
      <w:r>
        <w:rPr>
          <w:spacing w:val="-5"/>
        </w:rPr>
        <w:t xml:space="preserve"> </w:t>
      </w:r>
      <w:r>
        <w:t>DPS</w:t>
      </w:r>
      <w:r>
        <w:rPr>
          <w:spacing w:val="-4"/>
        </w:rPr>
        <w:t xml:space="preserve"> </w:t>
      </w:r>
      <w:r>
        <w:t>members</w:t>
      </w:r>
      <w:r>
        <w:rPr>
          <w:spacing w:val="-1"/>
        </w:rPr>
        <w:t xml:space="preserve"> </w:t>
      </w:r>
      <w:r>
        <w:t>to</w:t>
      </w:r>
      <w:r>
        <w:rPr>
          <w:spacing w:val="-2"/>
        </w:rPr>
        <w:t xml:space="preserve"> </w:t>
      </w:r>
      <w:r>
        <w:t>submit</w:t>
      </w:r>
      <w:r>
        <w:rPr>
          <w:spacing w:val="-4"/>
        </w:rPr>
        <w:t xml:space="preserve"> </w:t>
      </w:r>
      <w:r>
        <w:t>their</w:t>
      </w:r>
      <w:r>
        <w:rPr>
          <w:spacing w:val="-1"/>
        </w:rPr>
        <w:t xml:space="preserve"> </w:t>
      </w:r>
      <w:r>
        <w:t>tenders.</w:t>
      </w:r>
      <w:r>
        <w:rPr>
          <w:spacing w:val="40"/>
        </w:rPr>
        <w:t xml:space="preserve"> </w:t>
      </w:r>
      <w:r>
        <w:t>The invitations</w:t>
      </w:r>
      <w:r>
        <w:rPr>
          <w:spacing w:val="-3"/>
        </w:rPr>
        <w:t xml:space="preserve"> </w:t>
      </w:r>
      <w:r>
        <w:t>will</w:t>
      </w:r>
      <w:r>
        <w:rPr>
          <w:spacing w:val="-1"/>
        </w:rPr>
        <w:t xml:space="preserve"> </w:t>
      </w:r>
      <w:r>
        <w:t xml:space="preserve">include a reference to the electronic address on which the procurement documents are directly </w:t>
      </w:r>
      <w:r>
        <w:rPr>
          <w:spacing w:val="-2"/>
        </w:rPr>
        <w:t>available.</w:t>
      </w:r>
    </w:p>
    <w:p w14:paraId="015CE554" w14:textId="77777777" w:rsidR="00364B8F" w:rsidRDefault="00F95841">
      <w:pPr>
        <w:pStyle w:val="ListParagraph"/>
        <w:numPr>
          <w:ilvl w:val="2"/>
          <w:numId w:val="4"/>
        </w:numPr>
        <w:tabs>
          <w:tab w:val="left" w:pos="980"/>
          <w:tab w:val="left" w:pos="981"/>
        </w:tabs>
        <w:spacing w:before="160" w:line="259" w:lineRule="auto"/>
        <w:ind w:right="275"/>
      </w:pPr>
      <w:r>
        <w:t>Candidates will be requested to declare that they are independent of all interested parties and</w:t>
      </w:r>
      <w:r>
        <w:rPr>
          <w:spacing w:val="-3"/>
        </w:rPr>
        <w:t xml:space="preserve"> </w:t>
      </w:r>
      <w:r>
        <w:t>stakeholders.</w:t>
      </w:r>
      <w:r>
        <w:rPr>
          <w:spacing w:val="-2"/>
        </w:rPr>
        <w:t xml:space="preserve"> </w:t>
      </w:r>
      <w:r>
        <w:t>Candidates</w:t>
      </w:r>
      <w:r>
        <w:rPr>
          <w:spacing w:val="-1"/>
        </w:rPr>
        <w:t xml:space="preserve"> </w:t>
      </w:r>
      <w:r>
        <w:t>subject</w:t>
      </w:r>
      <w:r>
        <w:rPr>
          <w:spacing w:val="-2"/>
        </w:rPr>
        <w:t xml:space="preserve"> </w:t>
      </w:r>
      <w:r>
        <w:t>to</w:t>
      </w:r>
      <w:r>
        <w:rPr>
          <w:spacing w:val="-1"/>
        </w:rPr>
        <w:t xml:space="preserve"> </w:t>
      </w:r>
      <w:r>
        <w:t>a</w:t>
      </w:r>
      <w:r>
        <w:rPr>
          <w:spacing w:val="-4"/>
        </w:rPr>
        <w:t xml:space="preserve"> </w:t>
      </w:r>
      <w:r>
        <w:t>conflict</w:t>
      </w:r>
      <w:r>
        <w:rPr>
          <w:spacing w:val="-4"/>
        </w:rPr>
        <w:t xml:space="preserve"> </w:t>
      </w:r>
      <w:r>
        <w:t>of</w:t>
      </w:r>
      <w:r>
        <w:rPr>
          <w:spacing w:val="-2"/>
        </w:rPr>
        <w:t xml:space="preserve"> </w:t>
      </w:r>
      <w:r>
        <w:t>interest</w:t>
      </w:r>
      <w:r>
        <w:rPr>
          <w:spacing w:val="-2"/>
        </w:rPr>
        <w:t xml:space="preserve"> </w:t>
      </w:r>
      <w:r>
        <w:t>will</w:t>
      </w:r>
      <w:r>
        <w:rPr>
          <w:spacing w:val="-2"/>
        </w:rPr>
        <w:t xml:space="preserve"> </w:t>
      </w:r>
      <w:r>
        <w:t>be</w:t>
      </w:r>
      <w:r>
        <w:rPr>
          <w:spacing w:val="-1"/>
        </w:rPr>
        <w:t xml:space="preserve"> </w:t>
      </w:r>
      <w:r>
        <w:t>considered</w:t>
      </w:r>
      <w:r>
        <w:rPr>
          <w:spacing w:val="-5"/>
        </w:rPr>
        <w:t xml:space="preserve"> </w:t>
      </w:r>
      <w:r>
        <w:t>ineligible</w:t>
      </w:r>
      <w:r>
        <w:rPr>
          <w:spacing w:val="-2"/>
        </w:rPr>
        <w:t xml:space="preserve"> </w:t>
      </w:r>
      <w:r>
        <w:t>for certain roles under the DPS.</w:t>
      </w:r>
    </w:p>
    <w:p w14:paraId="015CE555" w14:textId="77777777" w:rsidR="00364B8F" w:rsidRDefault="00F95841">
      <w:pPr>
        <w:pStyle w:val="ListParagraph"/>
        <w:numPr>
          <w:ilvl w:val="2"/>
          <w:numId w:val="4"/>
        </w:numPr>
        <w:tabs>
          <w:tab w:val="left" w:pos="980"/>
          <w:tab w:val="left" w:pos="981"/>
        </w:tabs>
        <w:spacing w:before="160" w:line="256" w:lineRule="auto"/>
        <w:ind w:right="457"/>
      </w:pPr>
      <w:r>
        <w:t>It</w:t>
      </w:r>
      <w:r>
        <w:rPr>
          <w:spacing w:val="-1"/>
        </w:rPr>
        <w:t xml:space="preserve"> </w:t>
      </w:r>
      <w:r>
        <w:t>is</w:t>
      </w:r>
      <w:r>
        <w:rPr>
          <w:spacing w:val="-1"/>
        </w:rPr>
        <w:t xml:space="preserve"> </w:t>
      </w:r>
      <w:r>
        <w:t>a</w:t>
      </w:r>
      <w:r>
        <w:rPr>
          <w:spacing w:val="-1"/>
        </w:rPr>
        <w:t xml:space="preserve"> </w:t>
      </w:r>
      <w:r>
        <w:t>requirement</w:t>
      </w:r>
      <w:r>
        <w:rPr>
          <w:spacing w:val="-3"/>
        </w:rPr>
        <w:t xml:space="preserve"> </w:t>
      </w:r>
      <w:r>
        <w:t>that</w:t>
      </w:r>
      <w:r>
        <w:rPr>
          <w:spacing w:val="-1"/>
        </w:rPr>
        <w:t xml:space="preserve"> </w:t>
      </w:r>
      <w:r>
        <w:t>all</w:t>
      </w:r>
      <w:r>
        <w:rPr>
          <w:spacing w:val="-4"/>
        </w:rPr>
        <w:t xml:space="preserve"> </w:t>
      </w:r>
      <w:r>
        <w:t>candidates</w:t>
      </w:r>
      <w:r>
        <w:rPr>
          <w:spacing w:val="-1"/>
        </w:rPr>
        <w:t xml:space="preserve"> </w:t>
      </w:r>
      <w:r>
        <w:t>are</w:t>
      </w:r>
      <w:r>
        <w:rPr>
          <w:spacing w:val="-3"/>
        </w:rPr>
        <w:t xml:space="preserve"> </w:t>
      </w:r>
      <w:r>
        <w:t>tax</w:t>
      </w:r>
      <w:r>
        <w:rPr>
          <w:spacing w:val="-4"/>
        </w:rPr>
        <w:t xml:space="preserve"> </w:t>
      </w:r>
      <w:r>
        <w:t>compliant</w:t>
      </w:r>
      <w:r>
        <w:rPr>
          <w:spacing w:val="-1"/>
        </w:rPr>
        <w:t xml:space="preserve"> </w:t>
      </w:r>
      <w:r>
        <w:t>and</w:t>
      </w:r>
      <w:r>
        <w:rPr>
          <w:spacing w:val="-2"/>
        </w:rPr>
        <w:t xml:space="preserve"> </w:t>
      </w:r>
      <w:r>
        <w:t>will</w:t>
      </w:r>
      <w:r>
        <w:rPr>
          <w:spacing w:val="-1"/>
        </w:rPr>
        <w:t xml:space="preserve"> </w:t>
      </w:r>
      <w:r>
        <w:t>be</w:t>
      </w:r>
      <w:r>
        <w:rPr>
          <w:spacing w:val="-4"/>
        </w:rPr>
        <w:t xml:space="preserve"> </w:t>
      </w:r>
      <w:r>
        <w:t>requested</w:t>
      </w:r>
      <w:r>
        <w:rPr>
          <w:spacing w:val="-1"/>
        </w:rPr>
        <w:t xml:space="preserve"> </w:t>
      </w:r>
      <w:r>
        <w:t>to</w:t>
      </w:r>
      <w:r>
        <w:rPr>
          <w:spacing w:val="-3"/>
        </w:rPr>
        <w:t xml:space="preserve"> </w:t>
      </w:r>
      <w:r>
        <w:t>provide a certificate prior to payment.</w:t>
      </w:r>
      <w:r>
        <w:rPr>
          <w:spacing w:val="40"/>
        </w:rPr>
        <w:t xml:space="preserve"> </w:t>
      </w:r>
      <w:r>
        <w:t>Payment may be subject to withholding tax.</w:t>
      </w:r>
    </w:p>
    <w:p w14:paraId="015CE556" w14:textId="1CAF7679" w:rsidR="00364B8F" w:rsidRDefault="00F95841">
      <w:pPr>
        <w:pStyle w:val="ListParagraph"/>
        <w:numPr>
          <w:ilvl w:val="2"/>
          <w:numId w:val="4"/>
        </w:numPr>
        <w:tabs>
          <w:tab w:val="left" w:pos="980"/>
          <w:tab w:val="left" w:pos="981"/>
        </w:tabs>
        <w:spacing w:before="165" w:line="256" w:lineRule="auto"/>
        <w:ind w:right="1011"/>
      </w:pPr>
      <w:r>
        <w:t>It</w:t>
      </w:r>
      <w:r>
        <w:rPr>
          <w:spacing w:val="-2"/>
        </w:rPr>
        <w:t xml:space="preserve"> </w:t>
      </w:r>
      <w:r>
        <w:t>is</w:t>
      </w:r>
      <w:r>
        <w:rPr>
          <w:spacing w:val="-2"/>
        </w:rPr>
        <w:t xml:space="preserve"> </w:t>
      </w:r>
      <w:r>
        <w:t>a</w:t>
      </w:r>
      <w:r>
        <w:rPr>
          <w:spacing w:val="-2"/>
        </w:rPr>
        <w:t xml:space="preserve"> </w:t>
      </w:r>
      <w:r>
        <w:t>requirement</w:t>
      </w:r>
      <w:r>
        <w:rPr>
          <w:spacing w:val="-4"/>
        </w:rPr>
        <w:t xml:space="preserve"> </w:t>
      </w:r>
      <w:r>
        <w:t>of</w:t>
      </w:r>
      <w:r>
        <w:rPr>
          <w:spacing w:val="-4"/>
        </w:rPr>
        <w:t xml:space="preserve"> </w:t>
      </w:r>
      <w:r w:rsidR="00481470">
        <w:t>DOTSO</w:t>
      </w:r>
      <w:r>
        <w:rPr>
          <w:spacing w:val="-2"/>
        </w:rPr>
        <w:t xml:space="preserve"> </w:t>
      </w:r>
      <w:r>
        <w:t>that</w:t>
      </w:r>
      <w:r>
        <w:rPr>
          <w:spacing w:val="-2"/>
        </w:rPr>
        <w:t xml:space="preserve"> </w:t>
      </w:r>
      <w:r>
        <w:t>all</w:t>
      </w:r>
      <w:r>
        <w:rPr>
          <w:spacing w:val="-3"/>
        </w:rPr>
        <w:t xml:space="preserve"> </w:t>
      </w:r>
      <w:r>
        <w:t>candidates</w:t>
      </w:r>
      <w:r>
        <w:rPr>
          <w:spacing w:val="-1"/>
        </w:rPr>
        <w:t xml:space="preserve"> </w:t>
      </w:r>
      <w:r>
        <w:t>are</w:t>
      </w:r>
      <w:r>
        <w:rPr>
          <w:spacing w:val="-5"/>
        </w:rPr>
        <w:t xml:space="preserve"> </w:t>
      </w:r>
      <w:r>
        <w:t>fluent</w:t>
      </w:r>
      <w:r>
        <w:rPr>
          <w:spacing w:val="-4"/>
        </w:rPr>
        <w:t xml:space="preserve"> </w:t>
      </w:r>
      <w:r>
        <w:t>in</w:t>
      </w:r>
      <w:r>
        <w:rPr>
          <w:spacing w:val="-3"/>
        </w:rPr>
        <w:t xml:space="preserve"> </w:t>
      </w:r>
      <w:r>
        <w:t>the</w:t>
      </w:r>
      <w:r>
        <w:rPr>
          <w:spacing w:val="-1"/>
        </w:rPr>
        <w:t xml:space="preserve"> </w:t>
      </w:r>
      <w:r>
        <w:t>English</w:t>
      </w:r>
      <w:r>
        <w:rPr>
          <w:spacing w:val="-2"/>
        </w:rPr>
        <w:t xml:space="preserve"> </w:t>
      </w:r>
      <w:r>
        <w:t>language</w:t>
      </w:r>
      <w:r>
        <w:rPr>
          <w:spacing w:val="-1"/>
        </w:rPr>
        <w:t xml:space="preserve"> </w:t>
      </w:r>
      <w:r>
        <w:t>and</w:t>
      </w:r>
      <w:r>
        <w:rPr>
          <w:spacing w:val="-6"/>
        </w:rPr>
        <w:t xml:space="preserve"> </w:t>
      </w:r>
      <w:r>
        <w:t xml:space="preserve">all correspondence </w:t>
      </w:r>
      <w:proofErr w:type="gramStart"/>
      <w:r>
        <w:t>e.g.</w:t>
      </w:r>
      <w:proofErr w:type="gramEnd"/>
      <w:r>
        <w:rPr>
          <w:spacing w:val="40"/>
        </w:rPr>
        <w:t xml:space="preserve"> </w:t>
      </w:r>
      <w:r>
        <w:t>CV and letters are in English.</w:t>
      </w:r>
    </w:p>
    <w:p w14:paraId="015CE557" w14:textId="77777777" w:rsidR="00364B8F" w:rsidRDefault="00F95841">
      <w:pPr>
        <w:pStyle w:val="ListParagraph"/>
        <w:numPr>
          <w:ilvl w:val="2"/>
          <w:numId w:val="4"/>
        </w:numPr>
        <w:tabs>
          <w:tab w:val="left" w:pos="980"/>
          <w:tab w:val="left" w:pos="981"/>
        </w:tabs>
        <w:spacing w:before="164" w:line="256" w:lineRule="auto"/>
        <w:ind w:right="396"/>
      </w:pPr>
      <w:r>
        <w:t>Candidates</w:t>
      </w:r>
      <w:r>
        <w:rPr>
          <w:spacing w:val="-2"/>
        </w:rPr>
        <w:t xml:space="preserve"> </w:t>
      </w:r>
      <w:r>
        <w:t>who</w:t>
      </w:r>
      <w:r>
        <w:rPr>
          <w:spacing w:val="-1"/>
        </w:rPr>
        <w:t xml:space="preserve"> </w:t>
      </w:r>
      <w:r>
        <w:t>fail</w:t>
      </w:r>
      <w:r>
        <w:rPr>
          <w:spacing w:val="-5"/>
        </w:rPr>
        <w:t xml:space="preserve"> </w:t>
      </w:r>
      <w:r>
        <w:t>to</w:t>
      </w:r>
      <w:r>
        <w:rPr>
          <w:spacing w:val="-3"/>
        </w:rPr>
        <w:t xml:space="preserve"> </w:t>
      </w:r>
      <w:r>
        <w:t>sign</w:t>
      </w:r>
      <w:r>
        <w:rPr>
          <w:spacing w:val="-6"/>
        </w:rPr>
        <w:t xml:space="preserve"> </w:t>
      </w:r>
      <w:r>
        <w:t>the</w:t>
      </w:r>
      <w:r>
        <w:rPr>
          <w:spacing w:val="-2"/>
        </w:rPr>
        <w:t xml:space="preserve"> </w:t>
      </w:r>
      <w:r>
        <w:t>Tenderers</w:t>
      </w:r>
      <w:r>
        <w:rPr>
          <w:spacing w:val="-4"/>
        </w:rPr>
        <w:t xml:space="preserve"> </w:t>
      </w:r>
      <w:r>
        <w:t>Declaration</w:t>
      </w:r>
      <w:r>
        <w:rPr>
          <w:spacing w:val="-3"/>
        </w:rPr>
        <w:t xml:space="preserve"> </w:t>
      </w:r>
      <w:r>
        <w:t>(Appendix</w:t>
      </w:r>
      <w:r>
        <w:rPr>
          <w:spacing w:val="-2"/>
        </w:rPr>
        <w:t xml:space="preserve"> </w:t>
      </w:r>
      <w:r>
        <w:t>B)</w:t>
      </w:r>
      <w:r>
        <w:rPr>
          <w:spacing w:val="-2"/>
        </w:rPr>
        <w:t xml:space="preserve"> </w:t>
      </w:r>
      <w:r>
        <w:t>without</w:t>
      </w:r>
      <w:r>
        <w:rPr>
          <w:spacing w:val="-4"/>
        </w:rPr>
        <w:t xml:space="preserve"> </w:t>
      </w:r>
      <w:r>
        <w:t>amendment</w:t>
      </w:r>
      <w:r>
        <w:rPr>
          <w:spacing w:val="-4"/>
        </w:rPr>
        <w:t xml:space="preserve"> </w:t>
      </w:r>
      <w:r>
        <w:t>or qualification may be excluded from the DPS.</w:t>
      </w:r>
    </w:p>
    <w:p w14:paraId="015CE558" w14:textId="2849AC34" w:rsidR="00364B8F" w:rsidRDefault="00995435">
      <w:pPr>
        <w:pStyle w:val="ListParagraph"/>
        <w:numPr>
          <w:ilvl w:val="2"/>
          <w:numId w:val="4"/>
        </w:numPr>
        <w:tabs>
          <w:tab w:val="left" w:pos="980"/>
          <w:tab w:val="left" w:pos="981"/>
        </w:tabs>
        <w:spacing w:before="165"/>
        <w:ind w:hanging="361"/>
      </w:pPr>
      <w:r>
        <w:t>Typically,</w:t>
      </w:r>
      <w:r w:rsidR="00F95841">
        <w:rPr>
          <w:spacing w:val="-5"/>
        </w:rPr>
        <w:t xml:space="preserve"> </w:t>
      </w:r>
      <w:r w:rsidR="00F95841">
        <w:t>the</w:t>
      </w:r>
      <w:r w:rsidR="00F95841">
        <w:rPr>
          <w:spacing w:val="-4"/>
        </w:rPr>
        <w:t xml:space="preserve"> </w:t>
      </w:r>
      <w:r w:rsidR="00F95841">
        <w:t>engagement</w:t>
      </w:r>
      <w:r w:rsidR="00F95841">
        <w:rPr>
          <w:spacing w:val="-4"/>
        </w:rPr>
        <w:t xml:space="preserve"> </w:t>
      </w:r>
      <w:r w:rsidR="00F95841">
        <w:t>will</w:t>
      </w:r>
      <w:r w:rsidR="00F95841">
        <w:rPr>
          <w:spacing w:val="-2"/>
        </w:rPr>
        <w:t xml:space="preserve"> </w:t>
      </w:r>
      <w:r w:rsidR="00F95841">
        <w:rPr>
          <w:spacing w:val="-5"/>
        </w:rPr>
        <w:t>be:</w:t>
      </w:r>
    </w:p>
    <w:p w14:paraId="015CE559" w14:textId="77777777" w:rsidR="00364B8F" w:rsidRDefault="00364B8F">
      <w:pPr>
        <w:sectPr w:rsidR="00364B8F">
          <w:pgSz w:w="11910" w:h="16840"/>
          <w:pgMar w:top="1340" w:right="1220" w:bottom="1200" w:left="1180" w:header="749" w:footer="1002" w:gutter="0"/>
          <w:cols w:space="720"/>
        </w:sectPr>
      </w:pPr>
    </w:p>
    <w:p w14:paraId="015CE55A" w14:textId="57200DCB" w:rsidR="00364B8F" w:rsidRDefault="00F95841">
      <w:pPr>
        <w:pStyle w:val="ListParagraph"/>
        <w:numPr>
          <w:ilvl w:val="3"/>
          <w:numId w:val="4"/>
        </w:numPr>
        <w:tabs>
          <w:tab w:val="left" w:pos="1701"/>
        </w:tabs>
        <w:spacing w:before="83"/>
        <w:ind w:hanging="361"/>
      </w:pPr>
      <w:r>
        <w:lastRenderedPageBreak/>
        <w:t>in</w:t>
      </w:r>
      <w:r>
        <w:rPr>
          <w:spacing w:val="-5"/>
        </w:rPr>
        <w:t xml:space="preserve"> </w:t>
      </w:r>
      <w:r>
        <w:t>respect</w:t>
      </w:r>
      <w:r>
        <w:rPr>
          <w:spacing w:val="-4"/>
        </w:rPr>
        <w:t xml:space="preserve"> </w:t>
      </w:r>
      <w:r>
        <w:t>of</w:t>
      </w:r>
      <w:r>
        <w:rPr>
          <w:spacing w:val="-6"/>
        </w:rPr>
        <w:t xml:space="preserve"> </w:t>
      </w:r>
      <w:r>
        <w:t>high-value</w:t>
      </w:r>
      <w:r>
        <w:rPr>
          <w:spacing w:val="-3"/>
        </w:rPr>
        <w:t xml:space="preserve"> </w:t>
      </w:r>
      <w:r>
        <w:t>and/or</w:t>
      </w:r>
      <w:r>
        <w:rPr>
          <w:spacing w:val="-3"/>
        </w:rPr>
        <w:t xml:space="preserve"> </w:t>
      </w:r>
      <w:r>
        <w:t>high-risk</w:t>
      </w:r>
      <w:r>
        <w:rPr>
          <w:spacing w:val="-5"/>
        </w:rPr>
        <w:t xml:space="preserve"> </w:t>
      </w:r>
      <w:r w:rsidR="00995435">
        <w:rPr>
          <w:spacing w:val="-2"/>
        </w:rPr>
        <w:t>initiatives.</w:t>
      </w:r>
    </w:p>
    <w:p w14:paraId="015CE55B" w14:textId="77777777" w:rsidR="00364B8F" w:rsidRDefault="00F95841">
      <w:pPr>
        <w:pStyle w:val="ListParagraph"/>
        <w:numPr>
          <w:ilvl w:val="3"/>
          <w:numId w:val="4"/>
        </w:numPr>
        <w:tabs>
          <w:tab w:val="left" w:pos="1701"/>
        </w:tabs>
        <w:spacing w:before="173"/>
        <w:ind w:hanging="361"/>
      </w:pPr>
      <w:r>
        <w:t>for</w:t>
      </w:r>
      <w:r>
        <w:rPr>
          <w:spacing w:val="-3"/>
        </w:rPr>
        <w:t xml:space="preserve"> </w:t>
      </w:r>
      <w:r>
        <w:t>a</w:t>
      </w:r>
      <w:r>
        <w:rPr>
          <w:spacing w:val="-2"/>
        </w:rPr>
        <w:t xml:space="preserve"> </w:t>
      </w:r>
      <w:r>
        <w:t>limited</w:t>
      </w:r>
      <w:r>
        <w:rPr>
          <w:spacing w:val="-3"/>
        </w:rPr>
        <w:t xml:space="preserve"> </w:t>
      </w:r>
      <w:r>
        <w:t>period</w:t>
      </w:r>
      <w:r>
        <w:rPr>
          <w:spacing w:val="-3"/>
        </w:rPr>
        <w:t xml:space="preserve"> </w:t>
      </w:r>
      <w:r>
        <w:t>and</w:t>
      </w:r>
      <w:r>
        <w:rPr>
          <w:spacing w:val="-3"/>
        </w:rPr>
        <w:t xml:space="preserve"> </w:t>
      </w:r>
      <w:r>
        <w:t>for</w:t>
      </w:r>
      <w:r>
        <w:rPr>
          <w:spacing w:val="-6"/>
        </w:rPr>
        <w:t xml:space="preserve"> </w:t>
      </w:r>
      <w:r>
        <w:t>a</w:t>
      </w:r>
      <w:r>
        <w:rPr>
          <w:spacing w:val="-2"/>
        </w:rPr>
        <w:t xml:space="preserve"> </w:t>
      </w:r>
      <w:r>
        <w:t>limited</w:t>
      </w:r>
      <w:r>
        <w:rPr>
          <w:spacing w:val="-3"/>
        </w:rPr>
        <w:t xml:space="preserve"> </w:t>
      </w:r>
      <w:r>
        <w:t>number</w:t>
      </w:r>
      <w:r>
        <w:rPr>
          <w:spacing w:val="-5"/>
        </w:rPr>
        <w:t xml:space="preserve"> </w:t>
      </w:r>
      <w:r>
        <w:t>of</w:t>
      </w:r>
      <w:r>
        <w:rPr>
          <w:spacing w:val="-2"/>
        </w:rPr>
        <w:t xml:space="preserve"> </w:t>
      </w:r>
      <w:r>
        <w:t>hours;</w:t>
      </w:r>
      <w:r>
        <w:rPr>
          <w:spacing w:val="-4"/>
        </w:rPr>
        <w:t xml:space="preserve"> </w:t>
      </w:r>
      <w:r>
        <w:rPr>
          <w:spacing w:val="-5"/>
        </w:rPr>
        <w:t>and</w:t>
      </w:r>
    </w:p>
    <w:p w14:paraId="015CE55C" w14:textId="77777777" w:rsidR="00364B8F" w:rsidRDefault="00F95841">
      <w:pPr>
        <w:pStyle w:val="ListParagraph"/>
        <w:numPr>
          <w:ilvl w:val="3"/>
          <w:numId w:val="4"/>
        </w:numPr>
        <w:tabs>
          <w:tab w:val="left" w:pos="1701"/>
        </w:tabs>
        <w:spacing w:before="175"/>
        <w:ind w:hanging="361"/>
      </w:pPr>
      <w:r>
        <w:t>would</w:t>
      </w:r>
      <w:r>
        <w:rPr>
          <w:spacing w:val="-3"/>
        </w:rPr>
        <w:t xml:space="preserve"> </w:t>
      </w:r>
      <w:r>
        <w:t>not</w:t>
      </w:r>
      <w:r>
        <w:rPr>
          <w:spacing w:val="-2"/>
        </w:rPr>
        <w:t xml:space="preserve"> </w:t>
      </w:r>
      <w:r>
        <w:t>involve</w:t>
      </w:r>
      <w:r>
        <w:rPr>
          <w:spacing w:val="-4"/>
        </w:rPr>
        <w:t xml:space="preserve"> </w:t>
      </w:r>
      <w:r>
        <w:t>the</w:t>
      </w:r>
      <w:r>
        <w:rPr>
          <w:spacing w:val="-4"/>
        </w:rPr>
        <w:t xml:space="preserve"> </w:t>
      </w:r>
      <w:r>
        <w:t>engagement</w:t>
      </w:r>
      <w:r>
        <w:rPr>
          <w:spacing w:val="-1"/>
        </w:rPr>
        <w:t xml:space="preserve"> </w:t>
      </w:r>
      <w:r>
        <w:t>of</w:t>
      </w:r>
      <w:r>
        <w:rPr>
          <w:spacing w:val="-5"/>
        </w:rPr>
        <w:t xml:space="preserve"> </w:t>
      </w:r>
      <w:r>
        <w:t>the</w:t>
      </w:r>
      <w:r>
        <w:rPr>
          <w:spacing w:val="-4"/>
        </w:rPr>
        <w:t xml:space="preserve"> </w:t>
      </w:r>
      <w:r>
        <w:t>individual’s</w:t>
      </w:r>
      <w:r>
        <w:rPr>
          <w:spacing w:val="-5"/>
        </w:rPr>
        <w:t xml:space="preserve"> </w:t>
      </w:r>
      <w:r>
        <w:t>support</w:t>
      </w:r>
      <w:r>
        <w:rPr>
          <w:spacing w:val="-2"/>
        </w:rPr>
        <w:t xml:space="preserve"> </w:t>
      </w:r>
      <w:r>
        <w:t>staff</w:t>
      </w:r>
      <w:r>
        <w:rPr>
          <w:spacing w:val="-5"/>
        </w:rPr>
        <w:t xml:space="preserve"> </w:t>
      </w:r>
      <w:r>
        <w:t>or</w:t>
      </w:r>
      <w:r>
        <w:rPr>
          <w:spacing w:val="-4"/>
        </w:rPr>
        <w:t xml:space="preserve"> </w:t>
      </w:r>
      <w:r>
        <w:rPr>
          <w:spacing w:val="-2"/>
        </w:rPr>
        <w:t>associates.</w:t>
      </w:r>
    </w:p>
    <w:p w14:paraId="015CE55D" w14:textId="77777777" w:rsidR="00364B8F" w:rsidRDefault="00364B8F">
      <w:pPr>
        <w:pStyle w:val="BodyText"/>
        <w:rPr>
          <w:sz w:val="24"/>
        </w:rPr>
      </w:pPr>
    </w:p>
    <w:p w14:paraId="015CE55E" w14:textId="77777777" w:rsidR="00364B8F" w:rsidRDefault="00364B8F">
      <w:pPr>
        <w:pStyle w:val="BodyText"/>
        <w:spacing w:before="2"/>
        <w:rPr>
          <w:sz w:val="27"/>
        </w:rPr>
      </w:pPr>
    </w:p>
    <w:p w14:paraId="015CE55F" w14:textId="258AFB92" w:rsidR="00364B8F" w:rsidRDefault="00481470">
      <w:pPr>
        <w:pStyle w:val="ListParagraph"/>
        <w:numPr>
          <w:ilvl w:val="1"/>
          <w:numId w:val="4"/>
        </w:numPr>
        <w:tabs>
          <w:tab w:val="left" w:pos="981"/>
        </w:tabs>
        <w:ind w:hanging="361"/>
      </w:pPr>
      <w:r>
        <w:t>DOTSO</w:t>
      </w:r>
      <w:r w:rsidR="002947FD">
        <w:rPr>
          <w:spacing w:val="-4"/>
        </w:rPr>
        <w:t xml:space="preserve"> </w:t>
      </w:r>
      <w:r w:rsidR="002947FD">
        <w:t>assess</w:t>
      </w:r>
      <w:r w:rsidR="002947FD">
        <w:rPr>
          <w:spacing w:val="-5"/>
        </w:rPr>
        <w:t xml:space="preserve"> </w:t>
      </w:r>
      <w:r w:rsidR="002947FD">
        <w:t>submissions</w:t>
      </w:r>
      <w:r w:rsidR="002947FD">
        <w:rPr>
          <w:spacing w:val="-3"/>
        </w:rPr>
        <w:t xml:space="preserve"> </w:t>
      </w:r>
      <w:r w:rsidR="002947FD">
        <w:t>for</w:t>
      </w:r>
      <w:r w:rsidR="002947FD">
        <w:rPr>
          <w:spacing w:val="-6"/>
        </w:rPr>
        <w:t xml:space="preserve"> </w:t>
      </w:r>
      <w:r w:rsidR="002947FD">
        <w:t>a</w:t>
      </w:r>
      <w:r w:rsidR="002947FD">
        <w:rPr>
          <w:spacing w:val="-4"/>
        </w:rPr>
        <w:t xml:space="preserve"> </w:t>
      </w:r>
      <w:r w:rsidR="002947FD">
        <w:t>specific</w:t>
      </w:r>
      <w:r w:rsidR="002947FD">
        <w:rPr>
          <w:spacing w:val="-2"/>
        </w:rPr>
        <w:t xml:space="preserve"> </w:t>
      </w:r>
      <w:proofErr w:type="gramStart"/>
      <w:r w:rsidR="002947FD">
        <w:rPr>
          <w:spacing w:val="-4"/>
        </w:rPr>
        <w:t>role</w:t>
      </w:r>
      <w:proofErr w:type="gramEnd"/>
    </w:p>
    <w:p w14:paraId="015CE560" w14:textId="782C960A" w:rsidR="00364B8F" w:rsidRDefault="00481470">
      <w:pPr>
        <w:pStyle w:val="ListParagraph"/>
        <w:numPr>
          <w:ilvl w:val="2"/>
          <w:numId w:val="4"/>
        </w:numPr>
        <w:tabs>
          <w:tab w:val="left" w:pos="980"/>
          <w:tab w:val="left" w:pos="981"/>
        </w:tabs>
        <w:spacing w:before="181"/>
        <w:ind w:hanging="361"/>
      </w:pPr>
      <w:r>
        <w:t>DOTSO</w:t>
      </w:r>
      <w:r w:rsidR="002947FD">
        <w:rPr>
          <w:spacing w:val="-4"/>
        </w:rPr>
        <w:t xml:space="preserve"> </w:t>
      </w:r>
      <w:r w:rsidR="002947FD">
        <w:t>will</w:t>
      </w:r>
      <w:r w:rsidR="002947FD">
        <w:rPr>
          <w:spacing w:val="-3"/>
        </w:rPr>
        <w:t xml:space="preserve"> </w:t>
      </w:r>
      <w:r w:rsidR="002947FD">
        <w:t>assess</w:t>
      </w:r>
      <w:r w:rsidR="002947FD">
        <w:rPr>
          <w:spacing w:val="-5"/>
        </w:rPr>
        <w:t xml:space="preserve"> </w:t>
      </w:r>
      <w:r w:rsidR="002947FD">
        <w:t>submissions</w:t>
      </w:r>
      <w:r w:rsidR="002947FD">
        <w:rPr>
          <w:spacing w:val="-3"/>
        </w:rPr>
        <w:t xml:space="preserve"> </w:t>
      </w:r>
      <w:r w:rsidR="002947FD">
        <w:t>fairly,</w:t>
      </w:r>
      <w:r w:rsidR="002947FD">
        <w:rPr>
          <w:spacing w:val="-6"/>
        </w:rPr>
        <w:t xml:space="preserve"> </w:t>
      </w:r>
      <w:r w:rsidR="00995435">
        <w:t>objectively,</w:t>
      </w:r>
      <w:r w:rsidR="002947FD">
        <w:rPr>
          <w:spacing w:val="-3"/>
        </w:rPr>
        <w:t xml:space="preserve"> </w:t>
      </w:r>
      <w:r w:rsidR="002947FD">
        <w:t>and</w:t>
      </w:r>
      <w:r w:rsidR="002947FD">
        <w:rPr>
          <w:spacing w:val="-4"/>
        </w:rPr>
        <w:t xml:space="preserve"> </w:t>
      </w:r>
      <w:r w:rsidR="002947FD">
        <w:rPr>
          <w:spacing w:val="-2"/>
        </w:rPr>
        <w:t>transparently.</w:t>
      </w:r>
    </w:p>
    <w:p w14:paraId="015CE561" w14:textId="422B192E" w:rsidR="00364B8F" w:rsidRDefault="00F95841">
      <w:pPr>
        <w:pStyle w:val="ListParagraph"/>
        <w:numPr>
          <w:ilvl w:val="2"/>
          <w:numId w:val="4"/>
        </w:numPr>
        <w:tabs>
          <w:tab w:val="left" w:pos="980"/>
          <w:tab w:val="left" w:pos="981"/>
        </w:tabs>
        <w:spacing w:before="180" w:line="259" w:lineRule="auto"/>
        <w:ind w:right="255"/>
      </w:pPr>
      <w:r>
        <w:t>The</w:t>
      </w:r>
      <w:r>
        <w:rPr>
          <w:spacing w:val="-2"/>
        </w:rPr>
        <w:t xml:space="preserve"> </w:t>
      </w:r>
      <w:r>
        <w:t>time</w:t>
      </w:r>
      <w:r>
        <w:rPr>
          <w:spacing w:val="-3"/>
        </w:rPr>
        <w:t xml:space="preserve"> </w:t>
      </w:r>
      <w:r>
        <w:t>limit</w:t>
      </w:r>
      <w:r>
        <w:rPr>
          <w:spacing w:val="-4"/>
        </w:rPr>
        <w:t xml:space="preserve"> </w:t>
      </w:r>
      <w:r>
        <w:t>for</w:t>
      </w:r>
      <w:r>
        <w:rPr>
          <w:spacing w:val="-4"/>
        </w:rPr>
        <w:t xml:space="preserve"> </w:t>
      </w:r>
      <w:r>
        <w:t>receipt</w:t>
      </w:r>
      <w:r>
        <w:rPr>
          <w:spacing w:val="-3"/>
        </w:rPr>
        <w:t xml:space="preserve"> </w:t>
      </w:r>
      <w:r>
        <w:t>of</w:t>
      </w:r>
      <w:r>
        <w:rPr>
          <w:spacing w:val="-2"/>
        </w:rPr>
        <w:t xml:space="preserve"> </w:t>
      </w:r>
      <w:r>
        <w:t>tenders</w:t>
      </w:r>
      <w:r>
        <w:rPr>
          <w:spacing w:val="-2"/>
        </w:rPr>
        <w:t xml:space="preserve"> </w:t>
      </w:r>
      <w:r>
        <w:t>is</w:t>
      </w:r>
      <w:r>
        <w:rPr>
          <w:spacing w:val="-2"/>
        </w:rPr>
        <w:t xml:space="preserve"> </w:t>
      </w:r>
      <w:r>
        <w:t>10</w:t>
      </w:r>
      <w:r>
        <w:rPr>
          <w:spacing w:val="-2"/>
        </w:rPr>
        <w:t xml:space="preserve"> </w:t>
      </w:r>
      <w:r>
        <w:t>days.</w:t>
      </w:r>
      <w:r>
        <w:rPr>
          <w:spacing w:val="-2"/>
        </w:rPr>
        <w:t xml:space="preserve"> </w:t>
      </w:r>
      <w:r w:rsidR="00481470">
        <w:t>DOTSO</w:t>
      </w:r>
      <w:r>
        <w:rPr>
          <w:spacing w:val="-2"/>
        </w:rPr>
        <w:t xml:space="preserve"> </w:t>
      </w:r>
      <w:r>
        <w:t>as</w:t>
      </w:r>
      <w:r>
        <w:rPr>
          <w:spacing w:val="-2"/>
        </w:rPr>
        <w:t xml:space="preserve"> </w:t>
      </w:r>
      <w:r>
        <w:t>a</w:t>
      </w:r>
      <w:r>
        <w:rPr>
          <w:spacing w:val="-3"/>
        </w:rPr>
        <w:t xml:space="preserve"> </w:t>
      </w:r>
      <w:r>
        <w:t>sub-central</w:t>
      </w:r>
      <w:r>
        <w:rPr>
          <w:spacing w:val="-2"/>
        </w:rPr>
        <w:t xml:space="preserve"> </w:t>
      </w:r>
      <w:r>
        <w:t>contracting</w:t>
      </w:r>
      <w:r>
        <w:rPr>
          <w:spacing w:val="-3"/>
        </w:rPr>
        <w:t xml:space="preserve"> </w:t>
      </w:r>
      <w:r>
        <w:t>authority</w:t>
      </w:r>
      <w:r>
        <w:rPr>
          <w:spacing w:val="-2"/>
        </w:rPr>
        <w:t xml:space="preserve"> </w:t>
      </w:r>
      <w:r>
        <w:t>may reduce this time limit by mutual agreement with all admitted participants in the relevant DPS category.</w:t>
      </w:r>
    </w:p>
    <w:p w14:paraId="015CE562" w14:textId="77777777" w:rsidR="00364B8F" w:rsidRDefault="00F95841">
      <w:pPr>
        <w:pStyle w:val="ListParagraph"/>
        <w:numPr>
          <w:ilvl w:val="2"/>
          <w:numId w:val="4"/>
        </w:numPr>
        <w:tabs>
          <w:tab w:val="left" w:pos="980"/>
          <w:tab w:val="left" w:pos="981"/>
        </w:tabs>
        <w:spacing w:before="161" w:line="259" w:lineRule="auto"/>
        <w:ind w:right="233"/>
      </w:pPr>
      <w:r>
        <w:t>The</w:t>
      </w:r>
      <w:r>
        <w:rPr>
          <w:spacing w:val="-1"/>
        </w:rPr>
        <w:t xml:space="preserve"> </w:t>
      </w:r>
      <w:r>
        <w:t>award</w:t>
      </w:r>
      <w:r>
        <w:rPr>
          <w:spacing w:val="-2"/>
        </w:rPr>
        <w:t xml:space="preserve"> </w:t>
      </w:r>
      <w:r>
        <w:t>criteria</w:t>
      </w:r>
      <w:r>
        <w:rPr>
          <w:spacing w:val="-1"/>
        </w:rPr>
        <w:t xml:space="preserve"> </w:t>
      </w:r>
      <w:r>
        <w:t>used</w:t>
      </w:r>
      <w:r>
        <w:rPr>
          <w:spacing w:val="-2"/>
        </w:rPr>
        <w:t xml:space="preserve"> </w:t>
      </w:r>
      <w:r>
        <w:t>for</w:t>
      </w:r>
      <w:r>
        <w:rPr>
          <w:spacing w:val="-4"/>
        </w:rPr>
        <w:t xml:space="preserve"> </w:t>
      </w:r>
      <w:r>
        <w:t>the award</w:t>
      </w:r>
      <w:r>
        <w:rPr>
          <w:spacing w:val="-4"/>
        </w:rPr>
        <w:t xml:space="preserve"> </w:t>
      </w:r>
      <w:r>
        <w:t>of</w:t>
      </w:r>
      <w:r>
        <w:rPr>
          <w:spacing w:val="-1"/>
        </w:rPr>
        <w:t xml:space="preserve"> </w:t>
      </w:r>
      <w:r>
        <w:t>individual</w:t>
      </w:r>
      <w:r>
        <w:rPr>
          <w:spacing w:val="-1"/>
        </w:rPr>
        <w:t xml:space="preserve"> </w:t>
      </w:r>
      <w:r>
        <w:t>contracts</w:t>
      </w:r>
      <w:r>
        <w:rPr>
          <w:spacing w:val="-1"/>
        </w:rPr>
        <w:t xml:space="preserve"> </w:t>
      </w:r>
      <w:r>
        <w:t>under</w:t>
      </w:r>
      <w:r>
        <w:rPr>
          <w:spacing w:val="-3"/>
        </w:rPr>
        <w:t xml:space="preserve"> </w:t>
      </w:r>
      <w:r>
        <w:t>the</w:t>
      </w:r>
      <w:r>
        <w:rPr>
          <w:spacing w:val="-3"/>
        </w:rPr>
        <w:t xml:space="preserve"> </w:t>
      </w:r>
      <w:r>
        <w:t>DPS</w:t>
      </w:r>
      <w:r>
        <w:rPr>
          <w:spacing w:val="-2"/>
        </w:rPr>
        <w:t xml:space="preserve"> </w:t>
      </w:r>
      <w:r>
        <w:t>will</w:t>
      </w:r>
      <w:r>
        <w:rPr>
          <w:spacing w:val="-4"/>
        </w:rPr>
        <w:t xml:space="preserve"> </w:t>
      </w:r>
      <w:r>
        <w:t>be as</w:t>
      </w:r>
      <w:r>
        <w:rPr>
          <w:spacing w:val="-1"/>
        </w:rPr>
        <w:t xml:space="preserve"> </w:t>
      </w:r>
      <w:r>
        <w:t>set</w:t>
      </w:r>
      <w:r>
        <w:rPr>
          <w:spacing w:val="-3"/>
        </w:rPr>
        <w:t xml:space="preserve"> </w:t>
      </w:r>
      <w:r>
        <w:t>out in the original contract notice and in this document. The criteria will be formulated more precisely in the invitations to tender for specific contracts.</w:t>
      </w:r>
    </w:p>
    <w:p w14:paraId="015CE563" w14:textId="77777777" w:rsidR="00364B8F" w:rsidRDefault="00F95841">
      <w:pPr>
        <w:pStyle w:val="ListParagraph"/>
        <w:numPr>
          <w:ilvl w:val="2"/>
          <w:numId w:val="4"/>
        </w:numPr>
        <w:tabs>
          <w:tab w:val="left" w:pos="980"/>
          <w:tab w:val="left" w:pos="981"/>
        </w:tabs>
        <w:spacing w:before="159" w:line="259" w:lineRule="auto"/>
        <w:ind w:right="233"/>
      </w:pPr>
      <w:r>
        <w:t>Tenders submitted in response to a tender under the DPS will be evaluated to determine which</w:t>
      </w:r>
      <w:r>
        <w:rPr>
          <w:spacing w:val="-3"/>
        </w:rPr>
        <w:t xml:space="preserve"> </w:t>
      </w:r>
      <w:r>
        <w:t>presents</w:t>
      </w:r>
      <w:r>
        <w:rPr>
          <w:spacing w:val="-2"/>
        </w:rPr>
        <w:t xml:space="preserve"> </w:t>
      </w:r>
      <w:r>
        <w:t>the</w:t>
      </w:r>
      <w:r>
        <w:rPr>
          <w:spacing w:val="-7"/>
        </w:rPr>
        <w:t xml:space="preserve"> </w:t>
      </w:r>
      <w:r>
        <w:t>most</w:t>
      </w:r>
      <w:r>
        <w:rPr>
          <w:spacing w:val="-3"/>
        </w:rPr>
        <w:t xml:space="preserve"> </w:t>
      </w:r>
      <w:r>
        <w:t>economically</w:t>
      </w:r>
      <w:r>
        <w:rPr>
          <w:spacing w:val="-3"/>
        </w:rPr>
        <w:t xml:space="preserve"> </w:t>
      </w:r>
      <w:r>
        <w:t>advantageous</w:t>
      </w:r>
      <w:r>
        <w:rPr>
          <w:spacing w:val="-3"/>
        </w:rPr>
        <w:t xml:space="preserve"> </w:t>
      </w:r>
      <w:r>
        <w:t>tender</w:t>
      </w:r>
      <w:r>
        <w:rPr>
          <w:spacing w:val="-3"/>
        </w:rPr>
        <w:t xml:space="preserve"> </w:t>
      </w:r>
      <w:proofErr w:type="gramStart"/>
      <w:r>
        <w:t>taking</w:t>
      </w:r>
      <w:r>
        <w:rPr>
          <w:spacing w:val="-4"/>
        </w:rPr>
        <w:t xml:space="preserve"> </w:t>
      </w:r>
      <w:r>
        <w:t>into</w:t>
      </w:r>
      <w:r>
        <w:rPr>
          <w:spacing w:val="-2"/>
        </w:rPr>
        <w:t xml:space="preserve"> </w:t>
      </w:r>
      <w:r>
        <w:t>account</w:t>
      </w:r>
      <w:proofErr w:type="gramEnd"/>
      <w:r>
        <w:rPr>
          <w:spacing w:val="-3"/>
        </w:rPr>
        <w:t xml:space="preserve"> </w:t>
      </w:r>
      <w:r>
        <w:t>the</w:t>
      </w:r>
      <w:r>
        <w:rPr>
          <w:spacing w:val="-2"/>
        </w:rPr>
        <w:t xml:space="preserve"> </w:t>
      </w:r>
      <w:r>
        <w:t>range</w:t>
      </w:r>
      <w:r>
        <w:rPr>
          <w:spacing w:val="-4"/>
        </w:rPr>
        <w:t xml:space="preserve"> </w:t>
      </w:r>
      <w:r>
        <w:t>of Award Criteria.</w:t>
      </w:r>
    </w:p>
    <w:p w14:paraId="015CE564" w14:textId="77777777" w:rsidR="00364B8F" w:rsidRDefault="00F95841">
      <w:pPr>
        <w:pStyle w:val="ListParagraph"/>
        <w:numPr>
          <w:ilvl w:val="2"/>
          <w:numId w:val="4"/>
        </w:numPr>
        <w:tabs>
          <w:tab w:val="left" w:pos="980"/>
          <w:tab w:val="left" w:pos="981"/>
        </w:tabs>
        <w:spacing w:before="160" w:line="259" w:lineRule="auto"/>
        <w:ind w:right="422"/>
      </w:pPr>
      <w:r>
        <w:t>The specific weightings for each criterion will be set out in the Invitation to Tender document which will be issued to the appointees to the DPS</w:t>
      </w:r>
      <w:r>
        <w:rPr>
          <w:spacing w:val="-1"/>
        </w:rPr>
        <w:t xml:space="preserve"> </w:t>
      </w:r>
      <w:r>
        <w:t>only. The range of weightings set</w:t>
      </w:r>
      <w:r>
        <w:rPr>
          <w:spacing w:val="-4"/>
        </w:rPr>
        <w:t xml:space="preserve"> </w:t>
      </w:r>
      <w:r>
        <w:t>out</w:t>
      </w:r>
      <w:r>
        <w:rPr>
          <w:spacing w:val="-2"/>
        </w:rPr>
        <w:t xml:space="preserve"> </w:t>
      </w:r>
      <w:r>
        <w:t>in</w:t>
      </w:r>
      <w:r>
        <w:rPr>
          <w:spacing w:val="-5"/>
        </w:rPr>
        <w:t xml:space="preserve"> </w:t>
      </w:r>
      <w:r>
        <w:t>the</w:t>
      </w:r>
      <w:r>
        <w:rPr>
          <w:spacing w:val="-2"/>
        </w:rPr>
        <w:t xml:space="preserve"> </w:t>
      </w:r>
      <w:r>
        <w:t>table</w:t>
      </w:r>
      <w:r>
        <w:rPr>
          <w:spacing w:val="-1"/>
        </w:rPr>
        <w:t xml:space="preserve"> </w:t>
      </w:r>
      <w:r>
        <w:t>below</w:t>
      </w:r>
      <w:r>
        <w:rPr>
          <w:spacing w:val="-4"/>
        </w:rPr>
        <w:t xml:space="preserve"> </w:t>
      </w:r>
      <w:r>
        <w:t>are</w:t>
      </w:r>
      <w:r>
        <w:rPr>
          <w:spacing w:val="-2"/>
        </w:rPr>
        <w:t xml:space="preserve"> </w:t>
      </w:r>
      <w:r>
        <w:t>indicative</w:t>
      </w:r>
      <w:r>
        <w:rPr>
          <w:spacing w:val="-1"/>
        </w:rPr>
        <w:t xml:space="preserve"> </w:t>
      </w:r>
      <w:r>
        <w:t>and</w:t>
      </w:r>
      <w:r>
        <w:rPr>
          <w:spacing w:val="-5"/>
        </w:rPr>
        <w:t xml:space="preserve"> </w:t>
      </w:r>
      <w:r>
        <w:t>may</w:t>
      </w:r>
      <w:r>
        <w:rPr>
          <w:spacing w:val="-2"/>
        </w:rPr>
        <w:t xml:space="preserve"> </w:t>
      </w:r>
      <w:r>
        <w:t>vary</w:t>
      </w:r>
      <w:r>
        <w:rPr>
          <w:spacing w:val="-3"/>
        </w:rPr>
        <w:t xml:space="preserve"> </w:t>
      </w:r>
      <w:r>
        <w:t>to</w:t>
      </w:r>
      <w:r>
        <w:rPr>
          <w:spacing w:val="-1"/>
        </w:rPr>
        <w:t xml:space="preserve"> </w:t>
      </w:r>
      <w:r>
        <w:t>reflect</w:t>
      </w:r>
      <w:r>
        <w:rPr>
          <w:spacing w:val="-2"/>
        </w:rPr>
        <w:t xml:space="preserve"> </w:t>
      </w:r>
      <w:r>
        <w:t>the</w:t>
      </w:r>
      <w:r>
        <w:rPr>
          <w:spacing w:val="-5"/>
        </w:rPr>
        <w:t xml:space="preserve"> </w:t>
      </w:r>
      <w:proofErr w:type="gramStart"/>
      <w:r>
        <w:t>particular</w:t>
      </w:r>
      <w:r>
        <w:rPr>
          <w:spacing w:val="-3"/>
        </w:rPr>
        <w:t xml:space="preserve"> </w:t>
      </w:r>
      <w:r>
        <w:t>requirement</w:t>
      </w:r>
      <w:proofErr w:type="gramEnd"/>
      <w:r>
        <w:t xml:space="preserve"> but will not exceed the range specified in this table.</w:t>
      </w:r>
    </w:p>
    <w:p w14:paraId="015CE565" w14:textId="77777777" w:rsidR="00364B8F" w:rsidRDefault="00F95841">
      <w:pPr>
        <w:pStyle w:val="ListParagraph"/>
        <w:numPr>
          <w:ilvl w:val="2"/>
          <w:numId w:val="4"/>
        </w:numPr>
        <w:tabs>
          <w:tab w:val="left" w:pos="980"/>
          <w:tab w:val="left" w:pos="981"/>
        </w:tabs>
        <w:spacing w:before="158"/>
        <w:ind w:hanging="361"/>
      </w:pPr>
      <w:r>
        <w:t>Mini</w:t>
      </w:r>
      <w:r>
        <w:rPr>
          <w:spacing w:val="-6"/>
        </w:rPr>
        <w:t xml:space="preserve"> </w:t>
      </w:r>
      <w:r>
        <w:t>Competition</w:t>
      </w:r>
      <w:r>
        <w:rPr>
          <w:spacing w:val="-4"/>
        </w:rPr>
        <w:t xml:space="preserve"> </w:t>
      </w:r>
      <w:r>
        <w:t>Award</w:t>
      </w:r>
      <w:r>
        <w:rPr>
          <w:spacing w:val="-5"/>
        </w:rPr>
        <w:t xml:space="preserve"> </w:t>
      </w:r>
      <w:r>
        <w:t>Criteria</w:t>
      </w:r>
      <w:r>
        <w:rPr>
          <w:spacing w:val="-3"/>
        </w:rPr>
        <w:t xml:space="preserve"> </w:t>
      </w:r>
      <w:r>
        <w:t>-</w:t>
      </w:r>
      <w:r>
        <w:rPr>
          <w:spacing w:val="-4"/>
        </w:rPr>
        <w:t xml:space="preserve"> </w:t>
      </w:r>
      <w:r>
        <w:t>Sub</w:t>
      </w:r>
      <w:r>
        <w:rPr>
          <w:spacing w:val="-4"/>
        </w:rPr>
        <w:t xml:space="preserve"> </w:t>
      </w:r>
      <w:r>
        <w:t>Criteria</w:t>
      </w:r>
      <w:r>
        <w:rPr>
          <w:spacing w:val="-4"/>
        </w:rPr>
        <w:t xml:space="preserve"> </w:t>
      </w:r>
      <w:r>
        <w:t>Range</w:t>
      </w:r>
      <w:r>
        <w:rPr>
          <w:spacing w:val="-5"/>
        </w:rPr>
        <w:t xml:space="preserve"> </w:t>
      </w:r>
      <w:r>
        <w:t>of</w:t>
      </w:r>
      <w:r>
        <w:rPr>
          <w:spacing w:val="-3"/>
        </w:rPr>
        <w:t xml:space="preserve"> </w:t>
      </w:r>
      <w:r>
        <w:rPr>
          <w:spacing w:val="-2"/>
        </w:rPr>
        <w:t>Weightings</w:t>
      </w:r>
    </w:p>
    <w:p w14:paraId="015CE566" w14:textId="77777777" w:rsidR="00364B8F" w:rsidRDefault="00364B8F">
      <w:pPr>
        <w:pStyle w:val="BodyText"/>
        <w:spacing w:before="3"/>
        <w:rPr>
          <w:sz w:val="15"/>
        </w:rPr>
      </w:pPr>
    </w:p>
    <w:tbl>
      <w:tblPr>
        <w:tblW w:w="0" w:type="auto"/>
        <w:tblInd w:w="2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4"/>
        <w:gridCol w:w="1133"/>
      </w:tblGrid>
      <w:tr w:rsidR="00364B8F" w14:paraId="015CE568" w14:textId="77777777">
        <w:trPr>
          <w:trHeight w:val="448"/>
        </w:trPr>
        <w:tc>
          <w:tcPr>
            <w:tcW w:w="3937" w:type="dxa"/>
            <w:gridSpan w:val="2"/>
          </w:tcPr>
          <w:p w14:paraId="015CE567" w14:textId="77777777" w:rsidR="00364B8F" w:rsidRDefault="00F95841">
            <w:pPr>
              <w:pStyle w:val="TableParagraph"/>
              <w:ind w:left="1271"/>
            </w:pPr>
            <w:r>
              <w:t>Technical</w:t>
            </w:r>
            <w:r>
              <w:rPr>
                <w:spacing w:val="-6"/>
              </w:rPr>
              <w:t xml:space="preserve"> </w:t>
            </w:r>
            <w:r>
              <w:rPr>
                <w:spacing w:val="-2"/>
              </w:rPr>
              <w:t>Merit</w:t>
            </w:r>
          </w:p>
        </w:tc>
      </w:tr>
      <w:tr w:rsidR="00D66111" w14:paraId="2EF0A7FC" w14:textId="77777777" w:rsidTr="00762F67">
        <w:trPr>
          <w:trHeight w:val="450"/>
        </w:trPr>
        <w:tc>
          <w:tcPr>
            <w:tcW w:w="2804" w:type="dxa"/>
          </w:tcPr>
          <w:p w14:paraId="0B1F000B" w14:textId="77777777" w:rsidR="00D66111" w:rsidRDefault="00D66111" w:rsidP="00762F67">
            <w:pPr>
              <w:pStyle w:val="TableParagraph"/>
            </w:pPr>
            <w:r>
              <w:t>Relevant</w:t>
            </w:r>
            <w:r>
              <w:rPr>
                <w:spacing w:val="-3"/>
              </w:rPr>
              <w:t xml:space="preserve"> </w:t>
            </w:r>
            <w:r>
              <w:rPr>
                <w:spacing w:val="-2"/>
              </w:rPr>
              <w:t>Experience</w:t>
            </w:r>
          </w:p>
        </w:tc>
        <w:tc>
          <w:tcPr>
            <w:tcW w:w="1133" w:type="dxa"/>
          </w:tcPr>
          <w:p w14:paraId="3F5159D9" w14:textId="77777777" w:rsidR="00D66111" w:rsidRPr="009F2ED4" w:rsidRDefault="00D66111" w:rsidP="00762F67">
            <w:pPr>
              <w:pStyle w:val="TableParagraph"/>
              <w:ind w:left="0" w:right="169"/>
              <w:rPr>
                <w:sz w:val="24"/>
                <w:szCs w:val="24"/>
              </w:rPr>
            </w:pPr>
            <w:r w:rsidRPr="009F2ED4">
              <w:rPr>
                <w:sz w:val="24"/>
                <w:szCs w:val="24"/>
              </w:rPr>
              <w:t>10</w:t>
            </w:r>
            <w:r w:rsidRPr="009F2ED4">
              <w:rPr>
                <w:spacing w:val="1"/>
                <w:sz w:val="24"/>
                <w:szCs w:val="24"/>
              </w:rPr>
              <w:t xml:space="preserve"> </w:t>
            </w:r>
            <w:r w:rsidRPr="009F2ED4">
              <w:rPr>
                <w:sz w:val="24"/>
                <w:szCs w:val="24"/>
              </w:rPr>
              <w:t>-</w:t>
            </w:r>
            <w:r w:rsidRPr="009F2ED4">
              <w:rPr>
                <w:spacing w:val="-3"/>
                <w:sz w:val="24"/>
                <w:szCs w:val="24"/>
              </w:rPr>
              <w:t xml:space="preserve"> </w:t>
            </w:r>
            <w:r w:rsidRPr="009F2ED4">
              <w:rPr>
                <w:spacing w:val="-5"/>
                <w:sz w:val="24"/>
                <w:szCs w:val="24"/>
              </w:rPr>
              <w:t>70%</w:t>
            </w:r>
          </w:p>
        </w:tc>
      </w:tr>
      <w:tr w:rsidR="00D66111" w14:paraId="09B037E2" w14:textId="77777777" w:rsidTr="00D21AAC">
        <w:trPr>
          <w:trHeight w:val="475"/>
        </w:trPr>
        <w:tc>
          <w:tcPr>
            <w:tcW w:w="2804" w:type="dxa"/>
          </w:tcPr>
          <w:p w14:paraId="362F08F4" w14:textId="77777777" w:rsidR="00D66111" w:rsidRDefault="00D66111" w:rsidP="00D21AAC">
            <w:pPr>
              <w:pStyle w:val="TableParagraph"/>
              <w:spacing w:line="290" w:lineRule="exact"/>
              <w:rPr>
                <w:sz w:val="24"/>
              </w:rPr>
            </w:pPr>
            <w:r>
              <w:rPr>
                <w:spacing w:val="-2"/>
                <w:sz w:val="24"/>
              </w:rPr>
              <w:t>Availability</w:t>
            </w:r>
          </w:p>
        </w:tc>
        <w:tc>
          <w:tcPr>
            <w:tcW w:w="1133" w:type="dxa"/>
          </w:tcPr>
          <w:p w14:paraId="4577381B" w14:textId="77777777" w:rsidR="00D66111" w:rsidRPr="009F2ED4" w:rsidRDefault="00D66111" w:rsidP="00D21AAC">
            <w:pPr>
              <w:pStyle w:val="TableParagraph"/>
              <w:spacing w:line="290" w:lineRule="exact"/>
              <w:ind w:left="0" w:right="110"/>
              <w:rPr>
                <w:sz w:val="24"/>
                <w:szCs w:val="24"/>
              </w:rPr>
            </w:pPr>
            <w:r w:rsidRPr="009F2ED4">
              <w:rPr>
                <w:sz w:val="24"/>
                <w:szCs w:val="24"/>
              </w:rPr>
              <w:t>10</w:t>
            </w:r>
            <w:r w:rsidRPr="009F2ED4">
              <w:rPr>
                <w:spacing w:val="1"/>
                <w:sz w:val="24"/>
                <w:szCs w:val="24"/>
              </w:rPr>
              <w:t xml:space="preserve"> </w:t>
            </w:r>
            <w:r w:rsidRPr="009F2ED4">
              <w:rPr>
                <w:sz w:val="24"/>
                <w:szCs w:val="24"/>
              </w:rPr>
              <w:t>–</w:t>
            </w:r>
            <w:r w:rsidRPr="009F2ED4">
              <w:rPr>
                <w:spacing w:val="-1"/>
                <w:sz w:val="24"/>
                <w:szCs w:val="24"/>
              </w:rPr>
              <w:t xml:space="preserve"> </w:t>
            </w:r>
            <w:r w:rsidRPr="009F2ED4">
              <w:rPr>
                <w:spacing w:val="-5"/>
                <w:sz w:val="24"/>
                <w:szCs w:val="24"/>
              </w:rPr>
              <w:t>50%</w:t>
            </w:r>
          </w:p>
        </w:tc>
      </w:tr>
      <w:tr w:rsidR="00364B8F" w14:paraId="015CE56E" w14:textId="77777777">
        <w:trPr>
          <w:trHeight w:val="448"/>
        </w:trPr>
        <w:tc>
          <w:tcPr>
            <w:tcW w:w="2804" w:type="dxa"/>
          </w:tcPr>
          <w:p w14:paraId="015CE56C" w14:textId="77777777" w:rsidR="00364B8F" w:rsidRDefault="00F95841">
            <w:pPr>
              <w:pStyle w:val="TableParagraph"/>
            </w:pPr>
            <w:r>
              <w:t>Relevant</w:t>
            </w:r>
            <w:r>
              <w:rPr>
                <w:spacing w:val="-3"/>
              </w:rPr>
              <w:t xml:space="preserve"> </w:t>
            </w:r>
            <w:r>
              <w:rPr>
                <w:spacing w:val="-2"/>
              </w:rPr>
              <w:t>Qualifications</w:t>
            </w:r>
          </w:p>
        </w:tc>
        <w:tc>
          <w:tcPr>
            <w:tcW w:w="1133" w:type="dxa"/>
          </w:tcPr>
          <w:p w14:paraId="015CE56D" w14:textId="77777777" w:rsidR="00364B8F" w:rsidRPr="009F2ED4" w:rsidRDefault="00F95841" w:rsidP="009F2ED4">
            <w:pPr>
              <w:pStyle w:val="TableParagraph"/>
              <w:ind w:left="0" w:right="169"/>
              <w:rPr>
                <w:sz w:val="24"/>
                <w:szCs w:val="24"/>
              </w:rPr>
            </w:pPr>
            <w:r w:rsidRPr="009F2ED4">
              <w:rPr>
                <w:sz w:val="24"/>
                <w:szCs w:val="24"/>
              </w:rPr>
              <w:t>10</w:t>
            </w:r>
            <w:r w:rsidRPr="009F2ED4">
              <w:rPr>
                <w:spacing w:val="1"/>
                <w:sz w:val="24"/>
                <w:szCs w:val="24"/>
              </w:rPr>
              <w:t xml:space="preserve"> </w:t>
            </w:r>
            <w:r w:rsidRPr="009F2ED4">
              <w:rPr>
                <w:sz w:val="24"/>
                <w:szCs w:val="24"/>
              </w:rPr>
              <w:t>-</w:t>
            </w:r>
            <w:r w:rsidRPr="009F2ED4">
              <w:rPr>
                <w:spacing w:val="-3"/>
                <w:sz w:val="24"/>
                <w:szCs w:val="24"/>
              </w:rPr>
              <w:t xml:space="preserve"> </w:t>
            </w:r>
            <w:r w:rsidRPr="009F2ED4">
              <w:rPr>
                <w:spacing w:val="-5"/>
                <w:sz w:val="24"/>
                <w:szCs w:val="24"/>
              </w:rPr>
              <w:t>50%</w:t>
            </w:r>
          </w:p>
        </w:tc>
      </w:tr>
      <w:tr w:rsidR="00364B8F" w14:paraId="015CE571" w14:textId="77777777">
        <w:trPr>
          <w:trHeight w:val="450"/>
        </w:trPr>
        <w:tc>
          <w:tcPr>
            <w:tcW w:w="2804" w:type="dxa"/>
          </w:tcPr>
          <w:p w14:paraId="015CE56F" w14:textId="77777777" w:rsidR="00364B8F" w:rsidRDefault="00F95841">
            <w:pPr>
              <w:pStyle w:val="TableParagraph"/>
              <w:spacing w:line="268" w:lineRule="exact"/>
            </w:pPr>
            <w:r>
              <w:t>Suitability</w:t>
            </w:r>
            <w:r>
              <w:rPr>
                <w:spacing w:val="-3"/>
              </w:rPr>
              <w:t xml:space="preserve"> </w:t>
            </w:r>
            <w:r>
              <w:t>for</w:t>
            </w:r>
            <w:r>
              <w:rPr>
                <w:spacing w:val="-3"/>
              </w:rPr>
              <w:t xml:space="preserve"> </w:t>
            </w:r>
            <w:r>
              <w:t>the</w:t>
            </w:r>
            <w:r>
              <w:rPr>
                <w:spacing w:val="-4"/>
              </w:rPr>
              <w:t xml:space="preserve"> role</w:t>
            </w:r>
          </w:p>
        </w:tc>
        <w:tc>
          <w:tcPr>
            <w:tcW w:w="1133" w:type="dxa"/>
          </w:tcPr>
          <w:p w14:paraId="015CE570" w14:textId="769A71BB" w:rsidR="00364B8F" w:rsidRPr="009F2ED4" w:rsidRDefault="00503109" w:rsidP="009F2ED4">
            <w:pPr>
              <w:pStyle w:val="TableParagraph"/>
              <w:spacing w:line="268" w:lineRule="exact"/>
              <w:ind w:left="0"/>
              <w:rPr>
                <w:sz w:val="24"/>
                <w:szCs w:val="24"/>
              </w:rPr>
            </w:pPr>
            <w:r w:rsidRPr="009F2ED4">
              <w:rPr>
                <w:sz w:val="24"/>
                <w:szCs w:val="24"/>
              </w:rPr>
              <w:t>4</w:t>
            </w:r>
            <w:r w:rsidR="00F95841" w:rsidRPr="009F2ED4">
              <w:rPr>
                <w:sz w:val="24"/>
                <w:szCs w:val="24"/>
              </w:rPr>
              <w:t>0</w:t>
            </w:r>
            <w:r w:rsidR="00F95841" w:rsidRPr="009F2ED4">
              <w:rPr>
                <w:spacing w:val="1"/>
                <w:sz w:val="24"/>
                <w:szCs w:val="24"/>
              </w:rPr>
              <w:t xml:space="preserve"> </w:t>
            </w:r>
            <w:r w:rsidR="00F95841" w:rsidRPr="009F2ED4">
              <w:rPr>
                <w:sz w:val="24"/>
                <w:szCs w:val="24"/>
              </w:rPr>
              <w:t>-</w:t>
            </w:r>
            <w:r w:rsidR="00F95841" w:rsidRPr="009F2ED4">
              <w:rPr>
                <w:spacing w:val="-3"/>
                <w:sz w:val="24"/>
                <w:szCs w:val="24"/>
              </w:rPr>
              <w:t xml:space="preserve"> </w:t>
            </w:r>
            <w:r w:rsidR="00F95841" w:rsidRPr="009F2ED4">
              <w:rPr>
                <w:spacing w:val="-5"/>
                <w:sz w:val="24"/>
                <w:szCs w:val="24"/>
              </w:rPr>
              <w:t>50%</w:t>
            </w:r>
          </w:p>
        </w:tc>
      </w:tr>
      <w:tr w:rsidR="00364B8F" w14:paraId="015CE574" w14:textId="77777777">
        <w:trPr>
          <w:trHeight w:val="477"/>
        </w:trPr>
        <w:tc>
          <w:tcPr>
            <w:tcW w:w="2804" w:type="dxa"/>
          </w:tcPr>
          <w:p w14:paraId="015CE572" w14:textId="77777777" w:rsidR="00364B8F" w:rsidRDefault="00F95841">
            <w:pPr>
              <w:pStyle w:val="TableParagraph"/>
              <w:spacing w:line="290" w:lineRule="exact"/>
              <w:rPr>
                <w:sz w:val="24"/>
              </w:rPr>
            </w:pPr>
            <w:r>
              <w:rPr>
                <w:sz w:val="24"/>
              </w:rPr>
              <w:t>Hourly/Daily</w:t>
            </w:r>
            <w:r>
              <w:rPr>
                <w:spacing w:val="-3"/>
                <w:sz w:val="24"/>
              </w:rPr>
              <w:t xml:space="preserve"> </w:t>
            </w:r>
            <w:r>
              <w:rPr>
                <w:spacing w:val="-4"/>
                <w:sz w:val="24"/>
              </w:rPr>
              <w:t>Rate</w:t>
            </w:r>
          </w:p>
        </w:tc>
        <w:tc>
          <w:tcPr>
            <w:tcW w:w="1133" w:type="dxa"/>
          </w:tcPr>
          <w:p w14:paraId="015CE573" w14:textId="77777777" w:rsidR="00364B8F" w:rsidRPr="009F2ED4" w:rsidRDefault="00F95841" w:rsidP="009F2ED4">
            <w:pPr>
              <w:pStyle w:val="TableParagraph"/>
              <w:spacing w:line="290" w:lineRule="exact"/>
              <w:ind w:left="0" w:right="130"/>
              <w:rPr>
                <w:sz w:val="24"/>
                <w:szCs w:val="24"/>
              </w:rPr>
            </w:pPr>
            <w:r w:rsidRPr="009F2ED4">
              <w:rPr>
                <w:sz w:val="24"/>
                <w:szCs w:val="24"/>
              </w:rPr>
              <w:t>30</w:t>
            </w:r>
            <w:r w:rsidRPr="009F2ED4">
              <w:rPr>
                <w:spacing w:val="1"/>
                <w:sz w:val="24"/>
                <w:szCs w:val="24"/>
              </w:rPr>
              <w:t xml:space="preserve"> </w:t>
            </w:r>
            <w:r w:rsidRPr="009F2ED4">
              <w:rPr>
                <w:sz w:val="24"/>
                <w:szCs w:val="24"/>
              </w:rPr>
              <w:t>-</w:t>
            </w:r>
            <w:r w:rsidRPr="009F2ED4">
              <w:rPr>
                <w:spacing w:val="-1"/>
                <w:sz w:val="24"/>
                <w:szCs w:val="24"/>
              </w:rPr>
              <w:t xml:space="preserve"> </w:t>
            </w:r>
            <w:r w:rsidRPr="009F2ED4">
              <w:rPr>
                <w:spacing w:val="-5"/>
                <w:sz w:val="24"/>
                <w:szCs w:val="24"/>
              </w:rPr>
              <w:t>50%</w:t>
            </w:r>
          </w:p>
        </w:tc>
      </w:tr>
    </w:tbl>
    <w:p w14:paraId="015CE578" w14:textId="77777777" w:rsidR="00364B8F" w:rsidRDefault="00364B8F">
      <w:pPr>
        <w:pStyle w:val="BodyText"/>
        <w:spacing w:before="11"/>
        <w:rPr>
          <w:sz w:val="36"/>
        </w:rPr>
      </w:pPr>
    </w:p>
    <w:p w14:paraId="015CE579" w14:textId="4E2C1E9B" w:rsidR="00364B8F" w:rsidRDefault="00F95841">
      <w:pPr>
        <w:pStyle w:val="ListParagraph"/>
        <w:numPr>
          <w:ilvl w:val="1"/>
          <w:numId w:val="4"/>
        </w:numPr>
        <w:tabs>
          <w:tab w:val="left" w:pos="981"/>
        </w:tabs>
        <w:ind w:hanging="361"/>
      </w:pPr>
      <w:r>
        <w:t>Successful</w:t>
      </w:r>
      <w:r>
        <w:rPr>
          <w:spacing w:val="-4"/>
        </w:rPr>
        <w:t xml:space="preserve"> </w:t>
      </w:r>
      <w:r>
        <w:t>tenderer</w:t>
      </w:r>
      <w:r>
        <w:rPr>
          <w:spacing w:val="-6"/>
        </w:rPr>
        <w:t xml:space="preserve"> </w:t>
      </w:r>
      <w:r>
        <w:t>and</w:t>
      </w:r>
      <w:r>
        <w:rPr>
          <w:spacing w:val="-5"/>
        </w:rPr>
        <w:t xml:space="preserve"> </w:t>
      </w:r>
      <w:r>
        <w:t>unsuccessful</w:t>
      </w:r>
      <w:r>
        <w:rPr>
          <w:spacing w:val="-5"/>
        </w:rPr>
        <w:t xml:space="preserve"> </w:t>
      </w:r>
      <w:r>
        <w:t>informed</w:t>
      </w:r>
      <w:r>
        <w:rPr>
          <w:spacing w:val="-6"/>
        </w:rPr>
        <w:t xml:space="preserve"> </w:t>
      </w:r>
      <w:r>
        <w:t>of</w:t>
      </w:r>
      <w:r>
        <w:rPr>
          <w:spacing w:val="-4"/>
        </w:rPr>
        <w:t xml:space="preserve"> </w:t>
      </w:r>
      <w:r w:rsidR="00481470">
        <w:t>DOTSO</w:t>
      </w:r>
      <w:r>
        <w:t>’s</w:t>
      </w:r>
      <w:r>
        <w:rPr>
          <w:spacing w:val="-6"/>
        </w:rPr>
        <w:t xml:space="preserve"> </w:t>
      </w:r>
      <w:r>
        <w:rPr>
          <w:spacing w:val="-2"/>
        </w:rPr>
        <w:t>decision</w:t>
      </w:r>
    </w:p>
    <w:p w14:paraId="015CE57A" w14:textId="28C9A024" w:rsidR="00364B8F" w:rsidRDefault="00481470">
      <w:pPr>
        <w:pStyle w:val="ListParagraph"/>
        <w:numPr>
          <w:ilvl w:val="2"/>
          <w:numId w:val="4"/>
        </w:numPr>
        <w:tabs>
          <w:tab w:val="left" w:pos="980"/>
          <w:tab w:val="left" w:pos="981"/>
        </w:tabs>
        <w:spacing w:before="181" w:line="259" w:lineRule="auto"/>
        <w:ind w:right="436"/>
      </w:pPr>
      <w:r>
        <w:t>DOTSO</w:t>
      </w:r>
      <w:r w:rsidR="002947FD">
        <w:rPr>
          <w:spacing w:val="-2"/>
        </w:rPr>
        <w:t xml:space="preserve"> </w:t>
      </w:r>
      <w:r w:rsidR="002947FD">
        <w:t>will</w:t>
      </w:r>
      <w:r w:rsidR="002947FD">
        <w:rPr>
          <w:spacing w:val="-2"/>
        </w:rPr>
        <w:t xml:space="preserve"> </w:t>
      </w:r>
      <w:r w:rsidR="002947FD">
        <w:t>inform</w:t>
      </w:r>
      <w:r w:rsidR="002947FD">
        <w:rPr>
          <w:spacing w:val="-3"/>
        </w:rPr>
        <w:t xml:space="preserve"> </w:t>
      </w:r>
      <w:r w:rsidR="002947FD">
        <w:t>tenderers</w:t>
      </w:r>
      <w:r w:rsidR="002947FD">
        <w:rPr>
          <w:spacing w:val="-2"/>
        </w:rPr>
        <w:t xml:space="preserve"> </w:t>
      </w:r>
      <w:r w:rsidR="002947FD">
        <w:t>promptly</w:t>
      </w:r>
      <w:r w:rsidR="002947FD">
        <w:rPr>
          <w:spacing w:val="-4"/>
        </w:rPr>
        <w:t xml:space="preserve"> </w:t>
      </w:r>
      <w:r w:rsidR="002947FD">
        <w:t>whether</w:t>
      </w:r>
      <w:r w:rsidR="002947FD">
        <w:rPr>
          <w:spacing w:val="-2"/>
        </w:rPr>
        <w:t xml:space="preserve"> </w:t>
      </w:r>
      <w:r w:rsidR="002947FD">
        <w:t>they</w:t>
      </w:r>
      <w:r w:rsidR="002947FD">
        <w:rPr>
          <w:spacing w:val="-2"/>
        </w:rPr>
        <w:t xml:space="preserve"> </w:t>
      </w:r>
      <w:r w:rsidR="002947FD">
        <w:t>have</w:t>
      </w:r>
      <w:r w:rsidR="002947FD">
        <w:rPr>
          <w:spacing w:val="-4"/>
        </w:rPr>
        <w:t xml:space="preserve"> </w:t>
      </w:r>
      <w:r w:rsidR="002947FD">
        <w:t>been</w:t>
      </w:r>
      <w:r w:rsidR="002947FD">
        <w:rPr>
          <w:spacing w:val="-3"/>
        </w:rPr>
        <w:t xml:space="preserve"> </w:t>
      </w:r>
      <w:r w:rsidR="002947FD">
        <w:t>successful</w:t>
      </w:r>
      <w:r w:rsidR="002947FD">
        <w:rPr>
          <w:spacing w:val="-5"/>
        </w:rPr>
        <w:t xml:space="preserve"> </w:t>
      </w:r>
      <w:r w:rsidR="002947FD">
        <w:t>or</w:t>
      </w:r>
      <w:r w:rsidR="002947FD">
        <w:rPr>
          <w:spacing w:val="-2"/>
        </w:rPr>
        <w:t xml:space="preserve"> </w:t>
      </w:r>
      <w:r w:rsidR="002947FD">
        <w:t>not.</w:t>
      </w:r>
      <w:r w:rsidR="002947FD">
        <w:rPr>
          <w:spacing w:val="40"/>
        </w:rPr>
        <w:t xml:space="preserve"> </w:t>
      </w:r>
      <w:r w:rsidR="002947FD">
        <w:t>The</w:t>
      </w:r>
      <w:r w:rsidR="002947FD">
        <w:rPr>
          <w:spacing w:val="-1"/>
        </w:rPr>
        <w:t xml:space="preserve"> </w:t>
      </w:r>
      <w:r w:rsidR="002947FD">
        <w:t>decision should be supported by valid constructive reasoning.</w:t>
      </w:r>
    </w:p>
    <w:p w14:paraId="015CE57B" w14:textId="21FE18E8" w:rsidR="00364B8F" w:rsidRDefault="00F95841">
      <w:pPr>
        <w:pStyle w:val="ListParagraph"/>
        <w:numPr>
          <w:ilvl w:val="2"/>
          <w:numId w:val="4"/>
        </w:numPr>
        <w:tabs>
          <w:tab w:val="left" w:pos="980"/>
          <w:tab w:val="left" w:pos="981"/>
        </w:tabs>
        <w:spacing w:before="159" w:line="259" w:lineRule="auto"/>
        <w:ind w:right="423"/>
      </w:pPr>
      <w:r>
        <w:t>Members of the DPS awarded a contract will be expected to provide the services predominantly</w:t>
      </w:r>
      <w:r>
        <w:rPr>
          <w:spacing w:val="-1"/>
        </w:rPr>
        <w:t xml:space="preserve"> </w:t>
      </w:r>
      <w:r>
        <w:t>in</w:t>
      </w:r>
      <w:r>
        <w:rPr>
          <w:spacing w:val="-5"/>
        </w:rPr>
        <w:t xml:space="preserve"> </w:t>
      </w:r>
      <w:r w:rsidR="00582139">
        <w:t>Kildare</w:t>
      </w:r>
      <w:r>
        <w:rPr>
          <w:spacing w:val="-3"/>
        </w:rPr>
        <w:t xml:space="preserve"> </w:t>
      </w:r>
      <w:r>
        <w:t>but</w:t>
      </w:r>
      <w:r>
        <w:rPr>
          <w:spacing w:val="-2"/>
        </w:rPr>
        <w:t xml:space="preserve"> </w:t>
      </w:r>
      <w:r>
        <w:t>may</w:t>
      </w:r>
      <w:r>
        <w:rPr>
          <w:spacing w:val="-2"/>
        </w:rPr>
        <w:t xml:space="preserve"> </w:t>
      </w:r>
      <w:r>
        <w:t>be</w:t>
      </w:r>
      <w:r>
        <w:rPr>
          <w:spacing w:val="-5"/>
        </w:rPr>
        <w:t xml:space="preserve"> </w:t>
      </w:r>
      <w:r>
        <w:t>required</w:t>
      </w:r>
      <w:r>
        <w:rPr>
          <w:spacing w:val="-5"/>
        </w:rPr>
        <w:t xml:space="preserve"> </w:t>
      </w:r>
      <w:r>
        <w:t>to</w:t>
      </w:r>
      <w:r>
        <w:rPr>
          <w:spacing w:val="-3"/>
        </w:rPr>
        <w:t xml:space="preserve"> </w:t>
      </w:r>
      <w:r>
        <w:t>attend</w:t>
      </w:r>
      <w:r>
        <w:rPr>
          <w:spacing w:val="-3"/>
        </w:rPr>
        <w:t xml:space="preserve"> </w:t>
      </w:r>
      <w:r>
        <w:t>meetings</w:t>
      </w:r>
      <w:r>
        <w:rPr>
          <w:spacing w:val="-2"/>
        </w:rPr>
        <w:t xml:space="preserve"> </w:t>
      </w:r>
      <w:r>
        <w:t>etc.</w:t>
      </w:r>
      <w:r>
        <w:rPr>
          <w:spacing w:val="-2"/>
        </w:rPr>
        <w:t xml:space="preserve"> </w:t>
      </w:r>
      <w:r>
        <w:t>at</w:t>
      </w:r>
      <w:r>
        <w:rPr>
          <w:spacing w:val="-3"/>
        </w:rPr>
        <w:t xml:space="preserve"> </w:t>
      </w:r>
      <w:r>
        <w:t>regional</w:t>
      </w:r>
      <w:r>
        <w:rPr>
          <w:spacing w:val="-2"/>
        </w:rPr>
        <w:t xml:space="preserve"> </w:t>
      </w:r>
      <w:r>
        <w:t>offices throughout the Republic of Ireland.</w:t>
      </w:r>
    </w:p>
    <w:p w14:paraId="015CE57C" w14:textId="0EFA91C0" w:rsidR="00364B8F" w:rsidRDefault="00481470">
      <w:pPr>
        <w:pStyle w:val="ListParagraph"/>
        <w:numPr>
          <w:ilvl w:val="2"/>
          <w:numId w:val="4"/>
        </w:numPr>
        <w:tabs>
          <w:tab w:val="left" w:pos="980"/>
          <w:tab w:val="left" w:pos="981"/>
        </w:tabs>
        <w:spacing w:before="160" w:line="259" w:lineRule="auto"/>
        <w:ind w:right="225"/>
      </w:pPr>
      <w:r>
        <w:t>DOTSO</w:t>
      </w:r>
      <w:r w:rsidR="002947FD">
        <w:rPr>
          <w:spacing w:val="-2"/>
        </w:rPr>
        <w:t xml:space="preserve"> </w:t>
      </w:r>
      <w:r w:rsidR="002947FD">
        <w:t>will</w:t>
      </w:r>
      <w:r w:rsidR="002947FD">
        <w:rPr>
          <w:spacing w:val="-2"/>
        </w:rPr>
        <w:t xml:space="preserve"> </w:t>
      </w:r>
      <w:r w:rsidR="002947FD">
        <w:t>provide</w:t>
      </w:r>
      <w:r w:rsidR="002947FD">
        <w:rPr>
          <w:spacing w:val="-4"/>
        </w:rPr>
        <w:t xml:space="preserve"> </w:t>
      </w:r>
      <w:r w:rsidR="002947FD">
        <w:t>unsuccessful</w:t>
      </w:r>
      <w:r w:rsidR="002947FD">
        <w:rPr>
          <w:spacing w:val="-2"/>
        </w:rPr>
        <w:t xml:space="preserve"> </w:t>
      </w:r>
      <w:r w:rsidR="002947FD">
        <w:t>tenderers,</w:t>
      </w:r>
      <w:r w:rsidR="002947FD">
        <w:rPr>
          <w:spacing w:val="-4"/>
        </w:rPr>
        <w:t xml:space="preserve"> </w:t>
      </w:r>
      <w:r w:rsidR="002947FD">
        <w:t>on</w:t>
      </w:r>
      <w:r w:rsidR="002947FD">
        <w:rPr>
          <w:spacing w:val="-3"/>
        </w:rPr>
        <w:t xml:space="preserve"> </w:t>
      </w:r>
      <w:r w:rsidR="002947FD">
        <w:t>request,</w:t>
      </w:r>
      <w:r w:rsidR="002947FD">
        <w:rPr>
          <w:spacing w:val="-4"/>
        </w:rPr>
        <w:t xml:space="preserve"> </w:t>
      </w:r>
      <w:r w:rsidR="002947FD">
        <w:t>with</w:t>
      </w:r>
      <w:r w:rsidR="002947FD">
        <w:rPr>
          <w:spacing w:val="-3"/>
        </w:rPr>
        <w:t xml:space="preserve"> </w:t>
      </w:r>
      <w:r w:rsidR="002947FD">
        <w:t>the</w:t>
      </w:r>
      <w:r w:rsidR="002947FD">
        <w:rPr>
          <w:spacing w:val="-1"/>
        </w:rPr>
        <w:t xml:space="preserve"> </w:t>
      </w:r>
      <w:r w:rsidR="002947FD">
        <w:t>reasons</w:t>
      </w:r>
      <w:r w:rsidR="002947FD">
        <w:rPr>
          <w:spacing w:val="-2"/>
        </w:rPr>
        <w:t xml:space="preserve"> </w:t>
      </w:r>
      <w:r w:rsidR="002947FD">
        <w:t>for</w:t>
      </w:r>
      <w:r w:rsidR="002947FD">
        <w:rPr>
          <w:spacing w:val="-4"/>
        </w:rPr>
        <w:t xml:space="preserve"> </w:t>
      </w:r>
      <w:r w:rsidR="002947FD">
        <w:t>the</w:t>
      </w:r>
      <w:r w:rsidR="002947FD">
        <w:rPr>
          <w:spacing w:val="-2"/>
        </w:rPr>
        <w:t xml:space="preserve"> </w:t>
      </w:r>
      <w:r w:rsidR="002947FD">
        <w:t>rejection</w:t>
      </w:r>
      <w:r w:rsidR="002947FD">
        <w:rPr>
          <w:spacing w:val="-3"/>
        </w:rPr>
        <w:t xml:space="preserve"> </w:t>
      </w:r>
      <w:r w:rsidR="002947FD">
        <w:t>of</w:t>
      </w:r>
      <w:r w:rsidR="002947FD">
        <w:rPr>
          <w:spacing w:val="-5"/>
        </w:rPr>
        <w:t xml:space="preserve"> </w:t>
      </w:r>
      <w:r w:rsidR="002947FD">
        <w:t>their tender within 15 days from receipt of a written request.</w:t>
      </w:r>
      <w:r w:rsidR="002947FD">
        <w:rPr>
          <w:spacing w:val="80"/>
        </w:rPr>
        <w:t xml:space="preserve"> </w:t>
      </w:r>
      <w:r w:rsidR="002947FD">
        <w:t>Where a tenderer has made an</w:t>
      </w:r>
    </w:p>
    <w:p w14:paraId="015CE57D" w14:textId="77777777" w:rsidR="00364B8F" w:rsidRDefault="00364B8F">
      <w:pPr>
        <w:spacing w:line="259" w:lineRule="auto"/>
        <w:sectPr w:rsidR="00364B8F">
          <w:pgSz w:w="11910" w:h="16840"/>
          <w:pgMar w:top="1340" w:right="1220" w:bottom="1200" w:left="1180" w:header="749" w:footer="1002" w:gutter="0"/>
          <w:cols w:space="720"/>
        </w:sectPr>
      </w:pPr>
    </w:p>
    <w:p w14:paraId="015CE57E" w14:textId="77777777" w:rsidR="00364B8F" w:rsidRDefault="00F95841">
      <w:pPr>
        <w:pStyle w:val="BodyText"/>
        <w:spacing w:before="83" w:line="259" w:lineRule="auto"/>
        <w:ind w:left="980"/>
      </w:pPr>
      <w:r>
        <w:lastRenderedPageBreak/>
        <w:t>admissible</w:t>
      </w:r>
      <w:r>
        <w:rPr>
          <w:spacing w:val="-4"/>
        </w:rPr>
        <w:t xml:space="preserve"> </w:t>
      </w:r>
      <w:r>
        <w:t>tender,</w:t>
      </w:r>
      <w:r>
        <w:rPr>
          <w:spacing w:val="-4"/>
        </w:rPr>
        <w:t xml:space="preserve"> </w:t>
      </w:r>
      <w:r>
        <w:t>this</w:t>
      </w:r>
      <w:r>
        <w:rPr>
          <w:spacing w:val="-4"/>
        </w:rPr>
        <w:t xml:space="preserve"> </w:t>
      </w:r>
      <w:r>
        <w:t>will</w:t>
      </w:r>
      <w:r>
        <w:rPr>
          <w:spacing w:val="-5"/>
        </w:rPr>
        <w:t xml:space="preserve"> </w:t>
      </w:r>
      <w:r>
        <w:t>include</w:t>
      </w:r>
      <w:r>
        <w:rPr>
          <w:spacing w:val="-1"/>
        </w:rPr>
        <w:t xml:space="preserve"> </w:t>
      </w:r>
      <w:r>
        <w:t>the</w:t>
      </w:r>
      <w:r>
        <w:rPr>
          <w:spacing w:val="-2"/>
        </w:rPr>
        <w:t xml:space="preserve"> </w:t>
      </w:r>
      <w:r>
        <w:t>characteristics</w:t>
      </w:r>
      <w:r>
        <w:rPr>
          <w:spacing w:val="-4"/>
        </w:rPr>
        <w:t xml:space="preserve"> </w:t>
      </w:r>
      <w:r>
        <w:t>and</w:t>
      </w:r>
      <w:r>
        <w:rPr>
          <w:spacing w:val="-3"/>
        </w:rPr>
        <w:t xml:space="preserve"> </w:t>
      </w:r>
      <w:r>
        <w:t>relative</w:t>
      </w:r>
      <w:r>
        <w:rPr>
          <w:spacing w:val="-1"/>
        </w:rPr>
        <w:t xml:space="preserve"> </w:t>
      </w:r>
      <w:r>
        <w:t>advantages</w:t>
      </w:r>
      <w:r>
        <w:rPr>
          <w:spacing w:val="-4"/>
        </w:rPr>
        <w:t xml:space="preserve"> </w:t>
      </w:r>
      <w:r>
        <w:t>of</w:t>
      </w:r>
      <w:r>
        <w:rPr>
          <w:spacing w:val="-4"/>
        </w:rPr>
        <w:t xml:space="preserve"> </w:t>
      </w:r>
      <w:r>
        <w:t>the</w:t>
      </w:r>
      <w:r>
        <w:rPr>
          <w:spacing w:val="-2"/>
        </w:rPr>
        <w:t xml:space="preserve"> </w:t>
      </w:r>
      <w:r>
        <w:t>tender selected as well as the name of the successful tenderer.</w:t>
      </w:r>
    </w:p>
    <w:p w14:paraId="015CE57F" w14:textId="77777777" w:rsidR="00364B8F" w:rsidRDefault="00F95841">
      <w:pPr>
        <w:pStyle w:val="ListParagraph"/>
        <w:numPr>
          <w:ilvl w:val="1"/>
          <w:numId w:val="4"/>
        </w:numPr>
        <w:tabs>
          <w:tab w:val="left" w:pos="981"/>
        </w:tabs>
        <w:spacing w:before="159"/>
        <w:ind w:hanging="361"/>
      </w:pPr>
      <w:r>
        <w:t>Both</w:t>
      </w:r>
      <w:r>
        <w:rPr>
          <w:spacing w:val="-2"/>
        </w:rPr>
        <w:t xml:space="preserve"> </w:t>
      </w:r>
      <w:r>
        <w:t>parties sign</w:t>
      </w:r>
      <w:r>
        <w:rPr>
          <w:spacing w:val="-5"/>
        </w:rPr>
        <w:t xml:space="preserve"> </w:t>
      </w:r>
      <w:r>
        <w:t>the</w:t>
      </w:r>
      <w:r>
        <w:rPr>
          <w:spacing w:val="-2"/>
        </w:rPr>
        <w:t xml:space="preserve"> </w:t>
      </w:r>
      <w:r>
        <w:t>Draft</w:t>
      </w:r>
      <w:r>
        <w:rPr>
          <w:spacing w:val="-4"/>
        </w:rPr>
        <w:t xml:space="preserve"> </w:t>
      </w:r>
      <w:r>
        <w:t>Agreement</w:t>
      </w:r>
      <w:r>
        <w:rPr>
          <w:spacing w:val="-3"/>
        </w:rPr>
        <w:t xml:space="preserve"> </w:t>
      </w:r>
      <w:r>
        <w:t>/</w:t>
      </w:r>
      <w:r>
        <w:rPr>
          <w:spacing w:val="-3"/>
        </w:rPr>
        <w:t xml:space="preserve"> </w:t>
      </w:r>
      <w:r>
        <w:t>Letter</w:t>
      </w:r>
      <w:r>
        <w:rPr>
          <w:spacing w:val="-3"/>
        </w:rPr>
        <w:t xml:space="preserve"> </w:t>
      </w:r>
      <w:r>
        <w:t>of</w:t>
      </w:r>
      <w:r>
        <w:rPr>
          <w:spacing w:val="-1"/>
        </w:rPr>
        <w:t xml:space="preserve"> </w:t>
      </w:r>
      <w:r>
        <w:rPr>
          <w:spacing w:val="-2"/>
        </w:rPr>
        <w:t>Appointment</w:t>
      </w:r>
    </w:p>
    <w:p w14:paraId="015CE580" w14:textId="77777777" w:rsidR="00364B8F" w:rsidRDefault="00F95841" w:rsidP="00DB1DD0">
      <w:pPr>
        <w:pStyle w:val="ListParagraph"/>
        <w:numPr>
          <w:ilvl w:val="2"/>
          <w:numId w:val="4"/>
        </w:numPr>
        <w:tabs>
          <w:tab w:val="left" w:pos="980"/>
          <w:tab w:val="left" w:pos="981"/>
        </w:tabs>
        <w:spacing w:before="181"/>
        <w:ind w:hanging="361"/>
      </w:pPr>
      <w:r>
        <w:t>Before</w:t>
      </w:r>
      <w:r w:rsidRPr="00DB1DD0">
        <w:t xml:space="preserve"> </w:t>
      </w:r>
      <w:r>
        <w:t>the</w:t>
      </w:r>
      <w:r w:rsidRPr="00DB1DD0">
        <w:t xml:space="preserve"> </w:t>
      </w:r>
      <w:r>
        <w:t>specialist</w:t>
      </w:r>
      <w:r w:rsidRPr="00DB1DD0">
        <w:t xml:space="preserve"> </w:t>
      </w:r>
      <w:r>
        <w:t>/</w:t>
      </w:r>
      <w:r w:rsidRPr="00DB1DD0">
        <w:t xml:space="preserve"> </w:t>
      </w:r>
      <w:r>
        <w:t>expert</w:t>
      </w:r>
      <w:r w:rsidRPr="00DB1DD0">
        <w:t xml:space="preserve"> </w:t>
      </w:r>
      <w:r>
        <w:t>can</w:t>
      </w:r>
      <w:r w:rsidRPr="00DB1DD0">
        <w:t xml:space="preserve"> </w:t>
      </w:r>
      <w:r>
        <w:t>commence</w:t>
      </w:r>
      <w:r w:rsidRPr="00DB1DD0">
        <w:t xml:space="preserve"> </w:t>
      </w:r>
      <w:r>
        <w:t>delivery</w:t>
      </w:r>
      <w:r w:rsidRPr="00DB1DD0">
        <w:t xml:space="preserve"> </w:t>
      </w:r>
      <w:r>
        <w:t>of</w:t>
      </w:r>
      <w:r w:rsidRPr="00DB1DD0">
        <w:t xml:space="preserve"> </w:t>
      </w:r>
      <w:r>
        <w:t>the</w:t>
      </w:r>
      <w:r w:rsidRPr="00DB1DD0">
        <w:t xml:space="preserve"> </w:t>
      </w:r>
      <w:r>
        <w:t>services for</w:t>
      </w:r>
      <w:r w:rsidRPr="00DB1DD0">
        <w:t xml:space="preserve"> </w:t>
      </w:r>
      <w:r>
        <w:t>a</w:t>
      </w:r>
      <w:r w:rsidRPr="00DB1DD0">
        <w:t xml:space="preserve"> </w:t>
      </w:r>
      <w:r>
        <w:t>particular</w:t>
      </w:r>
      <w:r w:rsidRPr="00DB1DD0">
        <w:t xml:space="preserve"> </w:t>
      </w:r>
      <w:r>
        <w:t>assignment</w:t>
      </w:r>
      <w:r w:rsidRPr="00DB1DD0">
        <w:t xml:space="preserve"> </w:t>
      </w:r>
      <w:r>
        <w:t>both parties shall sign a Draft Agreement / Letter of Appointment. A draft copy of the Draft Agreement / Letter of Appointment is found at Appendix C.</w:t>
      </w:r>
    </w:p>
    <w:p w14:paraId="015CE581" w14:textId="77777777" w:rsidR="00364B8F" w:rsidRDefault="00364B8F">
      <w:pPr>
        <w:pStyle w:val="BodyText"/>
      </w:pPr>
    </w:p>
    <w:p w14:paraId="015CE582" w14:textId="77777777" w:rsidR="00364B8F" w:rsidRDefault="00364B8F">
      <w:pPr>
        <w:pStyle w:val="BodyText"/>
        <w:spacing w:before="4"/>
        <w:rPr>
          <w:sz w:val="21"/>
        </w:rPr>
      </w:pPr>
    </w:p>
    <w:p w14:paraId="015CE583" w14:textId="1146E0D7" w:rsidR="00364B8F" w:rsidRDefault="00481470">
      <w:pPr>
        <w:pStyle w:val="ListParagraph"/>
        <w:numPr>
          <w:ilvl w:val="1"/>
          <w:numId w:val="4"/>
        </w:numPr>
        <w:tabs>
          <w:tab w:val="left" w:pos="981"/>
        </w:tabs>
        <w:ind w:hanging="361"/>
      </w:pPr>
      <w:r>
        <w:t>DOTSO</w:t>
      </w:r>
      <w:r w:rsidR="002947FD">
        <w:rPr>
          <w:spacing w:val="-3"/>
        </w:rPr>
        <w:t xml:space="preserve"> </w:t>
      </w:r>
      <w:r w:rsidR="002947FD">
        <w:t>publish</w:t>
      </w:r>
      <w:r w:rsidR="002947FD">
        <w:rPr>
          <w:spacing w:val="-2"/>
        </w:rPr>
        <w:t xml:space="preserve"> </w:t>
      </w:r>
      <w:r w:rsidR="002947FD">
        <w:t>contract</w:t>
      </w:r>
      <w:r w:rsidR="002947FD">
        <w:rPr>
          <w:spacing w:val="-2"/>
        </w:rPr>
        <w:t xml:space="preserve"> </w:t>
      </w:r>
      <w:r w:rsidR="002947FD">
        <w:t>award</w:t>
      </w:r>
      <w:r w:rsidR="002947FD">
        <w:rPr>
          <w:spacing w:val="-5"/>
        </w:rPr>
        <w:t xml:space="preserve"> </w:t>
      </w:r>
      <w:r w:rsidR="002947FD">
        <w:t>notice</w:t>
      </w:r>
      <w:r w:rsidR="002947FD">
        <w:rPr>
          <w:spacing w:val="-4"/>
        </w:rPr>
        <w:t xml:space="preserve"> </w:t>
      </w:r>
      <w:r w:rsidR="002947FD">
        <w:t>for</w:t>
      </w:r>
      <w:r w:rsidR="002947FD">
        <w:rPr>
          <w:spacing w:val="-3"/>
        </w:rPr>
        <w:t xml:space="preserve"> </w:t>
      </w:r>
      <w:r w:rsidR="002947FD">
        <w:t>each</w:t>
      </w:r>
      <w:r w:rsidR="002947FD">
        <w:rPr>
          <w:spacing w:val="-3"/>
        </w:rPr>
        <w:t xml:space="preserve"> </w:t>
      </w:r>
      <w:r w:rsidR="002947FD">
        <w:t>role</w:t>
      </w:r>
      <w:r w:rsidR="002947FD">
        <w:rPr>
          <w:spacing w:val="-1"/>
        </w:rPr>
        <w:t xml:space="preserve"> </w:t>
      </w:r>
      <w:r w:rsidR="002947FD">
        <w:t>on</w:t>
      </w:r>
      <w:r w:rsidR="002947FD">
        <w:rPr>
          <w:spacing w:val="-6"/>
        </w:rPr>
        <w:t xml:space="preserve"> </w:t>
      </w:r>
      <w:r w:rsidR="002947FD">
        <w:t>a</w:t>
      </w:r>
      <w:r w:rsidR="002947FD">
        <w:rPr>
          <w:spacing w:val="-2"/>
        </w:rPr>
        <w:t xml:space="preserve"> </w:t>
      </w:r>
      <w:r w:rsidR="002947FD">
        <w:t>quarterly</w:t>
      </w:r>
      <w:r w:rsidR="002947FD">
        <w:rPr>
          <w:spacing w:val="-1"/>
        </w:rPr>
        <w:t xml:space="preserve"> </w:t>
      </w:r>
      <w:proofErr w:type="gramStart"/>
      <w:r w:rsidR="002947FD">
        <w:rPr>
          <w:spacing w:val="-2"/>
        </w:rPr>
        <w:t>basis</w:t>
      </w:r>
      <w:proofErr w:type="gramEnd"/>
    </w:p>
    <w:p w14:paraId="015CE584" w14:textId="419E1631" w:rsidR="00364B8F" w:rsidRDefault="00F95841" w:rsidP="00DB1DD0">
      <w:pPr>
        <w:pStyle w:val="ListParagraph"/>
        <w:numPr>
          <w:ilvl w:val="2"/>
          <w:numId w:val="4"/>
        </w:numPr>
        <w:tabs>
          <w:tab w:val="left" w:pos="980"/>
          <w:tab w:val="left" w:pos="981"/>
        </w:tabs>
        <w:spacing w:before="181"/>
        <w:ind w:hanging="361"/>
      </w:pPr>
      <w:r>
        <w:t xml:space="preserve">There is a requirement for </w:t>
      </w:r>
      <w:r w:rsidR="00481470">
        <w:t>DOTSO</w:t>
      </w:r>
      <w:r>
        <w:t xml:space="preserve"> to publish a contract award notice for specific contracts awarded under</w:t>
      </w:r>
      <w:r w:rsidRPr="00DB1DD0">
        <w:t xml:space="preserve"> </w:t>
      </w:r>
      <w:r>
        <w:t>the</w:t>
      </w:r>
      <w:r w:rsidRPr="00DB1DD0">
        <w:t xml:space="preserve"> </w:t>
      </w:r>
      <w:r>
        <w:t>DPS.</w:t>
      </w:r>
      <w:r w:rsidRPr="00DB1DD0">
        <w:t xml:space="preserve"> </w:t>
      </w:r>
      <w:r w:rsidR="00481470">
        <w:t>DOTSO</w:t>
      </w:r>
      <w:r w:rsidRPr="00DB1DD0">
        <w:t xml:space="preserve"> </w:t>
      </w:r>
      <w:r>
        <w:t>will</w:t>
      </w:r>
      <w:r w:rsidRPr="00DB1DD0">
        <w:t xml:space="preserve"> </w:t>
      </w:r>
      <w:r>
        <w:t>group</w:t>
      </w:r>
      <w:r w:rsidRPr="00DB1DD0">
        <w:t xml:space="preserve"> </w:t>
      </w:r>
      <w:r>
        <w:t>the</w:t>
      </w:r>
      <w:r w:rsidRPr="00DB1DD0">
        <w:t xml:space="preserve"> </w:t>
      </w:r>
      <w:r>
        <w:t>contract</w:t>
      </w:r>
      <w:r w:rsidRPr="00DB1DD0">
        <w:t xml:space="preserve"> </w:t>
      </w:r>
      <w:r>
        <w:t>award</w:t>
      </w:r>
      <w:r w:rsidRPr="00DB1DD0">
        <w:t xml:space="preserve"> </w:t>
      </w:r>
      <w:r>
        <w:t>notices</w:t>
      </w:r>
      <w:r w:rsidRPr="00DB1DD0">
        <w:t xml:space="preserve"> </w:t>
      </w:r>
      <w:r>
        <w:t>on</w:t>
      </w:r>
      <w:r w:rsidRPr="00DB1DD0">
        <w:t xml:space="preserve"> </w:t>
      </w:r>
      <w:r>
        <w:t>a</w:t>
      </w:r>
      <w:r w:rsidRPr="00DB1DD0">
        <w:t xml:space="preserve"> </w:t>
      </w:r>
      <w:r>
        <w:t>quarterly</w:t>
      </w:r>
      <w:r w:rsidRPr="00DB1DD0">
        <w:t xml:space="preserve"> </w:t>
      </w:r>
      <w:r>
        <w:t>basis</w:t>
      </w:r>
      <w:r w:rsidRPr="00DB1DD0">
        <w:t xml:space="preserve"> </w:t>
      </w:r>
      <w:r>
        <w:t>and</w:t>
      </w:r>
      <w:r w:rsidRPr="00DB1DD0">
        <w:t xml:space="preserve"> </w:t>
      </w:r>
      <w:r>
        <w:t>publish</w:t>
      </w:r>
      <w:r w:rsidRPr="00DB1DD0">
        <w:t xml:space="preserve"> </w:t>
      </w:r>
      <w:r>
        <w:t>within</w:t>
      </w:r>
      <w:r w:rsidRPr="00DB1DD0">
        <w:t xml:space="preserve"> </w:t>
      </w:r>
      <w:r>
        <w:t>30 days of the end of the quarter.</w:t>
      </w:r>
    </w:p>
    <w:p w14:paraId="31B8E134" w14:textId="77777777" w:rsidR="00F6790F" w:rsidRDefault="00F6790F" w:rsidP="00F6790F">
      <w:pPr>
        <w:pStyle w:val="ListParagraph"/>
        <w:tabs>
          <w:tab w:val="left" w:pos="980"/>
          <w:tab w:val="left" w:pos="981"/>
        </w:tabs>
        <w:spacing w:before="181"/>
        <w:ind w:firstLine="0"/>
      </w:pPr>
    </w:p>
    <w:p w14:paraId="4E9E1E0B" w14:textId="50AF162F" w:rsidR="00FD6E3E" w:rsidRDefault="00F6790F" w:rsidP="00481F6D">
      <w:pPr>
        <w:pStyle w:val="BodyText"/>
        <w:numPr>
          <w:ilvl w:val="1"/>
          <w:numId w:val="4"/>
        </w:numPr>
        <w:spacing w:before="4"/>
        <w:rPr>
          <w:sz w:val="21"/>
        </w:rPr>
      </w:pPr>
      <w:r w:rsidRPr="00F6790F">
        <w:rPr>
          <w:sz w:val="21"/>
        </w:rPr>
        <w:t xml:space="preserve">Note on list of </w:t>
      </w:r>
      <w:proofErr w:type="gramStart"/>
      <w:r w:rsidRPr="00F6790F">
        <w:rPr>
          <w:sz w:val="21"/>
        </w:rPr>
        <w:t>categories</w:t>
      </w:r>
      <w:proofErr w:type="gramEnd"/>
    </w:p>
    <w:p w14:paraId="1D8D4C26" w14:textId="75D0FD14" w:rsidR="00481F6D" w:rsidRPr="002826F1" w:rsidRDefault="00481F6D" w:rsidP="002826F1">
      <w:pPr>
        <w:pStyle w:val="ListParagraph"/>
        <w:numPr>
          <w:ilvl w:val="2"/>
          <w:numId w:val="4"/>
        </w:numPr>
        <w:tabs>
          <w:tab w:val="left" w:pos="980"/>
          <w:tab w:val="left" w:pos="981"/>
        </w:tabs>
        <w:spacing w:before="181"/>
        <w:ind w:hanging="361"/>
      </w:pPr>
      <w:proofErr w:type="spellStart"/>
      <w:r w:rsidRPr="002826F1">
        <w:t>DoTSO</w:t>
      </w:r>
      <w:proofErr w:type="spellEnd"/>
      <w:r w:rsidRPr="002826F1">
        <w:t xml:space="preserve"> </w:t>
      </w:r>
      <w:r w:rsidR="002826F1" w:rsidRPr="002826F1">
        <w:t>reserves</w:t>
      </w:r>
      <w:r w:rsidRPr="002826F1">
        <w:t xml:space="preserve"> the right to add or remove</w:t>
      </w:r>
      <w:r w:rsidR="002329B9" w:rsidRPr="002826F1">
        <w:t xml:space="preserve"> areas of specialty </w:t>
      </w:r>
      <w:r w:rsidR="00F84886" w:rsidRPr="002826F1">
        <w:t xml:space="preserve">contained in the list of categories in Appendix A from time to time and as </w:t>
      </w:r>
      <w:r w:rsidR="002826F1" w:rsidRPr="002826F1">
        <w:t>required.</w:t>
      </w:r>
    </w:p>
    <w:p w14:paraId="015CE585" w14:textId="77777777" w:rsidR="00364B8F" w:rsidRDefault="00364B8F">
      <w:pPr>
        <w:pStyle w:val="BodyText"/>
      </w:pPr>
    </w:p>
    <w:p w14:paraId="015CE586" w14:textId="77777777" w:rsidR="00364B8F" w:rsidRDefault="00364B8F">
      <w:pPr>
        <w:pStyle w:val="BodyText"/>
      </w:pPr>
    </w:p>
    <w:p w14:paraId="015CE587" w14:textId="77777777" w:rsidR="00364B8F" w:rsidRDefault="00F95841">
      <w:pPr>
        <w:pStyle w:val="Heading1"/>
        <w:numPr>
          <w:ilvl w:val="0"/>
          <w:numId w:val="6"/>
        </w:numPr>
        <w:tabs>
          <w:tab w:val="left" w:pos="981"/>
        </w:tabs>
        <w:spacing w:before="154"/>
        <w:ind w:hanging="361"/>
      </w:pPr>
      <w:r>
        <w:rPr>
          <w:color w:val="2E5395"/>
        </w:rPr>
        <w:t>How</w:t>
      </w:r>
      <w:r>
        <w:rPr>
          <w:color w:val="2E5395"/>
          <w:spacing w:val="-6"/>
        </w:rPr>
        <w:t xml:space="preserve"> </w:t>
      </w:r>
      <w:r>
        <w:rPr>
          <w:color w:val="2E5395"/>
        </w:rPr>
        <w:t>to</w:t>
      </w:r>
      <w:r>
        <w:rPr>
          <w:color w:val="2E5395"/>
          <w:spacing w:val="-6"/>
        </w:rPr>
        <w:t xml:space="preserve"> </w:t>
      </w:r>
      <w:r>
        <w:rPr>
          <w:color w:val="2E5395"/>
          <w:spacing w:val="-2"/>
        </w:rPr>
        <w:t>apply</w:t>
      </w:r>
    </w:p>
    <w:p w14:paraId="015CE588" w14:textId="77777777" w:rsidR="00364B8F" w:rsidRDefault="00364B8F">
      <w:pPr>
        <w:pStyle w:val="BodyText"/>
        <w:spacing w:before="3"/>
        <w:rPr>
          <w:rFonts w:ascii="Calibri Light"/>
          <w:sz w:val="39"/>
        </w:rPr>
      </w:pPr>
    </w:p>
    <w:p w14:paraId="015CE589" w14:textId="77777777" w:rsidR="00364B8F" w:rsidRDefault="00F95841">
      <w:pPr>
        <w:pStyle w:val="BodyText"/>
        <w:spacing w:before="1" w:line="259" w:lineRule="auto"/>
        <w:ind w:left="260" w:right="212"/>
        <w:jc w:val="both"/>
      </w:pPr>
      <w:r>
        <w:t xml:space="preserve">Applying to be a member of the DPS is simple. Please submit your CV and application letter via the online government portal </w:t>
      </w:r>
      <w:hyperlink r:id="rId13">
        <w:r>
          <w:rPr>
            <w:color w:val="0462C1"/>
            <w:u w:val="single" w:color="0462C1"/>
          </w:rPr>
          <w:t>www.etenders.gov.ie</w:t>
        </w:r>
      </w:hyperlink>
      <w:r>
        <w:t xml:space="preserve">. You must register on that website </w:t>
      </w:r>
      <w:proofErr w:type="gramStart"/>
      <w:r>
        <w:t>in order to</w:t>
      </w:r>
      <w:proofErr w:type="gramEnd"/>
      <w:r>
        <w:rPr>
          <w:spacing w:val="40"/>
        </w:rPr>
        <w:t xml:space="preserve"> </w:t>
      </w:r>
      <w:r>
        <w:t>submit your application. Within your accompanying letter of application, please specify which specific category or categories, identified in Appendix A, you are interested in. No applications will</w:t>
      </w:r>
      <w:r>
        <w:rPr>
          <w:spacing w:val="40"/>
        </w:rPr>
        <w:t xml:space="preserve"> </w:t>
      </w:r>
      <w:r>
        <w:t>be accepted by alternative means such as by mail, email, by hand or verbally.</w:t>
      </w:r>
    </w:p>
    <w:p w14:paraId="015CE58A" w14:textId="77777777" w:rsidR="00364B8F" w:rsidRDefault="00364B8F">
      <w:pPr>
        <w:pStyle w:val="BodyText"/>
      </w:pPr>
    </w:p>
    <w:p w14:paraId="015CE58B" w14:textId="77777777" w:rsidR="00364B8F" w:rsidRDefault="00364B8F">
      <w:pPr>
        <w:pStyle w:val="BodyText"/>
      </w:pPr>
    </w:p>
    <w:p w14:paraId="015CE58C" w14:textId="77777777" w:rsidR="00364B8F" w:rsidRDefault="00F95841">
      <w:pPr>
        <w:pStyle w:val="Heading1"/>
        <w:numPr>
          <w:ilvl w:val="0"/>
          <w:numId w:val="6"/>
        </w:numPr>
        <w:tabs>
          <w:tab w:val="left" w:pos="981"/>
        </w:tabs>
        <w:spacing w:before="152"/>
        <w:ind w:hanging="361"/>
      </w:pPr>
      <w:r>
        <w:rPr>
          <w:color w:val="2E5395"/>
        </w:rPr>
        <w:t>General</w:t>
      </w:r>
      <w:r>
        <w:rPr>
          <w:color w:val="2E5395"/>
          <w:spacing w:val="-16"/>
        </w:rPr>
        <w:t xml:space="preserve"> </w:t>
      </w:r>
      <w:r>
        <w:rPr>
          <w:color w:val="2E5395"/>
          <w:spacing w:val="-2"/>
        </w:rPr>
        <w:t>Notes</w:t>
      </w:r>
    </w:p>
    <w:p w14:paraId="015CE58D" w14:textId="77777777" w:rsidR="00364B8F" w:rsidRDefault="00364B8F">
      <w:pPr>
        <w:pStyle w:val="BodyText"/>
        <w:spacing w:before="3"/>
        <w:rPr>
          <w:rFonts w:ascii="Calibri Light"/>
          <w:sz w:val="39"/>
        </w:rPr>
      </w:pPr>
    </w:p>
    <w:p w14:paraId="015CE58E" w14:textId="17354BB5" w:rsidR="00364B8F" w:rsidRDefault="00481470">
      <w:pPr>
        <w:pStyle w:val="BodyText"/>
        <w:spacing w:before="1" w:line="259" w:lineRule="auto"/>
        <w:ind w:left="260" w:right="213"/>
        <w:jc w:val="both"/>
      </w:pPr>
      <w:r>
        <w:t>DOTSO</w:t>
      </w:r>
      <w:r w:rsidR="002947FD">
        <w:t xml:space="preserve"> are not responsible</w:t>
      </w:r>
      <w:r w:rsidR="002947FD">
        <w:rPr>
          <w:spacing w:val="-1"/>
        </w:rPr>
        <w:t xml:space="preserve"> </w:t>
      </w:r>
      <w:r w:rsidR="002947FD">
        <w:t>for</w:t>
      </w:r>
      <w:r w:rsidR="002947FD">
        <w:rPr>
          <w:spacing w:val="-4"/>
        </w:rPr>
        <w:t xml:space="preserve"> </w:t>
      </w:r>
      <w:r w:rsidR="002947FD">
        <w:t>any expenses</w:t>
      </w:r>
      <w:r w:rsidR="002947FD">
        <w:rPr>
          <w:spacing w:val="-1"/>
        </w:rPr>
        <w:t xml:space="preserve"> </w:t>
      </w:r>
      <w:r w:rsidR="002947FD">
        <w:t>or losses incurred by the candidate</w:t>
      </w:r>
      <w:r w:rsidR="002947FD">
        <w:rPr>
          <w:spacing w:val="-1"/>
        </w:rPr>
        <w:t xml:space="preserve"> </w:t>
      </w:r>
      <w:r w:rsidR="002947FD">
        <w:t>in</w:t>
      </w:r>
      <w:r w:rsidR="002947FD">
        <w:rPr>
          <w:spacing w:val="-1"/>
        </w:rPr>
        <w:t xml:space="preserve"> </w:t>
      </w:r>
      <w:r w:rsidR="002947FD">
        <w:t>the preparation of</w:t>
      </w:r>
      <w:r w:rsidR="002947FD">
        <w:rPr>
          <w:spacing w:val="-1"/>
        </w:rPr>
        <w:t xml:space="preserve"> </w:t>
      </w:r>
      <w:r w:rsidR="002947FD">
        <w:t xml:space="preserve">the tender. Candidates shall bear all costs associated with the preparation and submission of their tenders, including any attendances, deliveries, </w:t>
      </w:r>
      <w:proofErr w:type="gramStart"/>
      <w:r w:rsidR="002947FD">
        <w:t>collections</w:t>
      </w:r>
      <w:proofErr w:type="gramEnd"/>
      <w:r w:rsidR="002947FD">
        <w:t xml:space="preserve"> or research required as part of this tender or in response to any requests for clarification.</w:t>
      </w:r>
    </w:p>
    <w:p w14:paraId="015CE58F" w14:textId="6B5AAD78" w:rsidR="00364B8F" w:rsidRDefault="00481470">
      <w:pPr>
        <w:pStyle w:val="BodyText"/>
        <w:spacing w:before="160" w:line="259" w:lineRule="auto"/>
        <w:ind w:left="260" w:right="218"/>
        <w:jc w:val="both"/>
      </w:pPr>
      <w:r>
        <w:t>DOTSO</w:t>
      </w:r>
      <w:r w:rsidR="002947FD">
        <w:t xml:space="preserve"> reserves the right to remove products/candidates from the DPS and/or contract if the product and/or performance of the candidate are not satisfactory and does not continue to comply with tender standards.</w:t>
      </w:r>
    </w:p>
    <w:p w14:paraId="015CE590" w14:textId="5C0CB9B4" w:rsidR="00364B8F" w:rsidRDefault="00481470">
      <w:pPr>
        <w:pStyle w:val="BodyText"/>
        <w:spacing w:before="160" w:line="259" w:lineRule="auto"/>
        <w:ind w:left="260" w:right="216"/>
        <w:jc w:val="both"/>
      </w:pPr>
      <w:r>
        <w:t>DOTSO</w:t>
      </w:r>
      <w:r w:rsidR="002947FD">
        <w:t xml:space="preserve"> reserves the right to seek additional information and/or interview Candidates in connection with its assessment of their tenders but will not be held liable for any costs incurred in this regard by </w:t>
      </w:r>
      <w:r w:rsidR="002947FD">
        <w:rPr>
          <w:spacing w:val="-2"/>
        </w:rPr>
        <w:t>Candidates.</w:t>
      </w:r>
    </w:p>
    <w:p w14:paraId="015CE591" w14:textId="77777777" w:rsidR="00364B8F" w:rsidRDefault="00F95841">
      <w:pPr>
        <w:pStyle w:val="BodyText"/>
        <w:spacing w:before="159" w:line="259" w:lineRule="auto"/>
        <w:ind w:left="260" w:right="213"/>
        <w:jc w:val="both"/>
      </w:pPr>
      <w:r>
        <w:t xml:space="preserve">This is a guidance document only and it is not intended to be definitive and if there is any procurement related issue that requires clarification, please send your query via the messaging service in </w:t>
      </w:r>
      <w:hyperlink r:id="rId14">
        <w:r>
          <w:rPr>
            <w:color w:val="0462C1"/>
            <w:u w:val="single" w:color="0462C1"/>
          </w:rPr>
          <w:t>www.etenders.gov.ie</w:t>
        </w:r>
      </w:hyperlink>
      <w:r>
        <w:rPr>
          <w:color w:val="0462C1"/>
        </w:rPr>
        <w:t xml:space="preserve"> </w:t>
      </w:r>
      <w:r>
        <w:t>and all queries will be responded to promptly.</w:t>
      </w:r>
    </w:p>
    <w:p w14:paraId="015CE592" w14:textId="77777777" w:rsidR="00364B8F" w:rsidRDefault="00364B8F">
      <w:pPr>
        <w:pStyle w:val="BodyText"/>
        <w:spacing w:before="5"/>
        <w:rPr>
          <w:sz w:val="8"/>
        </w:rPr>
      </w:pPr>
    </w:p>
    <w:p w14:paraId="015CE593" w14:textId="2AEC0E21" w:rsidR="00364B8F" w:rsidRDefault="00F95841">
      <w:pPr>
        <w:pStyle w:val="BodyText"/>
        <w:spacing w:before="57" w:line="259" w:lineRule="auto"/>
        <w:ind w:left="260" w:right="214"/>
      </w:pPr>
      <w:r>
        <w:lastRenderedPageBreak/>
        <w:t>Should</w:t>
      </w:r>
      <w:r>
        <w:rPr>
          <w:spacing w:val="26"/>
        </w:rPr>
        <w:t xml:space="preserve"> </w:t>
      </w:r>
      <w:r>
        <w:t>there</w:t>
      </w:r>
      <w:r>
        <w:rPr>
          <w:spacing w:val="27"/>
        </w:rPr>
        <w:t xml:space="preserve"> </w:t>
      </w:r>
      <w:r>
        <w:t>be</w:t>
      </w:r>
      <w:r>
        <w:rPr>
          <w:spacing w:val="28"/>
        </w:rPr>
        <w:t xml:space="preserve"> </w:t>
      </w:r>
      <w:r>
        <w:t>any</w:t>
      </w:r>
      <w:r>
        <w:rPr>
          <w:spacing w:val="28"/>
        </w:rPr>
        <w:t xml:space="preserve"> </w:t>
      </w:r>
      <w:r>
        <w:t>difficulty</w:t>
      </w:r>
      <w:r>
        <w:rPr>
          <w:spacing w:val="28"/>
        </w:rPr>
        <w:t xml:space="preserve"> </w:t>
      </w:r>
      <w:r>
        <w:t>accessing</w:t>
      </w:r>
      <w:r>
        <w:rPr>
          <w:spacing w:val="26"/>
        </w:rPr>
        <w:t xml:space="preserve"> </w:t>
      </w:r>
      <w:r>
        <w:t>the</w:t>
      </w:r>
      <w:r>
        <w:rPr>
          <w:spacing w:val="27"/>
        </w:rPr>
        <w:t xml:space="preserve"> </w:t>
      </w:r>
      <w:r>
        <w:t>website</w:t>
      </w:r>
      <w:r>
        <w:rPr>
          <w:spacing w:val="27"/>
        </w:rPr>
        <w:t xml:space="preserve"> </w:t>
      </w:r>
      <w:r>
        <w:t>please</w:t>
      </w:r>
      <w:r>
        <w:rPr>
          <w:spacing w:val="27"/>
        </w:rPr>
        <w:t xml:space="preserve"> </w:t>
      </w:r>
      <w:r>
        <w:t>contact</w:t>
      </w:r>
      <w:r>
        <w:rPr>
          <w:spacing w:val="28"/>
        </w:rPr>
        <w:t xml:space="preserve"> </w:t>
      </w:r>
      <w:hyperlink r:id="rId15" w:history="1">
        <w:r w:rsidR="00241548" w:rsidRPr="0016662C">
          <w:rPr>
            <w:rStyle w:val="Hyperlink"/>
          </w:rPr>
          <w:t>bcross@dotso.ie</w:t>
        </w:r>
      </w:hyperlink>
      <w:r w:rsidR="00241548">
        <w:t xml:space="preserve"> </w:t>
      </w:r>
      <w:r>
        <w:t>and</w:t>
      </w:r>
      <w:r>
        <w:rPr>
          <w:spacing w:val="26"/>
        </w:rPr>
        <w:t xml:space="preserve"> </w:t>
      </w:r>
      <w:r>
        <w:t>state “</w:t>
      </w:r>
      <w:r w:rsidR="00481470">
        <w:t>DOTSO</w:t>
      </w:r>
      <w:r w:rsidR="00107CCB">
        <w:t>-001</w:t>
      </w:r>
      <w:r>
        <w:t xml:space="preserve"> DPS” in the subject field.</w:t>
      </w:r>
    </w:p>
    <w:p w14:paraId="017CDBDC" w14:textId="77777777" w:rsidR="00364B8F" w:rsidRDefault="00364B8F">
      <w:pPr>
        <w:spacing w:line="259" w:lineRule="auto"/>
      </w:pPr>
    </w:p>
    <w:p w14:paraId="01759997" w14:textId="77777777" w:rsidR="006977AF" w:rsidRDefault="006977AF">
      <w:pPr>
        <w:spacing w:line="259" w:lineRule="auto"/>
      </w:pPr>
    </w:p>
    <w:p w14:paraId="1791F848" w14:textId="7CD05A84" w:rsidR="006977AF" w:rsidRPr="006977AF" w:rsidRDefault="006977AF" w:rsidP="006977AF">
      <w:pPr>
        <w:pStyle w:val="Heading1"/>
        <w:numPr>
          <w:ilvl w:val="0"/>
          <w:numId w:val="6"/>
        </w:numPr>
        <w:tabs>
          <w:tab w:val="left" w:pos="981"/>
        </w:tabs>
        <w:spacing w:before="152"/>
        <w:ind w:hanging="361"/>
        <w:rPr>
          <w:color w:val="2E5395"/>
        </w:rPr>
      </w:pPr>
      <w:r w:rsidRPr="006977AF">
        <w:rPr>
          <w:color w:val="2E5395"/>
        </w:rPr>
        <w:t>Material Copyright</w:t>
      </w:r>
    </w:p>
    <w:p w14:paraId="3B76D99E" w14:textId="77777777" w:rsidR="006977AF" w:rsidRDefault="006977AF">
      <w:pPr>
        <w:spacing w:line="259" w:lineRule="auto"/>
      </w:pPr>
    </w:p>
    <w:p w14:paraId="50594E7F" w14:textId="4D3B4019" w:rsidR="00391F5D" w:rsidRDefault="00112003" w:rsidP="00A031E2">
      <w:pPr>
        <w:pStyle w:val="BodyText"/>
        <w:spacing w:before="160" w:line="259" w:lineRule="auto"/>
        <w:ind w:left="260" w:right="216"/>
        <w:jc w:val="both"/>
      </w:pPr>
      <w:r>
        <w:t xml:space="preserve">As </w:t>
      </w:r>
      <w:r w:rsidR="00132339">
        <w:t>the expertise</w:t>
      </w:r>
      <w:r w:rsidR="00696CA1">
        <w:t xml:space="preserve"> sought</w:t>
      </w:r>
      <w:r w:rsidR="00407DAF">
        <w:t xml:space="preserve"> in this framework</w:t>
      </w:r>
      <w:r w:rsidR="00FC5751">
        <w:t xml:space="preserve"> is</w:t>
      </w:r>
      <w:r>
        <w:t xml:space="preserve"> to provide</w:t>
      </w:r>
      <w:r w:rsidR="00B1449C">
        <w:t xml:space="preserve"> </w:t>
      </w:r>
      <w:r w:rsidR="0029523C">
        <w:t>expert advice</w:t>
      </w:r>
      <w:r>
        <w:t xml:space="preserve"> and not </w:t>
      </w:r>
      <w:r w:rsidR="0013452D">
        <w:t>service</w:t>
      </w:r>
      <w:r>
        <w:t xml:space="preserve"> </w:t>
      </w:r>
      <w:proofErr w:type="gramStart"/>
      <w:r w:rsidR="00ED496B">
        <w:t>consultancy</w:t>
      </w:r>
      <w:r>
        <w:t xml:space="preserve"> </w:t>
      </w:r>
      <w:r w:rsidR="00ED496B">
        <w:t>,</w:t>
      </w:r>
      <w:proofErr w:type="gramEnd"/>
      <w:r w:rsidR="00ED496B">
        <w:t xml:space="preserve"> it is expected that all materials provided in</w:t>
      </w:r>
      <w:r w:rsidR="00AE5327">
        <w:t xml:space="preserve"> that </w:t>
      </w:r>
      <w:proofErr w:type="gramStart"/>
      <w:r w:rsidR="00AE5327">
        <w:t>advise is</w:t>
      </w:r>
      <w:proofErr w:type="gramEnd"/>
      <w:r w:rsidR="00AE5327">
        <w:t xml:space="preserve"> for Dept of  Transport </w:t>
      </w:r>
      <w:r w:rsidR="004559D0">
        <w:t xml:space="preserve"> use </w:t>
      </w:r>
      <w:r w:rsidR="00407DAF">
        <w:t xml:space="preserve"> and </w:t>
      </w:r>
      <w:r w:rsidR="004559D0">
        <w:t>copyright</w:t>
      </w:r>
      <w:r w:rsidR="0044288F">
        <w:t xml:space="preserve"> </w:t>
      </w:r>
      <w:r w:rsidR="00A031E2">
        <w:t>.</w:t>
      </w:r>
      <w:r w:rsidR="00364DCC">
        <w:t xml:space="preserve"> As such the DoT take ownership of the advice</w:t>
      </w:r>
      <w:r w:rsidR="00483BF3">
        <w:t xml:space="preserve"> material</w:t>
      </w:r>
      <w:r w:rsidR="008925BC">
        <w:t xml:space="preserve"> provided to them</w:t>
      </w:r>
      <w:r w:rsidR="00364DCC">
        <w:t xml:space="preserve"> and its</w:t>
      </w:r>
      <w:r w:rsidR="00921FB0">
        <w:t xml:space="preserve"> purpose of</w:t>
      </w:r>
      <w:r w:rsidR="00364DCC">
        <w:t xml:space="preserve"> use. </w:t>
      </w:r>
    </w:p>
    <w:p w14:paraId="6A98E431" w14:textId="77777777" w:rsidR="00A031E2" w:rsidRDefault="00A031E2">
      <w:pPr>
        <w:spacing w:line="259" w:lineRule="auto"/>
      </w:pPr>
    </w:p>
    <w:p w14:paraId="015CE594" w14:textId="06772BB5" w:rsidR="00A031E2" w:rsidRDefault="00A031E2">
      <w:pPr>
        <w:spacing w:line="259" w:lineRule="auto"/>
        <w:sectPr w:rsidR="00A031E2">
          <w:pgSz w:w="11910" w:h="16840"/>
          <w:pgMar w:top="1340" w:right="1220" w:bottom="1200" w:left="1180" w:header="749" w:footer="1002" w:gutter="0"/>
          <w:cols w:space="720"/>
        </w:sectPr>
      </w:pPr>
    </w:p>
    <w:p w14:paraId="015CE595" w14:textId="77777777" w:rsidR="00364B8F" w:rsidRDefault="00364B8F">
      <w:pPr>
        <w:pStyle w:val="BodyText"/>
        <w:spacing w:before="6"/>
        <w:rPr>
          <w:sz w:val="10"/>
        </w:rPr>
      </w:pPr>
    </w:p>
    <w:p w14:paraId="015CE596" w14:textId="77777777" w:rsidR="00364B8F" w:rsidRDefault="00F95841">
      <w:pPr>
        <w:pStyle w:val="Heading1"/>
        <w:spacing w:before="34"/>
        <w:ind w:left="260" w:firstLine="0"/>
      </w:pPr>
      <w:r>
        <w:rPr>
          <w:color w:val="2E5395"/>
        </w:rPr>
        <w:t>Appendix</w:t>
      </w:r>
      <w:r>
        <w:rPr>
          <w:color w:val="2E5395"/>
          <w:spacing w:val="-7"/>
        </w:rPr>
        <w:t xml:space="preserve"> </w:t>
      </w:r>
      <w:r>
        <w:rPr>
          <w:color w:val="2E5395"/>
        </w:rPr>
        <w:t>A</w:t>
      </w:r>
      <w:r>
        <w:rPr>
          <w:color w:val="2E5395"/>
          <w:spacing w:val="-5"/>
        </w:rPr>
        <w:t xml:space="preserve"> </w:t>
      </w:r>
      <w:r>
        <w:rPr>
          <w:color w:val="2E5395"/>
        </w:rPr>
        <w:t>–</w:t>
      </w:r>
      <w:r>
        <w:rPr>
          <w:color w:val="2E5395"/>
          <w:spacing w:val="-6"/>
        </w:rPr>
        <w:t xml:space="preserve"> </w:t>
      </w:r>
      <w:r>
        <w:rPr>
          <w:color w:val="2E5395"/>
        </w:rPr>
        <w:t>List</w:t>
      </w:r>
      <w:r>
        <w:rPr>
          <w:color w:val="2E5395"/>
          <w:spacing w:val="-3"/>
        </w:rPr>
        <w:t xml:space="preserve"> </w:t>
      </w:r>
      <w:r>
        <w:rPr>
          <w:color w:val="2E5395"/>
        </w:rPr>
        <w:t>of</w:t>
      </w:r>
      <w:r>
        <w:rPr>
          <w:color w:val="2E5395"/>
          <w:spacing w:val="-6"/>
        </w:rPr>
        <w:t xml:space="preserve"> </w:t>
      </w:r>
      <w:r>
        <w:rPr>
          <w:color w:val="2E5395"/>
          <w:spacing w:val="-2"/>
        </w:rPr>
        <w:t>Categories</w:t>
      </w:r>
    </w:p>
    <w:p w14:paraId="015CE597" w14:textId="77777777" w:rsidR="00364B8F" w:rsidRDefault="00364B8F">
      <w:pPr>
        <w:pStyle w:val="BodyText"/>
        <w:spacing w:before="4"/>
        <w:rPr>
          <w:rFonts w:ascii="Calibri Light"/>
          <w:sz w:val="39"/>
        </w:rPr>
      </w:pPr>
    </w:p>
    <w:p w14:paraId="015CE598" w14:textId="5C00EEBD" w:rsidR="00364B8F" w:rsidRDefault="00F95841">
      <w:pPr>
        <w:pStyle w:val="BodyText"/>
        <w:spacing w:line="259" w:lineRule="auto"/>
        <w:ind w:left="260"/>
      </w:pPr>
      <w:r>
        <w:t>The</w:t>
      </w:r>
      <w:r>
        <w:rPr>
          <w:spacing w:val="-1"/>
        </w:rPr>
        <w:t xml:space="preserve"> </w:t>
      </w:r>
      <w:r>
        <w:t>following</w:t>
      </w:r>
      <w:r>
        <w:rPr>
          <w:spacing w:val="-3"/>
        </w:rPr>
        <w:t xml:space="preserve"> </w:t>
      </w:r>
      <w:r>
        <w:t>is</w:t>
      </w:r>
      <w:r>
        <w:rPr>
          <w:spacing w:val="-1"/>
        </w:rPr>
        <w:t xml:space="preserve"> </w:t>
      </w:r>
      <w:r>
        <w:t>a</w:t>
      </w:r>
      <w:r>
        <w:rPr>
          <w:spacing w:val="-1"/>
        </w:rPr>
        <w:t xml:space="preserve"> </w:t>
      </w:r>
      <w:r>
        <w:t>list</w:t>
      </w:r>
      <w:r>
        <w:rPr>
          <w:spacing w:val="-3"/>
        </w:rPr>
        <w:t xml:space="preserve"> </w:t>
      </w:r>
      <w:r>
        <w:t>of</w:t>
      </w:r>
      <w:r>
        <w:rPr>
          <w:spacing w:val="-1"/>
        </w:rPr>
        <w:t xml:space="preserve"> </w:t>
      </w:r>
      <w:r>
        <w:t>categories</w:t>
      </w:r>
      <w:r>
        <w:rPr>
          <w:spacing w:val="-4"/>
        </w:rPr>
        <w:t xml:space="preserve"> </w:t>
      </w:r>
      <w:r>
        <w:t>that</w:t>
      </w:r>
      <w:r>
        <w:rPr>
          <w:spacing w:val="-3"/>
        </w:rPr>
        <w:t xml:space="preserve"> </w:t>
      </w:r>
      <w:r w:rsidR="00481470">
        <w:t>DOTSO</w:t>
      </w:r>
      <w:r>
        <w:rPr>
          <w:spacing w:val="-4"/>
        </w:rPr>
        <w:t xml:space="preserve"> </w:t>
      </w:r>
      <w:r>
        <w:t>may</w:t>
      </w:r>
      <w:r>
        <w:rPr>
          <w:spacing w:val="-3"/>
        </w:rPr>
        <w:t xml:space="preserve"> </w:t>
      </w:r>
      <w:r>
        <w:t>require specialist</w:t>
      </w:r>
      <w:r>
        <w:rPr>
          <w:spacing w:val="-1"/>
        </w:rPr>
        <w:t xml:space="preserve"> </w:t>
      </w:r>
      <w:r>
        <w:t>support.</w:t>
      </w:r>
      <w:r>
        <w:rPr>
          <w:spacing w:val="-1"/>
        </w:rPr>
        <w:t xml:space="preserve"> </w:t>
      </w:r>
      <w:r>
        <w:t>As</w:t>
      </w:r>
      <w:r>
        <w:rPr>
          <w:spacing w:val="-1"/>
        </w:rPr>
        <w:t xml:space="preserve"> </w:t>
      </w:r>
      <w:r>
        <w:t>stated</w:t>
      </w:r>
      <w:r>
        <w:rPr>
          <w:spacing w:val="-1"/>
        </w:rPr>
        <w:t xml:space="preserve"> </w:t>
      </w:r>
      <w:r>
        <w:t>earlier</w:t>
      </w:r>
      <w:r>
        <w:rPr>
          <w:spacing w:val="-4"/>
        </w:rPr>
        <w:t xml:space="preserve"> </w:t>
      </w:r>
      <w:r>
        <w:t>in</w:t>
      </w:r>
      <w:r>
        <w:rPr>
          <w:spacing w:val="-1"/>
        </w:rPr>
        <w:t xml:space="preserve"> </w:t>
      </w:r>
      <w:r>
        <w:t>this Information Pack, this DPS does not include consulting engineering advice, design services or professional advice.</w:t>
      </w:r>
      <w:r>
        <w:rPr>
          <w:spacing w:val="40"/>
        </w:rPr>
        <w:t xml:space="preserve"> </w:t>
      </w:r>
      <w:r>
        <w:t xml:space="preserve">It is mainly for ad hoc support such as a member of </w:t>
      </w:r>
      <w:r w:rsidR="006D084F">
        <w:t>t</w:t>
      </w:r>
      <w:r w:rsidR="009B2935">
        <w:t xml:space="preserve">echnical </w:t>
      </w:r>
      <w:r w:rsidR="006D084F">
        <w:t>w</w:t>
      </w:r>
      <w:r w:rsidR="009B2935">
        <w:t xml:space="preserve">orking </w:t>
      </w:r>
      <w:r w:rsidR="006D084F">
        <w:t>g</w:t>
      </w:r>
      <w:r w:rsidR="009B2935">
        <w:t>roup,</w:t>
      </w:r>
      <w:r>
        <w:t xml:space="preserve"> steering committee, evaluation board, providing peer review of technical documents etc.</w:t>
      </w:r>
    </w:p>
    <w:p w14:paraId="51874529" w14:textId="77777777" w:rsidR="00BB7C07" w:rsidRPr="002826F1" w:rsidRDefault="00BB7C07" w:rsidP="00BB7C07">
      <w:pPr>
        <w:pStyle w:val="BodyText"/>
        <w:spacing w:line="259" w:lineRule="auto"/>
        <w:ind w:left="260"/>
      </w:pPr>
      <w:proofErr w:type="spellStart"/>
      <w:r w:rsidRPr="002826F1">
        <w:t>DoTSO</w:t>
      </w:r>
      <w:proofErr w:type="spellEnd"/>
      <w:r w:rsidRPr="002826F1">
        <w:t xml:space="preserve"> reserves the right to add or remove areas of specialty contained in the list of categories in Appendix A from time to time and as required.</w:t>
      </w:r>
    </w:p>
    <w:p w14:paraId="584105C5" w14:textId="77777777" w:rsidR="00BB7C07" w:rsidRDefault="00BB7C07">
      <w:pPr>
        <w:pStyle w:val="BodyText"/>
        <w:spacing w:line="259" w:lineRule="auto"/>
        <w:ind w:left="260"/>
      </w:pPr>
    </w:p>
    <w:p w14:paraId="015CE5B0" w14:textId="11848768" w:rsidR="00364B8F" w:rsidRDefault="000D6A1E">
      <w:pPr>
        <w:spacing w:before="179"/>
        <w:ind w:left="260"/>
        <w:rPr>
          <w:b/>
        </w:rPr>
      </w:pPr>
      <w:r>
        <w:rPr>
          <w:b/>
          <w:u w:val="single"/>
        </w:rPr>
        <w:t xml:space="preserve">Road and Construction </w:t>
      </w:r>
      <w:r w:rsidR="00F95841">
        <w:rPr>
          <w:b/>
          <w:u w:val="single"/>
        </w:rPr>
        <w:t>Expert</w:t>
      </w:r>
      <w:r w:rsidR="00F95841">
        <w:rPr>
          <w:b/>
          <w:spacing w:val="-2"/>
          <w:u w:val="single"/>
        </w:rPr>
        <w:t xml:space="preserve"> </w:t>
      </w:r>
      <w:r w:rsidR="00F95841">
        <w:rPr>
          <w:b/>
          <w:spacing w:val="-5"/>
          <w:u w:val="single"/>
        </w:rPr>
        <w:t>in:</w:t>
      </w:r>
    </w:p>
    <w:p w14:paraId="015CE5B1" w14:textId="77777777" w:rsidR="00364B8F" w:rsidRDefault="00364B8F">
      <w:pPr>
        <w:pStyle w:val="BodyText"/>
        <w:rPr>
          <w:b/>
          <w:sz w:val="15"/>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3120"/>
        <w:gridCol w:w="3039"/>
      </w:tblGrid>
      <w:tr w:rsidR="00364B8F" w14:paraId="015CE5B5" w14:textId="77777777">
        <w:trPr>
          <w:trHeight w:val="450"/>
        </w:trPr>
        <w:tc>
          <w:tcPr>
            <w:tcW w:w="3118" w:type="dxa"/>
          </w:tcPr>
          <w:p w14:paraId="015CE5B2" w14:textId="74D4F943" w:rsidR="00364B8F" w:rsidRPr="00235B10" w:rsidRDefault="00755665">
            <w:pPr>
              <w:pStyle w:val="TableParagraph"/>
              <w:spacing w:line="268" w:lineRule="exact"/>
            </w:pPr>
            <w:r>
              <w:t xml:space="preserve">DMURS, </w:t>
            </w:r>
            <w:r w:rsidRPr="005B3AC5">
              <w:t>Categories within</w:t>
            </w:r>
            <w:r w:rsidRPr="00235B10">
              <w:t xml:space="preserve"> </w:t>
            </w:r>
          </w:p>
        </w:tc>
        <w:tc>
          <w:tcPr>
            <w:tcW w:w="3120" w:type="dxa"/>
          </w:tcPr>
          <w:p w14:paraId="015CE5B3" w14:textId="77777777" w:rsidR="00364B8F" w:rsidRPr="00235B10" w:rsidRDefault="00F95841">
            <w:pPr>
              <w:pStyle w:val="TableParagraph"/>
              <w:spacing w:line="268" w:lineRule="exact"/>
            </w:pPr>
            <w:r w:rsidRPr="00235B10">
              <w:t>Road</w:t>
            </w:r>
            <w:r w:rsidRPr="00235B10">
              <w:rPr>
                <w:spacing w:val="-2"/>
              </w:rPr>
              <w:t xml:space="preserve"> Maintenance</w:t>
            </w:r>
          </w:p>
        </w:tc>
        <w:tc>
          <w:tcPr>
            <w:tcW w:w="3039" w:type="dxa"/>
          </w:tcPr>
          <w:p w14:paraId="015CE5B4" w14:textId="07C44E11" w:rsidR="00364B8F" w:rsidRPr="00235B10" w:rsidRDefault="00B020AB">
            <w:pPr>
              <w:pStyle w:val="TableParagraph"/>
              <w:spacing w:line="268" w:lineRule="exact"/>
              <w:ind w:left="108"/>
            </w:pPr>
            <w:r w:rsidRPr="00235B10">
              <w:t>Road</w:t>
            </w:r>
            <w:r w:rsidRPr="00235B10">
              <w:rPr>
                <w:spacing w:val="-4"/>
              </w:rPr>
              <w:t xml:space="preserve"> </w:t>
            </w:r>
            <w:r w:rsidRPr="00235B10">
              <w:t>traffic</w:t>
            </w:r>
            <w:r w:rsidRPr="00235B10">
              <w:rPr>
                <w:spacing w:val="-4"/>
              </w:rPr>
              <w:t xml:space="preserve"> </w:t>
            </w:r>
            <w:r w:rsidRPr="00235B10">
              <w:rPr>
                <w:spacing w:val="-2"/>
              </w:rPr>
              <w:t>modelling</w:t>
            </w:r>
          </w:p>
        </w:tc>
      </w:tr>
      <w:tr w:rsidR="00364B8F" w14:paraId="015CE5B9" w14:textId="77777777">
        <w:trPr>
          <w:trHeight w:val="450"/>
        </w:trPr>
        <w:tc>
          <w:tcPr>
            <w:tcW w:w="3118" w:type="dxa"/>
          </w:tcPr>
          <w:p w14:paraId="015CE5B6" w14:textId="77777777" w:rsidR="00364B8F" w:rsidRPr="00235B10" w:rsidRDefault="00F95841">
            <w:pPr>
              <w:pStyle w:val="TableParagraph"/>
            </w:pPr>
            <w:r w:rsidRPr="00235B10">
              <w:t>Load</w:t>
            </w:r>
            <w:r w:rsidRPr="00235B10">
              <w:rPr>
                <w:spacing w:val="-3"/>
              </w:rPr>
              <w:t xml:space="preserve"> </w:t>
            </w:r>
            <w:r w:rsidRPr="00235B10">
              <w:t>bearing</w:t>
            </w:r>
            <w:r w:rsidRPr="00235B10">
              <w:rPr>
                <w:spacing w:val="-2"/>
              </w:rPr>
              <w:t xml:space="preserve"> structures</w:t>
            </w:r>
          </w:p>
        </w:tc>
        <w:tc>
          <w:tcPr>
            <w:tcW w:w="3120" w:type="dxa"/>
          </w:tcPr>
          <w:p w14:paraId="015CE5B7" w14:textId="77777777" w:rsidR="00364B8F" w:rsidRPr="00235B10" w:rsidRDefault="00F95841">
            <w:pPr>
              <w:pStyle w:val="TableParagraph"/>
            </w:pPr>
            <w:r w:rsidRPr="00235B10">
              <w:t>Road</w:t>
            </w:r>
            <w:r w:rsidRPr="00235B10">
              <w:rPr>
                <w:spacing w:val="-2"/>
              </w:rPr>
              <w:t xml:space="preserve"> safety</w:t>
            </w:r>
          </w:p>
        </w:tc>
        <w:tc>
          <w:tcPr>
            <w:tcW w:w="3039" w:type="dxa"/>
          </w:tcPr>
          <w:p w14:paraId="015CE5B8" w14:textId="53CBBB90" w:rsidR="00364B8F" w:rsidRPr="00235B10" w:rsidRDefault="00B020AB">
            <w:pPr>
              <w:pStyle w:val="TableParagraph"/>
              <w:ind w:left="108"/>
            </w:pPr>
            <w:r w:rsidRPr="00235B10">
              <w:t>Road</w:t>
            </w:r>
            <w:r w:rsidRPr="00235B10">
              <w:rPr>
                <w:spacing w:val="-5"/>
              </w:rPr>
              <w:t xml:space="preserve"> </w:t>
            </w:r>
            <w:r w:rsidRPr="00235B10">
              <w:t>safety</w:t>
            </w:r>
            <w:r w:rsidRPr="00235B10">
              <w:rPr>
                <w:spacing w:val="-3"/>
              </w:rPr>
              <w:t xml:space="preserve"> </w:t>
            </w:r>
            <w:r w:rsidRPr="00235B10">
              <w:t>&amp;</w:t>
            </w:r>
            <w:r w:rsidRPr="00235B10">
              <w:rPr>
                <w:spacing w:val="-3"/>
              </w:rPr>
              <w:t xml:space="preserve"> </w:t>
            </w:r>
            <w:r w:rsidR="006C7CE6">
              <w:rPr>
                <w:spacing w:val="-3"/>
              </w:rPr>
              <w:t xml:space="preserve">engineering </w:t>
            </w:r>
            <w:r w:rsidR="00200456">
              <w:rPr>
                <w:spacing w:val="-2"/>
              </w:rPr>
              <w:t>system</w:t>
            </w:r>
            <w:r w:rsidR="006C7CE6">
              <w:rPr>
                <w:spacing w:val="-2"/>
              </w:rPr>
              <w:t>s</w:t>
            </w:r>
          </w:p>
        </w:tc>
      </w:tr>
      <w:tr w:rsidR="00A671E9" w14:paraId="117391C5" w14:textId="77777777">
        <w:trPr>
          <w:trHeight w:val="450"/>
        </w:trPr>
        <w:tc>
          <w:tcPr>
            <w:tcW w:w="3118" w:type="dxa"/>
          </w:tcPr>
          <w:p w14:paraId="473B362E" w14:textId="24001A74" w:rsidR="00A671E9" w:rsidRPr="00235B10" w:rsidRDefault="00534A7E">
            <w:pPr>
              <w:pStyle w:val="TableParagraph"/>
            </w:pPr>
            <w:r>
              <w:t>Guidelines for Road Drainage, Categ</w:t>
            </w:r>
            <w:r w:rsidR="00E066AF">
              <w:t>ories withi</w:t>
            </w:r>
            <w:r w:rsidR="00BF713F">
              <w:t>n</w:t>
            </w:r>
          </w:p>
        </w:tc>
        <w:tc>
          <w:tcPr>
            <w:tcW w:w="3120" w:type="dxa"/>
          </w:tcPr>
          <w:p w14:paraId="459A5642" w14:textId="44F3105B" w:rsidR="00A671E9" w:rsidRPr="00235B10" w:rsidRDefault="00A671E9">
            <w:pPr>
              <w:pStyle w:val="TableParagraph"/>
            </w:pPr>
            <w:r w:rsidRPr="00235B10">
              <w:t>Road</w:t>
            </w:r>
            <w:r w:rsidRPr="00235B10">
              <w:rPr>
                <w:spacing w:val="-4"/>
              </w:rPr>
              <w:t xml:space="preserve"> </w:t>
            </w:r>
            <w:r w:rsidRPr="00235B10">
              <w:t>Making</w:t>
            </w:r>
            <w:r w:rsidRPr="00235B10">
              <w:rPr>
                <w:spacing w:val="-3"/>
              </w:rPr>
              <w:t xml:space="preserve"> </w:t>
            </w:r>
            <w:r w:rsidRPr="00235B10">
              <w:rPr>
                <w:spacing w:val="-2"/>
              </w:rPr>
              <w:t>Materials</w:t>
            </w:r>
          </w:p>
        </w:tc>
        <w:tc>
          <w:tcPr>
            <w:tcW w:w="3039" w:type="dxa"/>
          </w:tcPr>
          <w:p w14:paraId="4CEBE9C2" w14:textId="6280D89E" w:rsidR="00A671E9" w:rsidRPr="00235B10" w:rsidRDefault="00A671E9">
            <w:pPr>
              <w:pStyle w:val="TableParagraph"/>
              <w:ind w:left="108"/>
            </w:pPr>
            <w:r w:rsidRPr="00235B10">
              <w:t>Road</w:t>
            </w:r>
            <w:r w:rsidRPr="00235B10">
              <w:rPr>
                <w:spacing w:val="-2"/>
              </w:rPr>
              <w:t xml:space="preserve"> </w:t>
            </w:r>
            <w:r w:rsidRPr="00235B10">
              <w:t>Anti-</w:t>
            </w:r>
            <w:r w:rsidRPr="00235B10">
              <w:rPr>
                <w:spacing w:val="-4"/>
              </w:rPr>
              <w:t>skid</w:t>
            </w:r>
            <w:r w:rsidR="00957408">
              <w:rPr>
                <w:spacing w:val="-4"/>
              </w:rPr>
              <w:t xml:space="preserve"> and road ma</w:t>
            </w:r>
            <w:r w:rsidR="00B74254">
              <w:rPr>
                <w:spacing w:val="-4"/>
              </w:rPr>
              <w:t>r</w:t>
            </w:r>
            <w:r w:rsidR="00957408">
              <w:rPr>
                <w:spacing w:val="-4"/>
              </w:rPr>
              <w:t>king</w:t>
            </w:r>
          </w:p>
        </w:tc>
      </w:tr>
      <w:tr w:rsidR="00B91420" w14:paraId="6D353D7E" w14:textId="77777777">
        <w:trPr>
          <w:trHeight w:val="450"/>
        </w:trPr>
        <w:tc>
          <w:tcPr>
            <w:tcW w:w="3118" w:type="dxa"/>
          </w:tcPr>
          <w:p w14:paraId="0D6C991A" w14:textId="14FC1D03" w:rsidR="00B91420" w:rsidRPr="00235B10" w:rsidRDefault="00762523" w:rsidP="00B91420">
            <w:pPr>
              <w:pStyle w:val="TableParagraph"/>
            </w:pPr>
            <w:r w:rsidRPr="00235B10">
              <w:t>Traffic Signs Manual, Categories</w:t>
            </w:r>
            <w:r>
              <w:t xml:space="preserve"> within</w:t>
            </w:r>
            <w:r w:rsidRPr="00235B10">
              <w:t xml:space="preserve"> </w:t>
            </w:r>
          </w:p>
        </w:tc>
        <w:tc>
          <w:tcPr>
            <w:tcW w:w="3120" w:type="dxa"/>
          </w:tcPr>
          <w:p w14:paraId="1A3A4500" w14:textId="15BFA434" w:rsidR="00B91420" w:rsidRPr="00235B10" w:rsidRDefault="00B91420" w:rsidP="00B91420">
            <w:pPr>
              <w:pStyle w:val="TableParagraph"/>
            </w:pPr>
            <w:r w:rsidRPr="00235B10">
              <w:t>Intelligent</w:t>
            </w:r>
            <w:r w:rsidRPr="00235B10">
              <w:rPr>
                <w:spacing w:val="-5"/>
              </w:rPr>
              <w:t xml:space="preserve"> </w:t>
            </w:r>
            <w:r w:rsidRPr="00235B10">
              <w:t>Transport</w:t>
            </w:r>
            <w:r w:rsidRPr="00235B10">
              <w:rPr>
                <w:spacing w:val="-5"/>
              </w:rPr>
              <w:t xml:space="preserve"> </w:t>
            </w:r>
            <w:r w:rsidRPr="00235B10">
              <w:rPr>
                <w:spacing w:val="-2"/>
              </w:rPr>
              <w:t>Systems</w:t>
            </w:r>
          </w:p>
        </w:tc>
        <w:tc>
          <w:tcPr>
            <w:tcW w:w="3039" w:type="dxa"/>
          </w:tcPr>
          <w:p w14:paraId="4875E093" w14:textId="740B13F0" w:rsidR="00B91420" w:rsidRPr="00235B10" w:rsidRDefault="00B91420" w:rsidP="00B91420">
            <w:pPr>
              <w:pStyle w:val="TableParagraph"/>
              <w:ind w:left="108"/>
            </w:pPr>
            <w:r w:rsidRPr="00235B10">
              <w:t>Road</w:t>
            </w:r>
            <w:r w:rsidRPr="00235B10">
              <w:rPr>
                <w:spacing w:val="-12"/>
              </w:rPr>
              <w:t xml:space="preserve"> </w:t>
            </w:r>
            <w:r w:rsidRPr="00235B10">
              <w:t>landscaping</w:t>
            </w:r>
            <w:r w:rsidRPr="00235B10">
              <w:rPr>
                <w:spacing w:val="-12"/>
              </w:rPr>
              <w:t xml:space="preserve"> </w:t>
            </w:r>
          </w:p>
        </w:tc>
      </w:tr>
      <w:tr w:rsidR="00B91420" w14:paraId="2260EED6" w14:textId="77777777">
        <w:trPr>
          <w:trHeight w:val="450"/>
        </w:trPr>
        <w:tc>
          <w:tcPr>
            <w:tcW w:w="3118" w:type="dxa"/>
          </w:tcPr>
          <w:p w14:paraId="016473DF" w14:textId="26F1A9A6" w:rsidR="00B91420" w:rsidRPr="00235B10" w:rsidRDefault="00762523" w:rsidP="00B91420">
            <w:pPr>
              <w:pStyle w:val="TableParagraph"/>
            </w:pPr>
            <w:r w:rsidRPr="00235B10">
              <w:t>Traffic</w:t>
            </w:r>
            <w:r w:rsidRPr="00235B10">
              <w:rPr>
                <w:spacing w:val="-9"/>
              </w:rPr>
              <w:t xml:space="preserve"> </w:t>
            </w:r>
            <w:r w:rsidRPr="00235B10">
              <w:rPr>
                <w:spacing w:val="-2"/>
              </w:rPr>
              <w:t>Management</w:t>
            </w:r>
            <w:r>
              <w:rPr>
                <w:spacing w:val="-2"/>
              </w:rPr>
              <w:t xml:space="preserve"> Guidelines, Categories within</w:t>
            </w:r>
          </w:p>
        </w:tc>
        <w:tc>
          <w:tcPr>
            <w:tcW w:w="3120" w:type="dxa"/>
          </w:tcPr>
          <w:p w14:paraId="05BDD216" w14:textId="5CFFED3B" w:rsidR="00B91420" w:rsidRPr="00235B10" w:rsidRDefault="00436708" w:rsidP="00B91420">
            <w:pPr>
              <w:pStyle w:val="TableParagraph"/>
            </w:pPr>
            <w:r w:rsidRPr="00235B10">
              <w:t>Managing Speed Limits in Ireland</w:t>
            </w:r>
            <w:r>
              <w:t xml:space="preserve">, </w:t>
            </w:r>
            <w:r w:rsidRPr="005B3AC5">
              <w:t>Categories within</w:t>
            </w:r>
            <w:r w:rsidRPr="00235B10">
              <w:t xml:space="preserve"> </w:t>
            </w:r>
          </w:p>
        </w:tc>
        <w:tc>
          <w:tcPr>
            <w:tcW w:w="3039" w:type="dxa"/>
          </w:tcPr>
          <w:p w14:paraId="5E313F94" w14:textId="613CC660" w:rsidR="00B91420" w:rsidRPr="00235B10" w:rsidRDefault="00436708" w:rsidP="00B91420">
            <w:pPr>
              <w:pStyle w:val="TableParagraph"/>
              <w:ind w:left="108"/>
            </w:pPr>
            <w:r w:rsidRPr="00235B10">
              <w:t>Infrastructure</w:t>
            </w:r>
            <w:r w:rsidRPr="00235B10">
              <w:rPr>
                <w:spacing w:val="-12"/>
              </w:rPr>
              <w:t xml:space="preserve"> </w:t>
            </w:r>
            <w:r w:rsidRPr="00235B10">
              <w:rPr>
                <w:spacing w:val="-2"/>
              </w:rPr>
              <w:t>Design</w:t>
            </w:r>
          </w:p>
        </w:tc>
      </w:tr>
      <w:tr w:rsidR="00F91E99" w14:paraId="0FDA1B6B" w14:textId="77777777">
        <w:trPr>
          <w:trHeight w:val="450"/>
        </w:trPr>
        <w:tc>
          <w:tcPr>
            <w:tcW w:w="3118" w:type="dxa"/>
          </w:tcPr>
          <w:p w14:paraId="5BB68386" w14:textId="49E8D6BD" w:rsidR="00F91E99" w:rsidRPr="00235B10" w:rsidRDefault="00605A43" w:rsidP="00F91E99">
            <w:pPr>
              <w:pStyle w:val="TableParagraph"/>
            </w:pPr>
            <w:r>
              <w:t xml:space="preserve">Guidelines </w:t>
            </w:r>
            <w:r w:rsidR="00F91E99">
              <w:t>Rehab of Roads over Peat</w:t>
            </w:r>
            <w:r>
              <w:t>, Categories within</w:t>
            </w:r>
          </w:p>
        </w:tc>
        <w:tc>
          <w:tcPr>
            <w:tcW w:w="3120" w:type="dxa"/>
          </w:tcPr>
          <w:p w14:paraId="03E08F0A" w14:textId="5A04072B" w:rsidR="00F91E99" w:rsidRDefault="00F91E99" w:rsidP="00F91E99">
            <w:pPr>
              <w:pStyle w:val="TableParagraph"/>
            </w:pPr>
            <w:r w:rsidRPr="00235B10">
              <w:t>Geotechnical Engineering</w:t>
            </w:r>
          </w:p>
        </w:tc>
        <w:tc>
          <w:tcPr>
            <w:tcW w:w="3039" w:type="dxa"/>
          </w:tcPr>
          <w:p w14:paraId="58DC2090" w14:textId="6793ECF0" w:rsidR="00F91E99" w:rsidRPr="00235B10" w:rsidRDefault="00F91E99" w:rsidP="00F91E99">
            <w:pPr>
              <w:pStyle w:val="TableParagraph"/>
              <w:ind w:left="108"/>
            </w:pPr>
            <w:r w:rsidRPr="00235B10">
              <w:t>Geophysical surveying</w:t>
            </w:r>
          </w:p>
        </w:tc>
      </w:tr>
      <w:tr w:rsidR="00F91E99" w14:paraId="2C6F186A" w14:textId="77777777">
        <w:trPr>
          <w:trHeight w:val="450"/>
        </w:trPr>
        <w:tc>
          <w:tcPr>
            <w:tcW w:w="3118" w:type="dxa"/>
          </w:tcPr>
          <w:p w14:paraId="36178983" w14:textId="77777777" w:rsidR="00F91E99" w:rsidRDefault="00446D8D" w:rsidP="00F91E99">
            <w:pPr>
              <w:pStyle w:val="TableParagraph"/>
              <w:rPr>
                <w:spacing w:val="-2"/>
              </w:rPr>
            </w:pPr>
            <w:r w:rsidRPr="00235B10">
              <w:t>Bridge</w:t>
            </w:r>
            <w:r w:rsidRPr="00235B10">
              <w:rPr>
                <w:spacing w:val="-2"/>
              </w:rPr>
              <w:t xml:space="preserve"> </w:t>
            </w:r>
            <w:r>
              <w:rPr>
                <w:spacing w:val="-2"/>
              </w:rPr>
              <w:t>Asset Management</w:t>
            </w:r>
            <w:r w:rsidR="00FB5A1F">
              <w:rPr>
                <w:spacing w:val="-2"/>
              </w:rPr>
              <w:t>,</w:t>
            </w:r>
          </w:p>
          <w:p w14:paraId="1812781B" w14:textId="2AB4D955" w:rsidR="00FB5A1F" w:rsidRPr="00235B10" w:rsidRDefault="00FB5A1F" w:rsidP="00F91E99">
            <w:pPr>
              <w:pStyle w:val="TableParagraph"/>
            </w:pPr>
            <w:r>
              <w:rPr>
                <w:spacing w:val="-2"/>
              </w:rPr>
              <w:t>Categories within</w:t>
            </w:r>
          </w:p>
        </w:tc>
        <w:tc>
          <w:tcPr>
            <w:tcW w:w="3120" w:type="dxa"/>
          </w:tcPr>
          <w:p w14:paraId="179660BA" w14:textId="38F6A93D" w:rsidR="00F91E99" w:rsidRPr="00235B10" w:rsidRDefault="00446D8D" w:rsidP="00F91E99">
            <w:pPr>
              <w:pStyle w:val="TableParagraph"/>
            </w:pPr>
            <w:r w:rsidRPr="00235B10">
              <w:t>Bridge</w:t>
            </w:r>
            <w:r w:rsidRPr="00235B10">
              <w:rPr>
                <w:spacing w:val="-2"/>
              </w:rPr>
              <w:t xml:space="preserve"> Construction</w:t>
            </w:r>
          </w:p>
        </w:tc>
        <w:tc>
          <w:tcPr>
            <w:tcW w:w="3039" w:type="dxa"/>
          </w:tcPr>
          <w:p w14:paraId="7F098CE5" w14:textId="03624AF4" w:rsidR="00F91E99" w:rsidRPr="00235B10" w:rsidRDefault="00F91E99" w:rsidP="00F91E99">
            <w:pPr>
              <w:pStyle w:val="TableParagraph"/>
              <w:ind w:left="108"/>
            </w:pPr>
            <w:r w:rsidRPr="00181134">
              <w:t>Bridge Conservation</w:t>
            </w:r>
          </w:p>
        </w:tc>
      </w:tr>
      <w:tr w:rsidR="004F76EE" w14:paraId="015CE5BD" w14:textId="77777777">
        <w:trPr>
          <w:trHeight w:val="738"/>
        </w:trPr>
        <w:tc>
          <w:tcPr>
            <w:tcW w:w="3118" w:type="dxa"/>
          </w:tcPr>
          <w:p w14:paraId="015CE5BA" w14:textId="2524B65C" w:rsidR="004F76EE" w:rsidRPr="00235B10" w:rsidRDefault="004F76EE" w:rsidP="004F76EE">
            <w:pPr>
              <w:pStyle w:val="TableParagraph"/>
              <w:spacing w:line="259" w:lineRule="auto"/>
            </w:pPr>
            <w:r>
              <w:t xml:space="preserve">Climate Adaptation </w:t>
            </w:r>
            <w:r w:rsidR="009E2DB6">
              <w:t>for Regional</w:t>
            </w:r>
            <w:r w:rsidR="00CA427B">
              <w:t xml:space="preserve"> &amp;Local R</w:t>
            </w:r>
            <w:r>
              <w:t>oads</w:t>
            </w:r>
            <w:r w:rsidR="006C678F">
              <w:t xml:space="preserve">, </w:t>
            </w:r>
            <w:r w:rsidR="006C678F" w:rsidRPr="006C678F">
              <w:t>Categories within</w:t>
            </w:r>
          </w:p>
        </w:tc>
        <w:tc>
          <w:tcPr>
            <w:tcW w:w="3120" w:type="dxa"/>
          </w:tcPr>
          <w:p w14:paraId="015CE5BB" w14:textId="20438F64" w:rsidR="004F76EE" w:rsidRPr="00235B10" w:rsidRDefault="004F76EE" w:rsidP="004F76EE">
            <w:pPr>
              <w:pStyle w:val="TableParagraph"/>
            </w:pPr>
            <w:r w:rsidRPr="00235B10">
              <w:t>Health (Impact of road developments</w:t>
            </w:r>
            <w:r w:rsidRPr="00235B10">
              <w:rPr>
                <w:spacing w:val="-13"/>
              </w:rPr>
              <w:t xml:space="preserve"> </w:t>
            </w:r>
            <w:r w:rsidRPr="00235B10">
              <w:t>on</w:t>
            </w:r>
            <w:r w:rsidRPr="00235B10">
              <w:rPr>
                <w:spacing w:val="-12"/>
              </w:rPr>
              <w:t xml:space="preserve"> </w:t>
            </w:r>
            <w:r w:rsidRPr="00235B10">
              <w:t>public</w:t>
            </w:r>
            <w:r w:rsidRPr="00235B10">
              <w:rPr>
                <w:spacing w:val="-11"/>
              </w:rPr>
              <w:t xml:space="preserve"> </w:t>
            </w:r>
            <w:r w:rsidRPr="00235B10">
              <w:t>health)</w:t>
            </w:r>
          </w:p>
        </w:tc>
        <w:tc>
          <w:tcPr>
            <w:tcW w:w="3039" w:type="dxa"/>
          </w:tcPr>
          <w:p w14:paraId="015CE5BC" w14:textId="5AE0BB27" w:rsidR="004F76EE" w:rsidRPr="00235B10" w:rsidRDefault="004F76EE" w:rsidP="004F76EE">
            <w:pPr>
              <w:pStyle w:val="TableParagraph"/>
              <w:ind w:left="108"/>
            </w:pPr>
            <w:r w:rsidRPr="00235B10">
              <w:rPr>
                <w:spacing w:val="-2"/>
              </w:rPr>
              <w:t>Lighting</w:t>
            </w:r>
          </w:p>
        </w:tc>
      </w:tr>
      <w:tr w:rsidR="004F76EE" w14:paraId="4363D2ED" w14:textId="77777777">
        <w:trPr>
          <w:trHeight w:val="450"/>
        </w:trPr>
        <w:tc>
          <w:tcPr>
            <w:tcW w:w="3118" w:type="dxa"/>
          </w:tcPr>
          <w:p w14:paraId="23EF3289" w14:textId="68A728BC" w:rsidR="004F76EE" w:rsidRPr="00AB17E1" w:rsidRDefault="004F76EE" w:rsidP="004F76EE">
            <w:pPr>
              <w:pStyle w:val="TableParagraph"/>
            </w:pPr>
            <w:r w:rsidRPr="00235B10">
              <w:t>Environmental Legislation</w:t>
            </w:r>
          </w:p>
        </w:tc>
        <w:tc>
          <w:tcPr>
            <w:tcW w:w="3120" w:type="dxa"/>
          </w:tcPr>
          <w:p w14:paraId="2A727967" w14:textId="50065D56" w:rsidR="004F76EE" w:rsidRPr="00235B10" w:rsidRDefault="004F76EE" w:rsidP="004F76EE">
            <w:pPr>
              <w:pStyle w:val="TableParagraph"/>
            </w:pPr>
            <w:r w:rsidRPr="00235B10">
              <w:t>Environmental planning</w:t>
            </w:r>
          </w:p>
        </w:tc>
        <w:tc>
          <w:tcPr>
            <w:tcW w:w="3039" w:type="dxa"/>
          </w:tcPr>
          <w:p w14:paraId="04A830C6" w14:textId="7135A99E" w:rsidR="004F76EE" w:rsidRPr="00235B10" w:rsidRDefault="004F76EE" w:rsidP="004F76EE">
            <w:pPr>
              <w:pStyle w:val="TableParagraph"/>
              <w:ind w:left="108"/>
            </w:pPr>
            <w:r w:rsidRPr="00235B10">
              <w:t>Green</w:t>
            </w:r>
            <w:r w:rsidRPr="00235B10">
              <w:rPr>
                <w:spacing w:val="-12"/>
              </w:rPr>
              <w:t xml:space="preserve"> </w:t>
            </w:r>
            <w:r w:rsidRPr="00235B10">
              <w:t>Technologies</w:t>
            </w:r>
            <w:r w:rsidRPr="00235B10">
              <w:rPr>
                <w:spacing w:val="-13"/>
              </w:rPr>
              <w:t xml:space="preserve"> </w:t>
            </w:r>
            <w:r w:rsidRPr="00235B10">
              <w:t>&amp;</w:t>
            </w:r>
            <w:r w:rsidRPr="00235B10">
              <w:rPr>
                <w:spacing w:val="-10"/>
              </w:rPr>
              <w:t xml:space="preserve"> </w:t>
            </w:r>
            <w:r w:rsidRPr="00235B10">
              <w:t xml:space="preserve">Carbon </w:t>
            </w:r>
            <w:r w:rsidRPr="00235B10">
              <w:rPr>
                <w:spacing w:val="-2"/>
              </w:rPr>
              <w:t>Reduction</w:t>
            </w:r>
          </w:p>
        </w:tc>
      </w:tr>
      <w:tr w:rsidR="004F76EE" w14:paraId="015CE5C5" w14:textId="77777777">
        <w:trPr>
          <w:trHeight w:val="738"/>
        </w:trPr>
        <w:tc>
          <w:tcPr>
            <w:tcW w:w="3118" w:type="dxa"/>
          </w:tcPr>
          <w:p w14:paraId="015CE5C2" w14:textId="69F56477" w:rsidR="004F76EE" w:rsidRPr="00235B10" w:rsidRDefault="004F76EE" w:rsidP="004F76EE">
            <w:pPr>
              <w:pStyle w:val="TableParagraph"/>
            </w:pPr>
            <w:r w:rsidRPr="00235B10">
              <w:rPr>
                <w:spacing w:val="-2"/>
              </w:rPr>
              <w:t>Procurement</w:t>
            </w:r>
          </w:p>
        </w:tc>
        <w:tc>
          <w:tcPr>
            <w:tcW w:w="3120" w:type="dxa"/>
          </w:tcPr>
          <w:p w14:paraId="015CE5C3" w14:textId="7CFAC978" w:rsidR="004F76EE" w:rsidRPr="00235B10" w:rsidRDefault="004F76EE" w:rsidP="004F76EE">
            <w:pPr>
              <w:pStyle w:val="TableParagraph"/>
            </w:pPr>
            <w:r w:rsidRPr="00235B10">
              <w:t>Contract</w:t>
            </w:r>
            <w:r w:rsidRPr="00235B10">
              <w:rPr>
                <w:spacing w:val="-13"/>
              </w:rPr>
              <w:t xml:space="preserve"> </w:t>
            </w:r>
            <w:r w:rsidRPr="00235B10">
              <w:t xml:space="preserve">Documentation </w:t>
            </w:r>
            <w:r w:rsidRPr="00235B10">
              <w:rPr>
                <w:spacing w:val="-2"/>
              </w:rPr>
              <w:t>(Construction)</w:t>
            </w:r>
          </w:p>
        </w:tc>
        <w:tc>
          <w:tcPr>
            <w:tcW w:w="3039" w:type="dxa"/>
          </w:tcPr>
          <w:p w14:paraId="015CE5C4" w14:textId="648C0293" w:rsidR="004F76EE" w:rsidRPr="00235B10" w:rsidRDefault="004F76EE" w:rsidP="004F76EE">
            <w:pPr>
              <w:pStyle w:val="TableParagraph"/>
              <w:spacing w:line="259" w:lineRule="auto"/>
              <w:ind w:left="108"/>
            </w:pPr>
            <w:r w:rsidRPr="00235B10">
              <w:t>Early</w:t>
            </w:r>
            <w:r w:rsidRPr="00235B10">
              <w:rPr>
                <w:spacing w:val="-13"/>
              </w:rPr>
              <w:t xml:space="preserve"> </w:t>
            </w:r>
            <w:r w:rsidRPr="00235B10">
              <w:t>Contractor</w:t>
            </w:r>
            <w:r w:rsidRPr="00235B10">
              <w:rPr>
                <w:spacing w:val="-12"/>
              </w:rPr>
              <w:t xml:space="preserve"> </w:t>
            </w:r>
            <w:r w:rsidRPr="00235B10">
              <w:t>Involvement (Form of Contract)</w:t>
            </w:r>
          </w:p>
        </w:tc>
      </w:tr>
      <w:tr w:rsidR="004F76EE" w14:paraId="015CE5C9" w14:textId="77777777">
        <w:trPr>
          <w:trHeight w:val="451"/>
        </w:trPr>
        <w:tc>
          <w:tcPr>
            <w:tcW w:w="3118" w:type="dxa"/>
          </w:tcPr>
          <w:p w14:paraId="015CE5C6" w14:textId="0EF9570A" w:rsidR="004F76EE" w:rsidRPr="00235B10" w:rsidRDefault="004F76EE" w:rsidP="004F76EE">
            <w:pPr>
              <w:pStyle w:val="TableParagraph"/>
              <w:spacing w:line="266" w:lineRule="exact"/>
            </w:pPr>
            <w:r w:rsidRPr="00235B10">
              <w:t>Contract</w:t>
            </w:r>
            <w:r w:rsidRPr="00235B10">
              <w:rPr>
                <w:spacing w:val="-11"/>
              </w:rPr>
              <w:t xml:space="preserve"> </w:t>
            </w:r>
            <w:r w:rsidRPr="00235B10">
              <w:t>management</w:t>
            </w:r>
            <w:r w:rsidRPr="00235B10">
              <w:rPr>
                <w:spacing w:val="-11"/>
              </w:rPr>
              <w:t xml:space="preserve"> </w:t>
            </w:r>
            <w:r w:rsidRPr="00235B10">
              <w:t>of</w:t>
            </w:r>
            <w:r w:rsidRPr="00235B10">
              <w:rPr>
                <w:spacing w:val="-11"/>
              </w:rPr>
              <w:t xml:space="preserve"> </w:t>
            </w:r>
            <w:r w:rsidRPr="00235B10">
              <w:t>Major Road Projects</w:t>
            </w:r>
          </w:p>
        </w:tc>
        <w:tc>
          <w:tcPr>
            <w:tcW w:w="3120" w:type="dxa"/>
          </w:tcPr>
          <w:p w14:paraId="015CE5C7" w14:textId="23641C32" w:rsidR="004F76EE" w:rsidRPr="00235B10" w:rsidRDefault="004F76EE" w:rsidP="004F76EE">
            <w:pPr>
              <w:pStyle w:val="TableParagraph"/>
              <w:spacing w:line="266" w:lineRule="exact"/>
            </w:pPr>
            <w:r w:rsidRPr="00235B10">
              <w:t>Project</w:t>
            </w:r>
            <w:r w:rsidRPr="00235B10">
              <w:rPr>
                <w:spacing w:val="-13"/>
              </w:rPr>
              <w:t xml:space="preserve"> </w:t>
            </w:r>
            <w:r w:rsidRPr="00235B10">
              <w:t>Management</w:t>
            </w:r>
            <w:r w:rsidRPr="00235B10">
              <w:rPr>
                <w:spacing w:val="-12"/>
              </w:rPr>
              <w:t xml:space="preserve"> </w:t>
            </w:r>
            <w:r w:rsidRPr="00235B10">
              <w:t>(Major Roads Schemes)</w:t>
            </w:r>
          </w:p>
        </w:tc>
        <w:tc>
          <w:tcPr>
            <w:tcW w:w="3039" w:type="dxa"/>
          </w:tcPr>
          <w:p w14:paraId="015CE5C8" w14:textId="62080575" w:rsidR="004F76EE" w:rsidRPr="00235B10" w:rsidRDefault="004F76EE" w:rsidP="004F76EE">
            <w:pPr>
              <w:pStyle w:val="TableParagraph"/>
              <w:spacing w:line="266" w:lineRule="exact"/>
              <w:ind w:left="108"/>
            </w:pPr>
            <w:r w:rsidRPr="00235B10">
              <w:t>Transport</w:t>
            </w:r>
            <w:r w:rsidRPr="00235B10">
              <w:rPr>
                <w:spacing w:val="-10"/>
              </w:rPr>
              <w:t xml:space="preserve"> </w:t>
            </w:r>
            <w:r w:rsidRPr="00235B10">
              <w:rPr>
                <w:spacing w:val="-2"/>
              </w:rPr>
              <w:t>Economists</w:t>
            </w:r>
          </w:p>
        </w:tc>
      </w:tr>
      <w:tr w:rsidR="004F76EE" w14:paraId="7B889BB8" w14:textId="77777777">
        <w:trPr>
          <w:trHeight w:val="451"/>
        </w:trPr>
        <w:tc>
          <w:tcPr>
            <w:tcW w:w="3118" w:type="dxa"/>
          </w:tcPr>
          <w:p w14:paraId="1E115A0B" w14:textId="30834F00" w:rsidR="004F76EE" w:rsidRPr="00235B10" w:rsidRDefault="004F76EE" w:rsidP="004F76EE">
            <w:pPr>
              <w:pStyle w:val="TableParagraph"/>
              <w:spacing w:line="266" w:lineRule="exact"/>
            </w:pPr>
            <w:r w:rsidRPr="00AB17E1">
              <w:t xml:space="preserve">Project </w:t>
            </w:r>
            <w:proofErr w:type="spellStart"/>
            <w:r w:rsidRPr="00AB17E1">
              <w:t>Programme</w:t>
            </w:r>
            <w:proofErr w:type="spellEnd"/>
          </w:p>
        </w:tc>
        <w:tc>
          <w:tcPr>
            <w:tcW w:w="3120" w:type="dxa"/>
          </w:tcPr>
          <w:p w14:paraId="1AB80E52" w14:textId="71A50DC4" w:rsidR="004F76EE" w:rsidRPr="00235B10" w:rsidRDefault="004F76EE" w:rsidP="004F76EE">
            <w:pPr>
              <w:pStyle w:val="TableParagraph"/>
              <w:spacing w:line="266" w:lineRule="exact"/>
            </w:pPr>
            <w:r w:rsidRPr="00235B10">
              <w:t>Civil/Public/Local government administration</w:t>
            </w:r>
          </w:p>
        </w:tc>
        <w:tc>
          <w:tcPr>
            <w:tcW w:w="3039" w:type="dxa"/>
          </w:tcPr>
          <w:p w14:paraId="220A2DB7" w14:textId="4ACDACD4" w:rsidR="004F76EE" w:rsidRPr="00235B10" w:rsidRDefault="004F76EE" w:rsidP="004F76EE">
            <w:pPr>
              <w:pStyle w:val="TableParagraph"/>
              <w:spacing w:line="266" w:lineRule="exact"/>
              <w:ind w:left="108"/>
            </w:pPr>
            <w:r w:rsidRPr="00235B10">
              <w:t>Legal</w:t>
            </w:r>
          </w:p>
        </w:tc>
      </w:tr>
      <w:tr w:rsidR="004F76EE" w14:paraId="0785B6E0" w14:textId="77777777">
        <w:trPr>
          <w:trHeight w:val="451"/>
        </w:trPr>
        <w:tc>
          <w:tcPr>
            <w:tcW w:w="3118" w:type="dxa"/>
          </w:tcPr>
          <w:p w14:paraId="6D133928" w14:textId="3D466524" w:rsidR="004F76EE" w:rsidRPr="00AB17E1" w:rsidRDefault="004F76EE" w:rsidP="004F76EE">
            <w:pPr>
              <w:pStyle w:val="TableParagraph"/>
              <w:spacing w:line="266" w:lineRule="exact"/>
            </w:pPr>
            <w:r w:rsidRPr="00235B10">
              <w:t>Building</w:t>
            </w:r>
            <w:r w:rsidRPr="00235B10">
              <w:rPr>
                <w:spacing w:val="-13"/>
              </w:rPr>
              <w:t xml:space="preserve"> </w:t>
            </w:r>
            <w:r w:rsidRPr="00235B10">
              <w:t>Information</w:t>
            </w:r>
            <w:r w:rsidRPr="00235B10">
              <w:rPr>
                <w:spacing w:val="-12"/>
              </w:rPr>
              <w:t xml:space="preserve"> </w:t>
            </w:r>
            <w:r w:rsidRPr="00235B10">
              <w:t xml:space="preserve">modelling </w:t>
            </w:r>
            <w:r w:rsidRPr="00235B10">
              <w:rPr>
                <w:spacing w:val="-2"/>
              </w:rPr>
              <w:t>(BIM)</w:t>
            </w:r>
          </w:p>
        </w:tc>
        <w:tc>
          <w:tcPr>
            <w:tcW w:w="3120" w:type="dxa"/>
          </w:tcPr>
          <w:p w14:paraId="158495EA" w14:textId="50A2F6F6" w:rsidR="004F76EE" w:rsidRPr="00235B10" w:rsidRDefault="004F76EE" w:rsidP="004F76EE">
            <w:pPr>
              <w:pStyle w:val="TableParagraph"/>
              <w:spacing w:line="266" w:lineRule="exact"/>
            </w:pPr>
            <w:r w:rsidRPr="00235B10">
              <w:t xml:space="preserve">Utilities </w:t>
            </w:r>
            <w:r w:rsidRPr="00235B10">
              <w:rPr>
                <w:spacing w:val="-2"/>
              </w:rPr>
              <w:t>infrastructure</w:t>
            </w:r>
          </w:p>
        </w:tc>
        <w:tc>
          <w:tcPr>
            <w:tcW w:w="3039" w:type="dxa"/>
          </w:tcPr>
          <w:p w14:paraId="1A77F885" w14:textId="16E90FE4" w:rsidR="004F76EE" w:rsidRPr="00235B10" w:rsidRDefault="004F76EE" w:rsidP="004F76EE">
            <w:pPr>
              <w:pStyle w:val="TableParagraph"/>
              <w:spacing w:line="266" w:lineRule="exact"/>
              <w:ind w:left="108"/>
            </w:pPr>
            <w:r w:rsidRPr="00235B10">
              <w:t>Tunnelling</w:t>
            </w:r>
            <w:r w:rsidRPr="00235B10">
              <w:rPr>
                <w:spacing w:val="-7"/>
              </w:rPr>
              <w:t xml:space="preserve"> </w:t>
            </w:r>
            <w:r w:rsidRPr="00235B10">
              <w:rPr>
                <w:spacing w:val="-2"/>
              </w:rPr>
              <w:t>Operations</w:t>
            </w:r>
          </w:p>
        </w:tc>
      </w:tr>
    </w:tbl>
    <w:p w14:paraId="015CE5DE" w14:textId="77777777" w:rsidR="00364B8F" w:rsidRDefault="00364B8F">
      <w:pPr>
        <w:rPr>
          <w:rFonts w:ascii="Times New Roman"/>
        </w:rPr>
        <w:sectPr w:rsidR="00364B8F">
          <w:pgSz w:w="11910" w:h="16840"/>
          <w:pgMar w:top="1340" w:right="1220" w:bottom="1200" w:left="1180" w:header="749" w:footer="1002" w:gutter="0"/>
          <w:cols w:space="720"/>
        </w:sectPr>
      </w:pPr>
    </w:p>
    <w:p w14:paraId="015CE5DF" w14:textId="77777777" w:rsidR="00364B8F" w:rsidRDefault="00364B8F">
      <w:pPr>
        <w:pStyle w:val="BodyText"/>
        <w:rPr>
          <w:b/>
          <w:sz w:val="20"/>
        </w:rPr>
      </w:pPr>
    </w:p>
    <w:p w14:paraId="015CE624" w14:textId="77777777" w:rsidR="00364B8F" w:rsidRDefault="00F95841">
      <w:pPr>
        <w:pStyle w:val="Heading1"/>
        <w:spacing w:before="35"/>
        <w:ind w:left="260" w:firstLine="0"/>
      </w:pPr>
      <w:r>
        <w:rPr>
          <w:color w:val="2E5395"/>
        </w:rPr>
        <w:t>Appendix</w:t>
      </w:r>
      <w:r>
        <w:rPr>
          <w:color w:val="2E5395"/>
          <w:spacing w:val="-8"/>
        </w:rPr>
        <w:t xml:space="preserve"> </w:t>
      </w:r>
      <w:r>
        <w:rPr>
          <w:color w:val="2E5395"/>
        </w:rPr>
        <w:t>B</w:t>
      </w:r>
      <w:r>
        <w:rPr>
          <w:color w:val="2E5395"/>
          <w:spacing w:val="-6"/>
        </w:rPr>
        <w:t xml:space="preserve"> </w:t>
      </w:r>
      <w:r>
        <w:rPr>
          <w:color w:val="2E5395"/>
        </w:rPr>
        <w:t>–</w:t>
      </w:r>
      <w:r>
        <w:rPr>
          <w:color w:val="2E5395"/>
          <w:spacing w:val="-6"/>
        </w:rPr>
        <w:t xml:space="preserve"> </w:t>
      </w:r>
      <w:r>
        <w:rPr>
          <w:color w:val="2E5395"/>
          <w:spacing w:val="-2"/>
        </w:rPr>
        <w:t>Declaration</w:t>
      </w:r>
    </w:p>
    <w:p w14:paraId="015CE625" w14:textId="77777777" w:rsidR="00364B8F" w:rsidRDefault="00364B8F">
      <w:pPr>
        <w:pStyle w:val="BodyText"/>
        <w:rPr>
          <w:rFonts w:ascii="Calibri Light"/>
          <w:sz w:val="20"/>
        </w:rPr>
      </w:pPr>
    </w:p>
    <w:p w14:paraId="015CE626" w14:textId="77777777" w:rsidR="00364B8F" w:rsidRDefault="00F95841">
      <w:pPr>
        <w:pStyle w:val="BodyText"/>
        <w:spacing w:before="7"/>
        <w:rPr>
          <w:rFonts w:ascii="Calibri Light"/>
          <w:sz w:val="17"/>
        </w:rPr>
      </w:pPr>
      <w:r>
        <w:rPr>
          <w:noProof/>
        </w:rPr>
        <w:drawing>
          <wp:anchor distT="0" distB="0" distL="0" distR="0" simplePos="0" relativeHeight="251658240" behindDoc="0" locked="0" layoutInCell="1" allowOverlap="1" wp14:anchorId="015CE75A" wp14:editId="1FC581CA">
            <wp:simplePos x="0" y="0"/>
            <wp:positionH relativeFrom="page">
              <wp:posOffset>914400</wp:posOffset>
            </wp:positionH>
            <wp:positionV relativeFrom="paragraph">
              <wp:posOffset>336550</wp:posOffset>
            </wp:positionV>
            <wp:extent cx="1137920" cy="445770"/>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37920" cy="445770"/>
                    </a:xfrm>
                    <a:prstGeom prst="rect">
                      <a:avLst/>
                    </a:prstGeom>
                  </pic:spPr>
                </pic:pic>
              </a:graphicData>
            </a:graphic>
            <wp14:sizeRelV relativeFrom="margin">
              <wp14:pctHeight>0</wp14:pctHeight>
            </wp14:sizeRelV>
          </wp:anchor>
        </w:drawing>
      </w:r>
    </w:p>
    <w:p w14:paraId="015CE627" w14:textId="77777777" w:rsidR="00364B8F" w:rsidRDefault="00364B8F">
      <w:pPr>
        <w:pStyle w:val="BodyText"/>
        <w:spacing w:before="4"/>
        <w:rPr>
          <w:rFonts w:ascii="Calibri Light"/>
          <w:sz w:val="7"/>
        </w:rPr>
      </w:pPr>
    </w:p>
    <w:p w14:paraId="015CE628" w14:textId="77777777" w:rsidR="00364B8F" w:rsidRDefault="00F95841">
      <w:pPr>
        <w:pStyle w:val="Heading2"/>
      </w:pPr>
      <w:r>
        <w:t>Tenderers</w:t>
      </w:r>
      <w:r>
        <w:rPr>
          <w:spacing w:val="-3"/>
        </w:rPr>
        <w:t xml:space="preserve"> </w:t>
      </w:r>
      <w:r>
        <w:rPr>
          <w:spacing w:val="-2"/>
        </w:rPr>
        <w:t>Declaration</w:t>
      </w:r>
    </w:p>
    <w:p w14:paraId="015CE629" w14:textId="47334B62" w:rsidR="00364B8F" w:rsidRDefault="00F95841">
      <w:pPr>
        <w:pStyle w:val="Heading3"/>
        <w:spacing w:before="186" w:line="237" w:lineRule="auto"/>
        <w:ind w:left="260" w:firstLine="0"/>
        <w:rPr>
          <w:rFonts w:ascii="Calibri"/>
        </w:rPr>
      </w:pPr>
      <w:r>
        <w:rPr>
          <w:rFonts w:ascii="Calibri"/>
        </w:rPr>
        <w:t>Tenderers</w:t>
      </w:r>
      <w:r>
        <w:rPr>
          <w:rFonts w:ascii="Calibri"/>
          <w:spacing w:val="-4"/>
        </w:rPr>
        <w:t xml:space="preserve"> </w:t>
      </w:r>
      <w:r>
        <w:rPr>
          <w:rFonts w:ascii="Calibri"/>
        </w:rPr>
        <w:t>who</w:t>
      </w:r>
      <w:r>
        <w:rPr>
          <w:rFonts w:ascii="Calibri"/>
          <w:spacing w:val="-3"/>
        </w:rPr>
        <w:t xml:space="preserve"> </w:t>
      </w:r>
      <w:r>
        <w:rPr>
          <w:rFonts w:ascii="Calibri"/>
        </w:rPr>
        <w:t>fail</w:t>
      </w:r>
      <w:r>
        <w:rPr>
          <w:rFonts w:ascii="Calibri"/>
          <w:spacing w:val="-4"/>
        </w:rPr>
        <w:t xml:space="preserve"> </w:t>
      </w:r>
      <w:r>
        <w:rPr>
          <w:rFonts w:ascii="Calibri"/>
        </w:rPr>
        <w:t>to</w:t>
      </w:r>
      <w:r>
        <w:rPr>
          <w:rFonts w:ascii="Calibri"/>
          <w:spacing w:val="-3"/>
        </w:rPr>
        <w:t xml:space="preserve"> </w:t>
      </w:r>
      <w:r>
        <w:rPr>
          <w:rFonts w:ascii="Calibri"/>
        </w:rPr>
        <w:t>sign</w:t>
      </w:r>
      <w:r>
        <w:rPr>
          <w:rFonts w:ascii="Calibri"/>
          <w:spacing w:val="-8"/>
        </w:rPr>
        <w:t xml:space="preserve"> </w:t>
      </w:r>
      <w:r>
        <w:rPr>
          <w:rFonts w:ascii="Calibri"/>
        </w:rPr>
        <w:t>the</w:t>
      </w:r>
      <w:r>
        <w:rPr>
          <w:rFonts w:ascii="Calibri"/>
          <w:spacing w:val="-3"/>
        </w:rPr>
        <w:t xml:space="preserve"> </w:t>
      </w:r>
      <w:r>
        <w:rPr>
          <w:rFonts w:ascii="Calibri"/>
        </w:rPr>
        <w:t>Declaration</w:t>
      </w:r>
      <w:r>
        <w:rPr>
          <w:rFonts w:ascii="Calibri"/>
          <w:spacing w:val="-3"/>
        </w:rPr>
        <w:t xml:space="preserve"> </w:t>
      </w:r>
      <w:r>
        <w:rPr>
          <w:rFonts w:ascii="Calibri"/>
        </w:rPr>
        <w:t>below</w:t>
      </w:r>
      <w:r>
        <w:rPr>
          <w:rFonts w:ascii="Calibri"/>
          <w:spacing w:val="-4"/>
        </w:rPr>
        <w:t xml:space="preserve"> </w:t>
      </w:r>
      <w:r>
        <w:rPr>
          <w:rFonts w:ascii="Calibri"/>
        </w:rPr>
        <w:t>(without</w:t>
      </w:r>
      <w:r>
        <w:rPr>
          <w:rFonts w:ascii="Calibri"/>
          <w:spacing w:val="-2"/>
        </w:rPr>
        <w:t xml:space="preserve"> </w:t>
      </w:r>
      <w:r>
        <w:rPr>
          <w:rFonts w:ascii="Calibri"/>
        </w:rPr>
        <w:t>qualification</w:t>
      </w:r>
      <w:r>
        <w:rPr>
          <w:rFonts w:ascii="Calibri"/>
          <w:spacing w:val="-3"/>
        </w:rPr>
        <w:t xml:space="preserve"> </w:t>
      </w:r>
      <w:r>
        <w:rPr>
          <w:rFonts w:ascii="Calibri"/>
        </w:rPr>
        <w:t>or</w:t>
      </w:r>
      <w:r>
        <w:rPr>
          <w:rFonts w:ascii="Calibri"/>
          <w:spacing w:val="-2"/>
        </w:rPr>
        <w:t xml:space="preserve"> </w:t>
      </w:r>
      <w:r>
        <w:rPr>
          <w:rFonts w:ascii="Calibri"/>
        </w:rPr>
        <w:t>amendment)</w:t>
      </w:r>
      <w:r>
        <w:rPr>
          <w:rFonts w:ascii="Calibri"/>
          <w:spacing w:val="-2"/>
        </w:rPr>
        <w:t xml:space="preserve"> </w:t>
      </w:r>
      <w:r>
        <w:rPr>
          <w:rFonts w:ascii="Calibri"/>
        </w:rPr>
        <w:t>may</w:t>
      </w:r>
      <w:r>
        <w:rPr>
          <w:rFonts w:ascii="Calibri"/>
          <w:spacing w:val="-2"/>
        </w:rPr>
        <w:t xml:space="preserve"> </w:t>
      </w:r>
      <w:r>
        <w:rPr>
          <w:rFonts w:ascii="Calibri"/>
        </w:rPr>
        <w:t xml:space="preserve">be excluded from the Tender Process. The decision of </w:t>
      </w:r>
      <w:r w:rsidR="00481470">
        <w:rPr>
          <w:rFonts w:ascii="Calibri"/>
        </w:rPr>
        <w:t>DOTSO</w:t>
      </w:r>
      <w:r>
        <w:rPr>
          <w:rFonts w:ascii="Calibri"/>
        </w:rPr>
        <w:t xml:space="preserve"> on this will be final.</w:t>
      </w:r>
    </w:p>
    <w:p w14:paraId="015CE62A" w14:textId="77777777" w:rsidR="00364B8F" w:rsidRDefault="00364B8F">
      <w:pPr>
        <w:pStyle w:val="BodyText"/>
        <w:spacing w:before="2"/>
        <w:rPr>
          <w:b/>
        </w:rPr>
      </w:pPr>
    </w:p>
    <w:p w14:paraId="015CE62B" w14:textId="77777777" w:rsidR="00364B8F" w:rsidRDefault="00F95841">
      <w:pPr>
        <w:pStyle w:val="BodyText"/>
        <w:ind w:left="260"/>
      </w:pPr>
      <w:r>
        <w:t>The</w:t>
      </w:r>
      <w:r>
        <w:rPr>
          <w:spacing w:val="-5"/>
        </w:rPr>
        <w:t xml:space="preserve"> </w:t>
      </w:r>
      <w:r>
        <w:t>undersigned</w:t>
      </w:r>
      <w:r>
        <w:rPr>
          <w:spacing w:val="-2"/>
        </w:rPr>
        <w:t xml:space="preserve"> </w:t>
      </w:r>
      <w:r>
        <w:t>as</w:t>
      </w:r>
      <w:r>
        <w:rPr>
          <w:spacing w:val="-5"/>
        </w:rPr>
        <w:t xml:space="preserve"> </w:t>
      </w:r>
      <w:r>
        <w:t>an</w:t>
      </w:r>
      <w:r>
        <w:rPr>
          <w:spacing w:val="-2"/>
        </w:rPr>
        <w:t xml:space="preserve"> </w:t>
      </w:r>
      <w:proofErr w:type="spellStart"/>
      <w:r>
        <w:t>authorised</w:t>
      </w:r>
      <w:proofErr w:type="spellEnd"/>
      <w:r>
        <w:rPr>
          <w:spacing w:val="-5"/>
        </w:rPr>
        <w:t xml:space="preserve"> </w:t>
      </w:r>
      <w:r>
        <w:t>officer</w:t>
      </w:r>
      <w:r>
        <w:rPr>
          <w:spacing w:val="-4"/>
        </w:rPr>
        <w:t xml:space="preserve"> </w:t>
      </w:r>
      <w:r>
        <w:t>of</w:t>
      </w:r>
      <w:r>
        <w:rPr>
          <w:spacing w:val="-5"/>
        </w:rPr>
        <w:t xml:space="preserve"> </w:t>
      </w:r>
      <w:r>
        <w:t>the</w:t>
      </w:r>
      <w:r>
        <w:rPr>
          <w:spacing w:val="-4"/>
        </w:rPr>
        <w:t xml:space="preserve"> </w:t>
      </w:r>
      <w:r>
        <w:t>stated</w:t>
      </w:r>
      <w:r>
        <w:rPr>
          <w:spacing w:val="-3"/>
        </w:rPr>
        <w:t xml:space="preserve"> </w:t>
      </w:r>
      <w:r>
        <w:rPr>
          <w:spacing w:val="-2"/>
        </w:rPr>
        <w:t>Tenderer:</w:t>
      </w:r>
    </w:p>
    <w:p w14:paraId="015CE62C" w14:textId="77777777" w:rsidR="00364B8F" w:rsidRDefault="00364B8F">
      <w:pPr>
        <w:pStyle w:val="BodyText"/>
      </w:pPr>
    </w:p>
    <w:p w14:paraId="015CE62D" w14:textId="77777777" w:rsidR="00364B8F" w:rsidRDefault="00F95841">
      <w:pPr>
        <w:pStyle w:val="ListParagraph"/>
        <w:numPr>
          <w:ilvl w:val="0"/>
          <w:numId w:val="3"/>
        </w:numPr>
        <w:tabs>
          <w:tab w:val="left" w:pos="479"/>
        </w:tabs>
        <w:ind w:right="340" w:firstLine="0"/>
      </w:pPr>
      <w:r>
        <w:t>Declares</w:t>
      </w:r>
      <w:r>
        <w:rPr>
          <w:spacing w:val="-1"/>
        </w:rPr>
        <w:t xml:space="preserve"> </w:t>
      </w:r>
      <w:r>
        <w:t>that</w:t>
      </w:r>
      <w:r>
        <w:rPr>
          <w:spacing w:val="-4"/>
        </w:rPr>
        <w:t xml:space="preserve"> </w:t>
      </w:r>
      <w:r>
        <w:t>the</w:t>
      </w:r>
      <w:r>
        <w:rPr>
          <w:spacing w:val="-3"/>
        </w:rPr>
        <w:t xml:space="preserve"> </w:t>
      </w:r>
      <w:r>
        <w:t>Tenderer</w:t>
      </w:r>
      <w:r>
        <w:rPr>
          <w:spacing w:val="-1"/>
        </w:rPr>
        <w:t xml:space="preserve"> </w:t>
      </w:r>
      <w:r>
        <w:t>has</w:t>
      </w:r>
      <w:r>
        <w:rPr>
          <w:spacing w:val="-1"/>
        </w:rPr>
        <w:t xml:space="preserve"> </w:t>
      </w:r>
      <w:r>
        <w:t>not</w:t>
      </w:r>
      <w:r>
        <w:rPr>
          <w:spacing w:val="-1"/>
        </w:rPr>
        <w:t xml:space="preserve"> </w:t>
      </w:r>
      <w:r>
        <w:t>been the</w:t>
      </w:r>
      <w:r>
        <w:rPr>
          <w:spacing w:val="-4"/>
        </w:rPr>
        <w:t xml:space="preserve"> </w:t>
      </w:r>
      <w:r>
        <w:t>subject</w:t>
      </w:r>
      <w:r>
        <w:rPr>
          <w:spacing w:val="-3"/>
        </w:rPr>
        <w:t xml:space="preserve"> </w:t>
      </w:r>
      <w:r>
        <w:t>of</w:t>
      </w:r>
      <w:r>
        <w:rPr>
          <w:spacing w:val="-1"/>
        </w:rPr>
        <w:t xml:space="preserve"> </w:t>
      </w:r>
      <w:r>
        <w:t>any</w:t>
      </w:r>
      <w:r>
        <w:rPr>
          <w:spacing w:val="-3"/>
        </w:rPr>
        <w:t xml:space="preserve"> </w:t>
      </w:r>
      <w:r>
        <w:t>of</w:t>
      </w:r>
      <w:r>
        <w:rPr>
          <w:spacing w:val="-1"/>
        </w:rPr>
        <w:t xml:space="preserve"> </w:t>
      </w:r>
      <w:r>
        <w:t>the</w:t>
      </w:r>
      <w:r>
        <w:rPr>
          <w:spacing w:val="-3"/>
        </w:rPr>
        <w:t xml:space="preserve"> </w:t>
      </w:r>
      <w:r>
        <w:t>offences</w:t>
      </w:r>
      <w:r>
        <w:rPr>
          <w:spacing w:val="-3"/>
        </w:rPr>
        <w:t xml:space="preserve"> </w:t>
      </w:r>
      <w:r>
        <w:t>set</w:t>
      </w:r>
      <w:r>
        <w:rPr>
          <w:spacing w:val="-5"/>
        </w:rPr>
        <w:t xml:space="preserve"> </w:t>
      </w:r>
      <w:r>
        <w:t>out</w:t>
      </w:r>
      <w:r>
        <w:rPr>
          <w:spacing w:val="-1"/>
        </w:rPr>
        <w:t xml:space="preserve"> </w:t>
      </w:r>
      <w:r>
        <w:t>in</w:t>
      </w:r>
      <w:r>
        <w:rPr>
          <w:spacing w:val="-2"/>
        </w:rPr>
        <w:t xml:space="preserve"> </w:t>
      </w:r>
      <w:r>
        <w:t>Article</w:t>
      </w:r>
      <w:r>
        <w:rPr>
          <w:spacing w:val="-3"/>
        </w:rPr>
        <w:t xml:space="preserve"> </w:t>
      </w:r>
      <w:r>
        <w:t>57</w:t>
      </w:r>
      <w:r>
        <w:rPr>
          <w:spacing w:val="-3"/>
        </w:rPr>
        <w:t xml:space="preserve"> </w:t>
      </w:r>
      <w:r>
        <w:t>of Directive 2014/24/</w:t>
      </w:r>
      <w:proofErr w:type="spellStart"/>
      <w:r>
        <w:t>eu</w:t>
      </w:r>
      <w:proofErr w:type="spellEnd"/>
      <w:r>
        <w:t xml:space="preserve"> listed below:</w:t>
      </w:r>
    </w:p>
    <w:p w14:paraId="015CE62E" w14:textId="77777777" w:rsidR="00364B8F" w:rsidRDefault="00364B8F">
      <w:pPr>
        <w:pStyle w:val="BodyText"/>
        <w:spacing w:before="8"/>
      </w:pPr>
    </w:p>
    <w:p w14:paraId="015CE62F" w14:textId="77777777" w:rsidR="00364B8F" w:rsidRDefault="00F95841">
      <w:pPr>
        <w:ind w:left="260" w:right="270"/>
        <w:rPr>
          <w:b/>
          <w:i/>
        </w:rPr>
      </w:pPr>
      <w:r>
        <w:rPr>
          <w:b/>
          <w:i/>
        </w:rPr>
        <w:t>STATEMENT ON EXCLUDING CIRCUMSTANCES OF ARTICLE 57 OF EU COUNCIL DIRECTIVE 2014/24/EU</w:t>
      </w:r>
      <w:r>
        <w:rPr>
          <w:b/>
          <w:i/>
          <w:spacing w:val="-3"/>
        </w:rPr>
        <w:t xml:space="preserve"> </w:t>
      </w:r>
      <w:r>
        <w:rPr>
          <w:b/>
          <w:i/>
        </w:rPr>
        <w:t>OF</w:t>
      </w:r>
      <w:r>
        <w:rPr>
          <w:b/>
          <w:i/>
          <w:spacing w:val="-4"/>
        </w:rPr>
        <w:t xml:space="preserve"> </w:t>
      </w:r>
      <w:r>
        <w:rPr>
          <w:b/>
          <w:i/>
        </w:rPr>
        <w:t>THE</w:t>
      </w:r>
      <w:r>
        <w:rPr>
          <w:b/>
          <w:i/>
          <w:spacing w:val="-4"/>
        </w:rPr>
        <w:t xml:space="preserve"> </w:t>
      </w:r>
      <w:r>
        <w:rPr>
          <w:b/>
          <w:i/>
        </w:rPr>
        <w:t>EUROPEAN</w:t>
      </w:r>
      <w:r>
        <w:rPr>
          <w:b/>
          <w:i/>
          <w:spacing w:val="-2"/>
        </w:rPr>
        <w:t xml:space="preserve"> </w:t>
      </w:r>
      <w:r>
        <w:rPr>
          <w:b/>
          <w:i/>
        </w:rPr>
        <w:t>PARLIAMENT</w:t>
      </w:r>
      <w:r>
        <w:rPr>
          <w:b/>
          <w:i/>
          <w:spacing w:val="-3"/>
        </w:rPr>
        <w:t xml:space="preserve"> </w:t>
      </w:r>
      <w:r>
        <w:rPr>
          <w:b/>
          <w:i/>
        </w:rPr>
        <w:t>AND</w:t>
      </w:r>
      <w:r>
        <w:rPr>
          <w:b/>
          <w:i/>
          <w:spacing w:val="-3"/>
        </w:rPr>
        <w:t xml:space="preserve"> </w:t>
      </w:r>
      <w:r>
        <w:rPr>
          <w:b/>
          <w:i/>
        </w:rPr>
        <w:t>OF</w:t>
      </w:r>
      <w:r>
        <w:rPr>
          <w:b/>
          <w:i/>
          <w:spacing w:val="-1"/>
        </w:rPr>
        <w:t xml:space="preserve"> </w:t>
      </w:r>
      <w:r>
        <w:rPr>
          <w:b/>
          <w:i/>
        </w:rPr>
        <w:t>THE</w:t>
      </w:r>
      <w:r>
        <w:rPr>
          <w:b/>
          <w:i/>
          <w:spacing w:val="-4"/>
        </w:rPr>
        <w:t xml:space="preserve"> </w:t>
      </w:r>
      <w:r>
        <w:rPr>
          <w:b/>
          <w:i/>
        </w:rPr>
        <w:t>COUNCIL</w:t>
      </w:r>
      <w:r>
        <w:rPr>
          <w:b/>
          <w:i/>
          <w:spacing w:val="-3"/>
        </w:rPr>
        <w:t xml:space="preserve"> </w:t>
      </w:r>
      <w:r>
        <w:rPr>
          <w:b/>
          <w:i/>
        </w:rPr>
        <w:t>OF</w:t>
      </w:r>
      <w:r>
        <w:rPr>
          <w:b/>
          <w:i/>
          <w:spacing w:val="-4"/>
        </w:rPr>
        <w:t xml:space="preserve"> </w:t>
      </w:r>
      <w:r>
        <w:rPr>
          <w:b/>
          <w:i/>
        </w:rPr>
        <w:t>26</w:t>
      </w:r>
      <w:r>
        <w:rPr>
          <w:b/>
          <w:i/>
          <w:spacing w:val="-3"/>
        </w:rPr>
        <w:t xml:space="preserve"> </w:t>
      </w:r>
      <w:r>
        <w:rPr>
          <w:b/>
          <w:i/>
        </w:rPr>
        <w:t>FEBRUARY</w:t>
      </w:r>
      <w:r>
        <w:rPr>
          <w:b/>
          <w:i/>
          <w:spacing w:val="-3"/>
        </w:rPr>
        <w:t xml:space="preserve"> </w:t>
      </w:r>
      <w:r>
        <w:rPr>
          <w:b/>
          <w:i/>
        </w:rPr>
        <w:t>2014</w:t>
      </w:r>
      <w:r>
        <w:rPr>
          <w:b/>
          <w:i/>
          <w:spacing w:val="-3"/>
        </w:rPr>
        <w:t xml:space="preserve"> </w:t>
      </w:r>
      <w:r>
        <w:rPr>
          <w:b/>
          <w:i/>
        </w:rPr>
        <w:t>ON PUBLIC PROCUREMENT AND REPEALING DIRECTIVE 2004/18/EC.</w:t>
      </w:r>
    </w:p>
    <w:p w14:paraId="015CE630" w14:textId="77777777" w:rsidR="00364B8F" w:rsidRDefault="00F95841">
      <w:pPr>
        <w:pStyle w:val="ListParagraph"/>
        <w:numPr>
          <w:ilvl w:val="1"/>
          <w:numId w:val="3"/>
        </w:numPr>
        <w:tabs>
          <w:tab w:val="left" w:pos="981"/>
        </w:tabs>
        <w:spacing w:before="1"/>
        <w:ind w:right="306"/>
        <w:rPr>
          <w:i/>
        </w:rPr>
      </w:pPr>
      <w:r>
        <w:rPr>
          <w:i/>
        </w:rPr>
        <w:t>Any candidate or tenderer who has been the subject of a conviction by final judgment of which</w:t>
      </w:r>
      <w:r>
        <w:rPr>
          <w:i/>
          <w:spacing w:val="-3"/>
        </w:rPr>
        <w:t xml:space="preserve"> </w:t>
      </w:r>
      <w:r>
        <w:rPr>
          <w:i/>
        </w:rPr>
        <w:t>the</w:t>
      </w:r>
      <w:r>
        <w:rPr>
          <w:i/>
          <w:spacing w:val="-2"/>
        </w:rPr>
        <w:t xml:space="preserve"> </w:t>
      </w:r>
      <w:r>
        <w:rPr>
          <w:i/>
        </w:rPr>
        <w:t>contracting</w:t>
      </w:r>
      <w:r>
        <w:rPr>
          <w:i/>
          <w:spacing w:val="-3"/>
        </w:rPr>
        <w:t xml:space="preserve"> </w:t>
      </w:r>
      <w:r>
        <w:rPr>
          <w:i/>
        </w:rPr>
        <w:t>authority</w:t>
      </w:r>
      <w:r>
        <w:rPr>
          <w:i/>
          <w:spacing w:val="-2"/>
        </w:rPr>
        <w:t xml:space="preserve"> </w:t>
      </w:r>
      <w:r>
        <w:rPr>
          <w:i/>
        </w:rPr>
        <w:t>is</w:t>
      </w:r>
      <w:r>
        <w:rPr>
          <w:i/>
          <w:spacing w:val="-3"/>
        </w:rPr>
        <w:t xml:space="preserve"> </w:t>
      </w:r>
      <w:r>
        <w:rPr>
          <w:i/>
        </w:rPr>
        <w:t>aware</w:t>
      </w:r>
      <w:r>
        <w:rPr>
          <w:i/>
          <w:spacing w:val="-2"/>
        </w:rPr>
        <w:t xml:space="preserve"> </w:t>
      </w:r>
      <w:r>
        <w:rPr>
          <w:i/>
        </w:rPr>
        <w:t>for</w:t>
      </w:r>
      <w:r>
        <w:rPr>
          <w:i/>
          <w:spacing w:val="-3"/>
        </w:rPr>
        <w:t xml:space="preserve"> </w:t>
      </w:r>
      <w:r>
        <w:rPr>
          <w:i/>
        </w:rPr>
        <w:t>one</w:t>
      </w:r>
      <w:r>
        <w:rPr>
          <w:i/>
          <w:spacing w:val="-2"/>
        </w:rPr>
        <w:t xml:space="preserve"> </w:t>
      </w:r>
      <w:r>
        <w:rPr>
          <w:i/>
        </w:rPr>
        <w:t>or</w:t>
      </w:r>
      <w:r>
        <w:rPr>
          <w:i/>
          <w:spacing w:val="-1"/>
        </w:rPr>
        <w:t xml:space="preserve"> </w:t>
      </w:r>
      <w:r>
        <w:rPr>
          <w:i/>
        </w:rPr>
        <w:t>more</w:t>
      </w:r>
      <w:r>
        <w:rPr>
          <w:i/>
          <w:spacing w:val="-2"/>
        </w:rPr>
        <w:t xml:space="preserve"> </w:t>
      </w:r>
      <w:r>
        <w:rPr>
          <w:i/>
        </w:rPr>
        <w:t>of</w:t>
      </w:r>
      <w:r>
        <w:rPr>
          <w:i/>
          <w:spacing w:val="-4"/>
        </w:rPr>
        <w:t xml:space="preserve"> </w:t>
      </w:r>
      <w:r>
        <w:rPr>
          <w:i/>
        </w:rPr>
        <w:t>the</w:t>
      </w:r>
      <w:r>
        <w:rPr>
          <w:i/>
          <w:spacing w:val="-4"/>
        </w:rPr>
        <w:t xml:space="preserve"> </w:t>
      </w:r>
      <w:r>
        <w:rPr>
          <w:i/>
        </w:rPr>
        <w:t>reasons</w:t>
      </w:r>
      <w:r>
        <w:rPr>
          <w:i/>
          <w:spacing w:val="-2"/>
        </w:rPr>
        <w:t xml:space="preserve"> </w:t>
      </w:r>
      <w:r>
        <w:rPr>
          <w:i/>
        </w:rPr>
        <w:t>listed</w:t>
      </w:r>
      <w:r>
        <w:rPr>
          <w:i/>
          <w:spacing w:val="-2"/>
        </w:rPr>
        <w:t xml:space="preserve"> </w:t>
      </w:r>
      <w:r>
        <w:rPr>
          <w:i/>
        </w:rPr>
        <w:t>below</w:t>
      </w:r>
      <w:r>
        <w:rPr>
          <w:i/>
          <w:spacing w:val="-2"/>
        </w:rPr>
        <w:t xml:space="preserve"> </w:t>
      </w:r>
      <w:r>
        <w:rPr>
          <w:i/>
        </w:rPr>
        <w:t>shall</w:t>
      </w:r>
      <w:r>
        <w:rPr>
          <w:i/>
          <w:spacing w:val="-3"/>
        </w:rPr>
        <w:t xml:space="preserve"> </w:t>
      </w:r>
      <w:r>
        <w:rPr>
          <w:i/>
        </w:rPr>
        <w:t>be excluded from participation in a public contract:</w:t>
      </w:r>
    </w:p>
    <w:p w14:paraId="015CE631" w14:textId="77777777" w:rsidR="00364B8F" w:rsidRDefault="00F95841">
      <w:pPr>
        <w:pStyle w:val="ListParagraph"/>
        <w:numPr>
          <w:ilvl w:val="2"/>
          <w:numId w:val="3"/>
        </w:numPr>
        <w:tabs>
          <w:tab w:val="left" w:pos="1701"/>
        </w:tabs>
        <w:ind w:right="327"/>
        <w:rPr>
          <w:i/>
        </w:rPr>
      </w:pPr>
      <w:r>
        <w:rPr>
          <w:i/>
        </w:rPr>
        <w:t>Participation</w:t>
      </w:r>
      <w:r>
        <w:rPr>
          <w:i/>
          <w:spacing w:val="-4"/>
        </w:rPr>
        <w:t xml:space="preserve"> </w:t>
      </w:r>
      <w:r>
        <w:rPr>
          <w:i/>
        </w:rPr>
        <w:t>in</w:t>
      </w:r>
      <w:r>
        <w:rPr>
          <w:i/>
          <w:spacing w:val="-3"/>
        </w:rPr>
        <w:t xml:space="preserve"> </w:t>
      </w:r>
      <w:r>
        <w:rPr>
          <w:i/>
        </w:rPr>
        <w:t>a</w:t>
      </w:r>
      <w:r>
        <w:rPr>
          <w:i/>
          <w:spacing w:val="-4"/>
        </w:rPr>
        <w:t xml:space="preserve"> </w:t>
      </w:r>
      <w:r>
        <w:rPr>
          <w:i/>
        </w:rPr>
        <w:t>criminal</w:t>
      </w:r>
      <w:r>
        <w:rPr>
          <w:i/>
          <w:spacing w:val="-3"/>
        </w:rPr>
        <w:t xml:space="preserve"> </w:t>
      </w:r>
      <w:proofErr w:type="spellStart"/>
      <w:r>
        <w:rPr>
          <w:i/>
        </w:rPr>
        <w:t>organisation</w:t>
      </w:r>
      <w:proofErr w:type="spellEnd"/>
      <w:r>
        <w:rPr>
          <w:i/>
        </w:rPr>
        <w:t>,</w:t>
      </w:r>
      <w:r>
        <w:rPr>
          <w:i/>
          <w:spacing w:val="-3"/>
        </w:rPr>
        <w:t xml:space="preserve"> </w:t>
      </w:r>
      <w:r>
        <w:rPr>
          <w:i/>
        </w:rPr>
        <w:t>as</w:t>
      </w:r>
      <w:r>
        <w:rPr>
          <w:i/>
          <w:spacing w:val="-3"/>
        </w:rPr>
        <w:t xml:space="preserve"> </w:t>
      </w:r>
      <w:r>
        <w:rPr>
          <w:i/>
        </w:rPr>
        <w:t>defined</w:t>
      </w:r>
      <w:r>
        <w:rPr>
          <w:i/>
          <w:spacing w:val="-5"/>
        </w:rPr>
        <w:t xml:space="preserve"> </w:t>
      </w:r>
      <w:r>
        <w:rPr>
          <w:i/>
        </w:rPr>
        <w:t>in</w:t>
      </w:r>
      <w:r>
        <w:rPr>
          <w:i/>
          <w:spacing w:val="-3"/>
        </w:rPr>
        <w:t xml:space="preserve"> </w:t>
      </w:r>
      <w:r>
        <w:rPr>
          <w:i/>
        </w:rPr>
        <w:t>Article</w:t>
      </w:r>
      <w:r>
        <w:rPr>
          <w:i/>
          <w:spacing w:val="-5"/>
        </w:rPr>
        <w:t xml:space="preserve"> </w:t>
      </w:r>
      <w:r>
        <w:rPr>
          <w:i/>
        </w:rPr>
        <w:t>2</w:t>
      </w:r>
      <w:r>
        <w:rPr>
          <w:i/>
          <w:spacing w:val="-3"/>
        </w:rPr>
        <w:t xml:space="preserve"> </w:t>
      </w:r>
      <w:r>
        <w:rPr>
          <w:i/>
        </w:rPr>
        <w:t>of</w:t>
      </w:r>
      <w:r>
        <w:rPr>
          <w:i/>
          <w:spacing w:val="-3"/>
        </w:rPr>
        <w:t xml:space="preserve"> </w:t>
      </w:r>
      <w:r>
        <w:rPr>
          <w:i/>
        </w:rPr>
        <w:t>Council</w:t>
      </w:r>
      <w:r>
        <w:rPr>
          <w:i/>
          <w:spacing w:val="-3"/>
        </w:rPr>
        <w:t xml:space="preserve"> </w:t>
      </w:r>
      <w:r>
        <w:rPr>
          <w:i/>
        </w:rPr>
        <w:t>Framework Decision 2008/841/</w:t>
      </w:r>
      <w:proofErr w:type="gramStart"/>
      <w:r>
        <w:rPr>
          <w:i/>
        </w:rPr>
        <w:t>JHA</w:t>
      </w:r>
      <w:proofErr w:type="gramEnd"/>
    </w:p>
    <w:p w14:paraId="015CE632" w14:textId="77777777" w:rsidR="00364B8F" w:rsidRDefault="00F95841">
      <w:pPr>
        <w:pStyle w:val="ListParagraph"/>
        <w:numPr>
          <w:ilvl w:val="2"/>
          <w:numId w:val="3"/>
        </w:numPr>
        <w:tabs>
          <w:tab w:val="left" w:pos="1701"/>
        </w:tabs>
        <w:ind w:right="249"/>
        <w:rPr>
          <w:i/>
        </w:rPr>
      </w:pPr>
      <w:r>
        <w:rPr>
          <w:i/>
        </w:rPr>
        <w:t xml:space="preserve">corruption, as defined in Article 3 of the Convention on the fight against corruption involving officials of the European Communities or officials of Member States of the European Union </w:t>
      </w:r>
      <w:proofErr w:type="gramStart"/>
      <w:r>
        <w:rPr>
          <w:i/>
        </w:rPr>
        <w:t>( 2</w:t>
      </w:r>
      <w:proofErr w:type="gramEnd"/>
      <w:r>
        <w:rPr>
          <w:i/>
        </w:rPr>
        <w:t xml:space="preserve"> ) and Article 2(1) of Council Framework Decision 2003/568/JHA ( 3</w:t>
      </w:r>
      <w:r>
        <w:rPr>
          <w:i/>
          <w:spacing w:val="-2"/>
        </w:rPr>
        <w:t xml:space="preserve"> </w:t>
      </w:r>
      <w:r>
        <w:rPr>
          <w:i/>
        </w:rPr>
        <w:t>)</w:t>
      </w:r>
      <w:r>
        <w:rPr>
          <w:i/>
          <w:spacing w:val="-2"/>
        </w:rPr>
        <w:t xml:space="preserve"> </w:t>
      </w:r>
      <w:r>
        <w:rPr>
          <w:i/>
        </w:rPr>
        <w:t>as</w:t>
      </w:r>
      <w:r>
        <w:rPr>
          <w:i/>
          <w:spacing w:val="-4"/>
        </w:rPr>
        <w:t xml:space="preserve"> </w:t>
      </w:r>
      <w:r>
        <w:rPr>
          <w:i/>
        </w:rPr>
        <w:t>well</w:t>
      </w:r>
      <w:r>
        <w:rPr>
          <w:i/>
          <w:spacing w:val="-5"/>
        </w:rPr>
        <w:t xml:space="preserve"> </w:t>
      </w:r>
      <w:r>
        <w:rPr>
          <w:i/>
        </w:rPr>
        <w:t>as</w:t>
      </w:r>
      <w:r>
        <w:rPr>
          <w:i/>
          <w:spacing w:val="-2"/>
        </w:rPr>
        <w:t xml:space="preserve"> </w:t>
      </w:r>
      <w:r>
        <w:rPr>
          <w:i/>
        </w:rPr>
        <w:t>corruption</w:t>
      </w:r>
      <w:r>
        <w:rPr>
          <w:i/>
          <w:spacing w:val="-3"/>
        </w:rPr>
        <w:t xml:space="preserve"> </w:t>
      </w:r>
      <w:r>
        <w:rPr>
          <w:i/>
        </w:rPr>
        <w:t>as</w:t>
      </w:r>
      <w:r>
        <w:rPr>
          <w:i/>
          <w:spacing w:val="-6"/>
        </w:rPr>
        <w:t xml:space="preserve"> </w:t>
      </w:r>
      <w:r>
        <w:rPr>
          <w:i/>
        </w:rPr>
        <w:t>defined</w:t>
      </w:r>
      <w:r>
        <w:rPr>
          <w:i/>
          <w:spacing w:val="-2"/>
        </w:rPr>
        <w:t xml:space="preserve"> </w:t>
      </w:r>
      <w:r>
        <w:rPr>
          <w:i/>
        </w:rPr>
        <w:t>in</w:t>
      </w:r>
      <w:r>
        <w:rPr>
          <w:i/>
          <w:spacing w:val="-3"/>
        </w:rPr>
        <w:t xml:space="preserve"> </w:t>
      </w:r>
      <w:r>
        <w:rPr>
          <w:i/>
        </w:rPr>
        <w:t>the</w:t>
      </w:r>
      <w:r>
        <w:rPr>
          <w:i/>
          <w:spacing w:val="-2"/>
        </w:rPr>
        <w:t xml:space="preserve"> </w:t>
      </w:r>
      <w:r>
        <w:rPr>
          <w:i/>
        </w:rPr>
        <w:t>national</w:t>
      </w:r>
      <w:r>
        <w:rPr>
          <w:i/>
          <w:spacing w:val="-2"/>
        </w:rPr>
        <w:t xml:space="preserve"> </w:t>
      </w:r>
      <w:r>
        <w:rPr>
          <w:i/>
        </w:rPr>
        <w:t>law</w:t>
      </w:r>
      <w:r>
        <w:rPr>
          <w:i/>
          <w:spacing w:val="-6"/>
        </w:rPr>
        <w:t xml:space="preserve"> </w:t>
      </w:r>
      <w:r>
        <w:rPr>
          <w:i/>
        </w:rPr>
        <w:t>of</w:t>
      </w:r>
      <w:r>
        <w:rPr>
          <w:i/>
          <w:spacing w:val="-2"/>
        </w:rPr>
        <w:t xml:space="preserve"> </w:t>
      </w:r>
      <w:r>
        <w:rPr>
          <w:i/>
        </w:rPr>
        <w:t>the</w:t>
      </w:r>
      <w:r>
        <w:rPr>
          <w:i/>
          <w:spacing w:val="-2"/>
        </w:rPr>
        <w:t xml:space="preserve"> </w:t>
      </w:r>
      <w:r>
        <w:rPr>
          <w:i/>
        </w:rPr>
        <w:t>contracting</w:t>
      </w:r>
      <w:r>
        <w:rPr>
          <w:i/>
          <w:spacing w:val="-3"/>
        </w:rPr>
        <w:t xml:space="preserve"> </w:t>
      </w:r>
      <w:r>
        <w:rPr>
          <w:i/>
        </w:rPr>
        <w:t>authority</w:t>
      </w:r>
      <w:r>
        <w:rPr>
          <w:i/>
          <w:spacing w:val="-2"/>
        </w:rPr>
        <w:t xml:space="preserve"> </w:t>
      </w:r>
      <w:r>
        <w:rPr>
          <w:i/>
        </w:rPr>
        <w:t>or the economic operator;</w:t>
      </w:r>
    </w:p>
    <w:p w14:paraId="015CE633" w14:textId="77777777" w:rsidR="00364B8F" w:rsidRDefault="00F95841">
      <w:pPr>
        <w:pStyle w:val="ListParagraph"/>
        <w:numPr>
          <w:ilvl w:val="2"/>
          <w:numId w:val="3"/>
        </w:numPr>
        <w:tabs>
          <w:tab w:val="left" w:pos="1700"/>
          <w:tab w:val="left" w:pos="1701"/>
        </w:tabs>
        <w:spacing w:before="3" w:line="237" w:lineRule="auto"/>
        <w:ind w:right="734"/>
        <w:rPr>
          <w:i/>
        </w:rPr>
      </w:pPr>
      <w:r>
        <w:rPr>
          <w:i/>
        </w:rPr>
        <w:t>fraud</w:t>
      </w:r>
      <w:r>
        <w:rPr>
          <w:i/>
          <w:spacing w:val="-2"/>
        </w:rPr>
        <w:t xml:space="preserve"> </w:t>
      </w:r>
      <w:r>
        <w:rPr>
          <w:i/>
        </w:rPr>
        <w:t>within</w:t>
      </w:r>
      <w:r>
        <w:rPr>
          <w:i/>
          <w:spacing w:val="-3"/>
        </w:rPr>
        <w:t xml:space="preserve"> </w:t>
      </w:r>
      <w:r>
        <w:rPr>
          <w:i/>
        </w:rPr>
        <w:t>the</w:t>
      </w:r>
      <w:r>
        <w:rPr>
          <w:i/>
          <w:spacing w:val="-2"/>
        </w:rPr>
        <w:t xml:space="preserve"> </w:t>
      </w:r>
      <w:r>
        <w:rPr>
          <w:i/>
        </w:rPr>
        <w:t>meaning</w:t>
      </w:r>
      <w:r>
        <w:rPr>
          <w:i/>
          <w:spacing w:val="-3"/>
        </w:rPr>
        <w:t xml:space="preserve"> </w:t>
      </w:r>
      <w:r>
        <w:rPr>
          <w:i/>
        </w:rPr>
        <w:t>of</w:t>
      </w:r>
      <w:r>
        <w:rPr>
          <w:i/>
          <w:spacing w:val="-2"/>
        </w:rPr>
        <w:t xml:space="preserve"> </w:t>
      </w:r>
      <w:r>
        <w:rPr>
          <w:i/>
        </w:rPr>
        <w:t>Article</w:t>
      </w:r>
      <w:r>
        <w:rPr>
          <w:i/>
          <w:spacing w:val="-4"/>
        </w:rPr>
        <w:t xml:space="preserve"> </w:t>
      </w:r>
      <w:r>
        <w:rPr>
          <w:i/>
        </w:rPr>
        <w:t>1</w:t>
      </w:r>
      <w:r>
        <w:rPr>
          <w:i/>
          <w:spacing w:val="-2"/>
        </w:rPr>
        <w:t xml:space="preserve"> </w:t>
      </w:r>
      <w:r>
        <w:rPr>
          <w:i/>
        </w:rPr>
        <w:t>of</w:t>
      </w:r>
      <w:r>
        <w:rPr>
          <w:i/>
          <w:spacing w:val="-4"/>
        </w:rPr>
        <w:t xml:space="preserve"> </w:t>
      </w:r>
      <w:r>
        <w:rPr>
          <w:i/>
        </w:rPr>
        <w:t>the</w:t>
      </w:r>
      <w:r>
        <w:rPr>
          <w:i/>
          <w:spacing w:val="-2"/>
        </w:rPr>
        <w:t xml:space="preserve"> </w:t>
      </w:r>
      <w:r>
        <w:rPr>
          <w:i/>
        </w:rPr>
        <w:t>Convention</w:t>
      </w:r>
      <w:r>
        <w:rPr>
          <w:i/>
          <w:spacing w:val="-3"/>
        </w:rPr>
        <w:t xml:space="preserve"> </w:t>
      </w:r>
      <w:r>
        <w:rPr>
          <w:i/>
        </w:rPr>
        <w:t>on</w:t>
      </w:r>
      <w:r>
        <w:rPr>
          <w:i/>
          <w:spacing w:val="-3"/>
        </w:rPr>
        <w:t xml:space="preserve"> </w:t>
      </w:r>
      <w:r>
        <w:rPr>
          <w:i/>
        </w:rPr>
        <w:t>the</w:t>
      </w:r>
      <w:r>
        <w:rPr>
          <w:i/>
          <w:spacing w:val="-2"/>
        </w:rPr>
        <w:t xml:space="preserve"> </w:t>
      </w:r>
      <w:r>
        <w:rPr>
          <w:i/>
        </w:rPr>
        <w:t>protection</w:t>
      </w:r>
      <w:r>
        <w:rPr>
          <w:i/>
          <w:spacing w:val="-4"/>
        </w:rPr>
        <w:t xml:space="preserve"> </w:t>
      </w:r>
      <w:r>
        <w:rPr>
          <w:i/>
        </w:rPr>
        <w:t>of</w:t>
      </w:r>
      <w:r>
        <w:rPr>
          <w:i/>
          <w:spacing w:val="-4"/>
        </w:rPr>
        <w:t xml:space="preserve"> </w:t>
      </w:r>
      <w:r>
        <w:rPr>
          <w:i/>
        </w:rPr>
        <w:t xml:space="preserve">the European Communities’ financial interests </w:t>
      </w:r>
      <w:proofErr w:type="gramStart"/>
      <w:r>
        <w:rPr>
          <w:i/>
        </w:rPr>
        <w:t>( 4</w:t>
      </w:r>
      <w:proofErr w:type="gramEnd"/>
      <w:r>
        <w:rPr>
          <w:i/>
        </w:rPr>
        <w:t xml:space="preserve"> );</w:t>
      </w:r>
    </w:p>
    <w:p w14:paraId="015CE634" w14:textId="77777777" w:rsidR="00364B8F" w:rsidRDefault="00F95841">
      <w:pPr>
        <w:pStyle w:val="ListParagraph"/>
        <w:numPr>
          <w:ilvl w:val="2"/>
          <w:numId w:val="3"/>
        </w:numPr>
        <w:tabs>
          <w:tab w:val="left" w:pos="1701"/>
        </w:tabs>
        <w:spacing w:before="1"/>
        <w:ind w:right="235"/>
        <w:rPr>
          <w:i/>
        </w:rPr>
      </w:pPr>
      <w:r>
        <w:rPr>
          <w:i/>
        </w:rPr>
        <w:t>terrorist offences or offences linked to terrorist activities, as defined in Articles 1 and 3</w:t>
      </w:r>
      <w:r>
        <w:rPr>
          <w:i/>
          <w:spacing w:val="-3"/>
        </w:rPr>
        <w:t xml:space="preserve"> </w:t>
      </w:r>
      <w:r>
        <w:rPr>
          <w:i/>
        </w:rPr>
        <w:t>of</w:t>
      </w:r>
      <w:r>
        <w:rPr>
          <w:i/>
          <w:spacing w:val="-3"/>
        </w:rPr>
        <w:t xml:space="preserve"> </w:t>
      </w:r>
      <w:r>
        <w:rPr>
          <w:i/>
        </w:rPr>
        <w:t>Council</w:t>
      </w:r>
      <w:r>
        <w:rPr>
          <w:i/>
          <w:spacing w:val="-3"/>
        </w:rPr>
        <w:t xml:space="preserve"> </w:t>
      </w:r>
      <w:r>
        <w:rPr>
          <w:i/>
        </w:rPr>
        <w:t>Framework</w:t>
      </w:r>
      <w:r>
        <w:rPr>
          <w:i/>
          <w:spacing w:val="-4"/>
        </w:rPr>
        <w:t xml:space="preserve"> </w:t>
      </w:r>
      <w:r>
        <w:rPr>
          <w:i/>
        </w:rPr>
        <w:t>Decision</w:t>
      </w:r>
      <w:r>
        <w:rPr>
          <w:i/>
          <w:spacing w:val="-3"/>
        </w:rPr>
        <w:t xml:space="preserve"> </w:t>
      </w:r>
      <w:r>
        <w:rPr>
          <w:i/>
        </w:rPr>
        <w:t>2002/475/JHA</w:t>
      </w:r>
      <w:r>
        <w:rPr>
          <w:i/>
          <w:spacing w:val="-3"/>
        </w:rPr>
        <w:t xml:space="preserve"> </w:t>
      </w:r>
      <w:proofErr w:type="gramStart"/>
      <w:r>
        <w:rPr>
          <w:i/>
        </w:rPr>
        <w:t>(</w:t>
      </w:r>
      <w:r>
        <w:rPr>
          <w:i/>
          <w:spacing w:val="-4"/>
        </w:rPr>
        <w:t xml:space="preserve"> </w:t>
      </w:r>
      <w:r>
        <w:rPr>
          <w:i/>
        </w:rPr>
        <w:t>5</w:t>
      </w:r>
      <w:proofErr w:type="gramEnd"/>
      <w:r>
        <w:rPr>
          <w:i/>
          <w:spacing w:val="-3"/>
        </w:rPr>
        <w:t xml:space="preserve"> </w:t>
      </w:r>
      <w:r>
        <w:rPr>
          <w:i/>
        </w:rPr>
        <w:t>)</w:t>
      </w:r>
      <w:r>
        <w:rPr>
          <w:i/>
          <w:spacing w:val="-4"/>
        </w:rPr>
        <w:t xml:space="preserve"> </w:t>
      </w:r>
      <w:r>
        <w:rPr>
          <w:i/>
        </w:rPr>
        <w:t>respectively,</w:t>
      </w:r>
      <w:r>
        <w:rPr>
          <w:i/>
          <w:spacing w:val="-3"/>
        </w:rPr>
        <w:t xml:space="preserve"> </w:t>
      </w:r>
      <w:r>
        <w:rPr>
          <w:i/>
        </w:rPr>
        <w:t>or</w:t>
      </w:r>
      <w:r>
        <w:rPr>
          <w:i/>
          <w:spacing w:val="-2"/>
        </w:rPr>
        <w:t xml:space="preserve"> </w:t>
      </w:r>
      <w:r>
        <w:rPr>
          <w:i/>
        </w:rPr>
        <w:t>inciting</w:t>
      </w:r>
      <w:r>
        <w:rPr>
          <w:i/>
          <w:spacing w:val="-3"/>
        </w:rPr>
        <w:t xml:space="preserve"> </w:t>
      </w:r>
      <w:r>
        <w:rPr>
          <w:i/>
        </w:rPr>
        <w:t>or</w:t>
      </w:r>
      <w:r>
        <w:rPr>
          <w:i/>
          <w:spacing w:val="-2"/>
        </w:rPr>
        <w:t xml:space="preserve"> </w:t>
      </w:r>
      <w:r>
        <w:rPr>
          <w:i/>
        </w:rPr>
        <w:t>aiding or abetting or attempting to commit an offence, as referred to in Article 4 of that Framework Decision</w:t>
      </w:r>
    </w:p>
    <w:p w14:paraId="015CE635" w14:textId="77777777" w:rsidR="00364B8F" w:rsidRDefault="00F95841">
      <w:pPr>
        <w:pStyle w:val="ListParagraph"/>
        <w:numPr>
          <w:ilvl w:val="2"/>
          <w:numId w:val="3"/>
        </w:numPr>
        <w:tabs>
          <w:tab w:val="left" w:pos="1701"/>
        </w:tabs>
        <w:spacing w:before="2"/>
        <w:ind w:right="1212"/>
        <w:rPr>
          <w:i/>
        </w:rPr>
      </w:pPr>
      <w:r>
        <w:rPr>
          <w:i/>
        </w:rPr>
        <w:t>money</w:t>
      </w:r>
      <w:r>
        <w:rPr>
          <w:i/>
          <w:spacing w:val="-3"/>
        </w:rPr>
        <w:t xml:space="preserve"> </w:t>
      </w:r>
      <w:r>
        <w:rPr>
          <w:i/>
        </w:rPr>
        <w:t>laundering</w:t>
      </w:r>
      <w:r>
        <w:rPr>
          <w:i/>
          <w:spacing w:val="-3"/>
        </w:rPr>
        <w:t xml:space="preserve"> </w:t>
      </w:r>
      <w:r>
        <w:rPr>
          <w:i/>
        </w:rPr>
        <w:t>or</w:t>
      </w:r>
      <w:r>
        <w:rPr>
          <w:i/>
          <w:spacing w:val="-2"/>
        </w:rPr>
        <w:t xml:space="preserve"> </w:t>
      </w:r>
      <w:r>
        <w:rPr>
          <w:i/>
        </w:rPr>
        <w:t>terrorist</w:t>
      </w:r>
      <w:r>
        <w:rPr>
          <w:i/>
          <w:spacing w:val="-2"/>
        </w:rPr>
        <w:t xml:space="preserve"> </w:t>
      </w:r>
      <w:r>
        <w:rPr>
          <w:i/>
        </w:rPr>
        <w:t>financing,</w:t>
      </w:r>
      <w:r>
        <w:rPr>
          <w:i/>
          <w:spacing w:val="-3"/>
        </w:rPr>
        <w:t xml:space="preserve"> </w:t>
      </w:r>
      <w:r>
        <w:rPr>
          <w:i/>
        </w:rPr>
        <w:t>as</w:t>
      </w:r>
      <w:r>
        <w:rPr>
          <w:i/>
          <w:spacing w:val="-3"/>
        </w:rPr>
        <w:t xml:space="preserve"> </w:t>
      </w:r>
      <w:r>
        <w:rPr>
          <w:i/>
        </w:rPr>
        <w:t>defined</w:t>
      </w:r>
      <w:r>
        <w:rPr>
          <w:i/>
          <w:spacing w:val="-3"/>
        </w:rPr>
        <w:t xml:space="preserve"> </w:t>
      </w:r>
      <w:r>
        <w:rPr>
          <w:i/>
        </w:rPr>
        <w:t>in</w:t>
      </w:r>
      <w:r>
        <w:rPr>
          <w:i/>
          <w:spacing w:val="-5"/>
        </w:rPr>
        <w:t xml:space="preserve"> </w:t>
      </w:r>
      <w:r>
        <w:rPr>
          <w:i/>
        </w:rPr>
        <w:t>Article</w:t>
      </w:r>
      <w:r>
        <w:rPr>
          <w:i/>
          <w:spacing w:val="-4"/>
        </w:rPr>
        <w:t xml:space="preserve"> </w:t>
      </w:r>
      <w:r>
        <w:rPr>
          <w:i/>
        </w:rPr>
        <w:t>1</w:t>
      </w:r>
      <w:r>
        <w:rPr>
          <w:i/>
          <w:spacing w:val="-3"/>
        </w:rPr>
        <w:t xml:space="preserve"> </w:t>
      </w:r>
      <w:r>
        <w:rPr>
          <w:i/>
        </w:rPr>
        <w:t>of</w:t>
      </w:r>
      <w:r>
        <w:rPr>
          <w:i/>
          <w:spacing w:val="-4"/>
        </w:rPr>
        <w:t xml:space="preserve"> </w:t>
      </w:r>
      <w:r>
        <w:rPr>
          <w:i/>
        </w:rPr>
        <w:t>Directive 2005/60/EC of the European Parliament and of the Council</w:t>
      </w:r>
    </w:p>
    <w:p w14:paraId="015CE636" w14:textId="77777777" w:rsidR="00364B8F" w:rsidRDefault="00F95841">
      <w:pPr>
        <w:pStyle w:val="ListParagraph"/>
        <w:numPr>
          <w:ilvl w:val="2"/>
          <w:numId w:val="3"/>
        </w:numPr>
        <w:tabs>
          <w:tab w:val="left" w:pos="1700"/>
          <w:tab w:val="left" w:pos="1701"/>
        </w:tabs>
        <w:ind w:right="363"/>
        <w:rPr>
          <w:i/>
        </w:rPr>
      </w:pPr>
      <w:r>
        <w:rPr>
          <w:i/>
        </w:rPr>
        <w:t>child</w:t>
      </w:r>
      <w:r>
        <w:rPr>
          <w:i/>
          <w:spacing w:val="-3"/>
        </w:rPr>
        <w:t xml:space="preserve"> </w:t>
      </w:r>
      <w:proofErr w:type="spellStart"/>
      <w:r>
        <w:rPr>
          <w:i/>
        </w:rPr>
        <w:t>labour</w:t>
      </w:r>
      <w:proofErr w:type="spellEnd"/>
      <w:r>
        <w:rPr>
          <w:i/>
          <w:spacing w:val="-1"/>
        </w:rPr>
        <w:t xml:space="preserve"> </w:t>
      </w:r>
      <w:r>
        <w:rPr>
          <w:i/>
        </w:rPr>
        <w:t>and</w:t>
      </w:r>
      <w:r>
        <w:rPr>
          <w:i/>
          <w:spacing w:val="-3"/>
        </w:rPr>
        <w:t xml:space="preserve"> </w:t>
      </w:r>
      <w:r>
        <w:rPr>
          <w:i/>
        </w:rPr>
        <w:t>other</w:t>
      </w:r>
      <w:r>
        <w:rPr>
          <w:i/>
          <w:spacing w:val="-2"/>
        </w:rPr>
        <w:t xml:space="preserve"> </w:t>
      </w:r>
      <w:r>
        <w:rPr>
          <w:i/>
        </w:rPr>
        <w:t>forms</w:t>
      </w:r>
      <w:r>
        <w:rPr>
          <w:i/>
          <w:spacing w:val="-2"/>
        </w:rPr>
        <w:t xml:space="preserve"> </w:t>
      </w:r>
      <w:r>
        <w:rPr>
          <w:i/>
        </w:rPr>
        <w:t>of</w:t>
      </w:r>
      <w:r>
        <w:rPr>
          <w:i/>
          <w:spacing w:val="-2"/>
        </w:rPr>
        <w:t xml:space="preserve"> </w:t>
      </w:r>
      <w:r>
        <w:rPr>
          <w:i/>
        </w:rPr>
        <w:t>trafficking</w:t>
      </w:r>
      <w:r>
        <w:rPr>
          <w:i/>
          <w:spacing w:val="-3"/>
        </w:rPr>
        <w:t xml:space="preserve"> </w:t>
      </w:r>
      <w:r>
        <w:rPr>
          <w:i/>
        </w:rPr>
        <w:t>in</w:t>
      </w:r>
      <w:r>
        <w:rPr>
          <w:i/>
          <w:spacing w:val="-2"/>
        </w:rPr>
        <w:t xml:space="preserve"> </w:t>
      </w:r>
      <w:r>
        <w:rPr>
          <w:i/>
        </w:rPr>
        <w:t>human</w:t>
      </w:r>
      <w:r>
        <w:rPr>
          <w:i/>
          <w:spacing w:val="-3"/>
        </w:rPr>
        <w:t xml:space="preserve"> </w:t>
      </w:r>
      <w:r>
        <w:rPr>
          <w:i/>
        </w:rPr>
        <w:t>beings</w:t>
      </w:r>
      <w:r>
        <w:rPr>
          <w:i/>
          <w:spacing w:val="-2"/>
        </w:rPr>
        <w:t xml:space="preserve"> </w:t>
      </w:r>
      <w:r>
        <w:rPr>
          <w:i/>
        </w:rPr>
        <w:t>as</w:t>
      </w:r>
      <w:r>
        <w:rPr>
          <w:i/>
          <w:spacing w:val="-2"/>
        </w:rPr>
        <w:t xml:space="preserve"> </w:t>
      </w:r>
      <w:r>
        <w:rPr>
          <w:i/>
        </w:rPr>
        <w:t>defined</w:t>
      </w:r>
      <w:r>
        <w:rPr>
          <w:i/>
          <w:spacing w:val="-2"/>
        </w:rPr>
        <w:t xml:space="preserve"> </w:t>
      </w:r>
      <w:r>
        <w:rPr>
          <w:i/>
        </w:rPr>
        <w:t>in</w:t>
      </w:r>
      <w:r>
        <w:rPr>
          <w:i/>
          <w:spacing w:val="-3"/>
        </w:rPr>
        <w:t xml:space="preserve"> </w:t>
      </w:r>
      <w:r>
        <w:rPr>
          <w:i/>
        </w:rPr>
        <w:t>Article</w:t>
      </w:r>
      <w:r>
        <w:rPr>
          <w:i/>
          <w:spacing w:val="-4"/>
        </w:rPr>
        <w:t xml:space="preserve"> </w:t>
      </w:r>
      <w:r>
        <w:rPr>
          <w:i/>
        </w:rPr>
        <w:t>2</w:t>
      </w:r>
      <w:r>
        <w:rPr>
          <w:i/>
          <w:spacing w:val="-4"/>
        </w:rPr>
        <w:t xml:space="preserve"> </w:t>
      </w:r>
      <w:r>
        <w:rPr>
          <w:i/>
        </w:rPr>
        <w:t>of Directive 2011/36/EU of the European Parliament and of the Council</w:t>
      </w:r>
    </w:p>
    <w:p w14:paraId="015CE637" w14:textId="77777777" w:rsidR="00364B8F" w:rsidRDefault="00364B8F">
      <w:pPr>
        <w:pStyle w:val="BodyText"/>
        <w:spacing w:before="10"/>
        <w:rPr>
          <w:i/>
          <w:sz w:val="21"/>
        </w:rPr>
      </w:pPr>
    </w:p>
    <w:p w14:paraId="015CE638" w14:textId="77777777" w:rsidR="00364B8F" w:rsidRDefault="00F95841">
      <w:pPr>
        <w:spacing w:before="1"/>
        <w:ind w:left="260"/>
        <w:rPr>
          <w:i/>
        </w:rPr>
      </w:pPr>
      <w:r>
        <w:rPr>
          <w:i/>
        </w:rPr>
        <w:t>The</w:t>
      </w:r>
      <w:r>
        <w:rPr>
          <w:i/>
          <w:spacing w:val="-2"/>
        </w:rPr>
        <w:t xml:space="preserve"> </w:t>
      </w:r>
      <w:r>
        <w:rPr>
          <w:i/>
        </w:rPr>
        <w:t>obligation</w:t>
      </w:r>
      <w:r>
        <w:rPr>
          <w:i/>
          <w:spacing w:val="-3"/>
        </w:rPr>
        <w:t xml:space="preserve"> </w:t>
      </w:r>
      <w:r>
        <w:rPr>
          <w:i/>
        </w:rPr>
        <w:t>to</w:t>
      </w:r>
      <w:r>
        <w:rPr>
          <w:i/>
          <w:spacing w:val="-2"/>
        </w:rPr>
        <w:t xml:space="preserve"> </w:t>
      </w:r>
      <w:r>
        <w:rPr>
          <w:i/>
        </w:rPr>
        <w:t>exclude</w:t>
      </w:r>
      <w:r>
        <w:rPr>
          <w:i/>
          <w:spacing w:val="-2"/>
        </w:rPr>
        <w:t xml:space="preserve"> </w:t>
      </w:r>
      <w:r>
        <w:rPr>
          <w:i/>
        </w:rPr>
        <w:t>an</w:t>
      </w:r>
      <w:r>
        <w:rPr>
          <w:i/>
          <w:spacing w:val="-3"/>
        </w:rPr>
        <w:t xml:space="preserve"> </w:t>
      </w:r>
      <w:r>
        <w:rPr>
          <w:i/>
        </w:rPr>
        <w:t>economic</w:t>
      </w:r>
      <w:r>
        <w:rPr>
          <w:i/>
          <w:spacing w:val="-3"/>
        </w:rPr>
        <w:t xml:space="preserve"> </w:t>
      </w:r>
      <w:r>
        <w:rPr>
          <w:i/>
        </w:rPr>
        <w:t>operator</w:t>
      </w:r>
      <w:r>
        <w:rPr>
          <w:i/>
          <w:spacing w:val="-1"/>
        </w:rPr>
        <w:t xml:space="preserve"> </w:t>
      </w:r>
      <w:r>
        <w:rPr>
          <w:i/>
        </w:rPr>
        <w:t>shall</w:t>
      </w:r>
      <w:r>
        <w:rPr>
          <w:i/>
          <w:spacing w:val="-5"/>
        </w:rPr>
        <w:t xml:space="preserve"> </w:t>
      </w:r>
      <w:r>
        <w:rPr>
          <w:i/>
        </w:rPr>
        <w:t>also</w:t>
      </w:r>
      <w:r>
        <w:rPr>
          <w:i/>
          <w:spacing w:val="-2"/>
        </w:rPr>
        <w:t xml:space="preserve"> </w:t>
      </w:r>
      <w:r>
        <w:rPr>
          <w:i/>
        </w:rPr>
        <w:t>apply</w:t>
      </w:r>
      <w:r>
        <w:rPr>
          <w:i/>
          <w:spacing w:val="-3"/>
        </w:rPr>
        <w:t xml:space="preserve"> </w:t>
      </w:r>
      <w:r>
        <w:rPr>
          <w:i/>
        </w:rPr>
        <w:t>where</w:t>
      </w:r>
      <w:r>
        <w:rPr>
          <w:i/>
          <w:spacing w:val="-2"/>
        </w:rPr>
        <w:t xml:space="preserve"> </w:t>
      </w:r>
      <w:r>
        <w:rPr>
          <w:i/>
        </w:rPr>
        <w:t>the</w:t>
      </w:r>
      <w:r>
        <w:rPr>
          <w:i/>
          <w:spacing w:val="-2"/>
        </w:rPr>
        <w:t xml:space="preserve"> </w:t>
      </w:r>
      <w:r>
        <w:rPr>
          <w:i/>
        </w:rPr>
        <w:t>person</w:t>
      </w:r>
      <w:r>
        <w:rPr>
          <w:i/>
          <w:spacing w:val="-3"/>
        </w:rPr>
        <w:t xml:space="preserve"> </w:t>
      </w:r>
      <w:r>
        <w:rPr>
          <w:i/>
        </w:rPr>
        <w:t>convicted</w:t>
      </w:r>
      <w:r>
        <w:rPr>
          <w:i/>
          <w:spacing w:val="-2"/>
        </w:rPr>
        <w:t xml:space="preserve"> </w:t>
      </w:r>
      <w:r>
        <w:rPr>
          <w:i/>
        </w:rPr>
        <w:t>by</w:t>
      </w:r>
      <w:r>
        <w:rPr>
          <w:i/>
          <w:spacing w:val="-3"/>
        </w:rPr>
        <w:t xml:space="preserve"> </w:t>
      </w:r>
      <w:r>
        <w:rPr>
          <w:i/>
        </w:rPr>
        <w:t xml:space="preserve">final judgment is a member of the administrative, management or supervisory body of that economic operator or has powers of representation, </w:t>
      </w:r>
      <w:proofErr w:type="gramStart"/>
      <w:r>
        <w:rPr>
          <w:i/>
        </w:rPr>
        <w:t>decision</w:t>
      </w:r>
      <w:proofErr w:type="gramEnd"/>
      <w:r>
        <w:rPr>
          <w:i/>
        </w:rPr>
        <w:t xml:space="preserve"> or control therein.</w:t>
      </w:r>
    </w:p>
    <w:p w14:paraId="015CE639" w14:textId="77777777" w:rsidR="00364B8F" w:rsidRDefault="00364B8F">
      <w:pPr>
        <w:sectPr w:rsidR="00364B8F">
          <w:pgSz w:w="11910" w:h="16840"/>
          <w:pgMar w:top="1340" w:right="1220" w:bottom="1200" w:left="1180" w:header="749" w:footer="1002" w:gutter="0"/>
          <w:cols w:space="720"/>
        </w:sectPr>
      </w:pPr>
    </w:p>
    <w:p w14:paraId="015CE63A" w14:textId="77777777" w:rsidR="00364B8F" w:rsidRDefault="00364B8F">
      <w:pPr>
        <w:pStyle w:val="BodyText"/>
        <w:spacing w:before="9"/>
        <w:rPr>
          <w:i/>
          <w:sz w:val="24"/>
        </w:rPr>
      </w:pPr>
    </w:p>
    <w:p w14:paraId="015CE63B" w14:textId="77777777" w:rsidR="00364B8F" w:rsidRDefault="00F95841">
      <w:pPr>
        <w:pStyle w:val="ListParagraph"/>
        <w:numPr>
          <w:ilvl w:val="1"/>
          <w:numId w:val="3"/>
        </w:numPr>
        <w:tabs>
          <w:tab w:val="left" w:pos="981"/>
        </w:tabs>
        <w:spacing w:before="57"/>
        <w:ind w:right="338"/>
        <w:rPr>
          <w:i/>
        </w:rPr>
      </w:pPr>
      <w:r>
        <w:rPr>
          <w:i/>
        </w:rPr>
        <w:t>An economic operator shall be excluded from participation in a procurement procedure where the contracting authority is aware that the economic operator is in breach of its obligations</w:t>
      </w:r>
      <w:r>
        <w:rPr>
          <w:i/>
          <w:spacing w:val="-1"/>
        </w:rPr>
        <w:t xml:space="preserve"> </w:t>
      </w:r>
      <w:r>
        <w:rPr>
          <w:i/>
        </w:rPr>
        <w:t>relating</w:t>
      </w:r>
      <w:r>
        <w:rPr>
          <w:i/>
          <w:spacing w:val="-3"/>
        </w:rPr>
        <w:t xml:space="preserve"> </w:t>
      </w:r>
      <w:r>
        <w:rPr>
          <w:i/>
        </w:rPr>
        <w:t>to</w:t>
      </w:r>
      <w:r>
        <w:rPr>
          <w:i/>
          <w:spacing w:val="-4"/>
        </w:rPr>
        <w:t xml:space="preserve"> </w:t>
      </w:r>
      <w:r>
        <w:rPr>
          <w:i/>
        </w:rPr>
        <w:t>the</w:t>
      </w:r>
      <w:r>
        <w:rPr>
          <w:i/>
          <w:spacing w:val="-2"/>
        </w:rPr>
        <w:t xml:space="preserve"> </w:t>
      </w:r>
      <w:r>
        <w:rPr>
          <w:b/>
          <w:i/>
        </w:rPr>
        <w:t>payment</w:t>
      </w:r>
      <w:r>
        <w:rPr>
          <w:b/>
          <w:i/>
          <w:spacing w:val="-3"/>
        </w:rPr>
        <w:t xml:space="preserve"> </w:t>
      </w:r>
      <w:r>
        <w:rPr>
          <w:b/>
          <w:i/>
        </w:rPr>
        <w:t>of</w:t>
      </w:r>
      <w:r>
        <w:rPr>
          <w:b/>
          <w:i/>
          <w:spacing w:val="-3"/>
        </w:rPr>
        <w:t xml:space="preserve"> </w:t>
      </w:r>
      <w:r>
        <w:rPr>
          <w:b/>
          <w:i/>
        </w:rPr>
        <w:t>taxes</w:t>
      </w:r>
      <w:r>
        <w:rPr>
          <w:b/>
          <w:i/>
          <w:spacing w:val="-4"/>
        </w:rPr>
        <w:t xml:space="preserve"> </w:t>
      </w:r>
      <w:r>
        <w:rPr>
          <w:b/>
          <w:i/>
        </w:rPr>
        <w:t>or</w:t>
      </w:r>
      <w:r>
        <w:rPr>
          <w:b/>
          <w:i/>
          <w:spacing w:val="-2"/>
        </w:rPr>
        <w:t xml:space="preserve"> </w:t>
      </w:r>
      <w:r>
        <w:rPr>
          <w:b/>
          <w:i/>
        </w:rPr>
        <w:t>social</w:t>
      </w:r>
      <w:r>
        <w:rPr>
          <w:b/>
          <w:i/>
          <w:spacing w:val="-5"/>
        </w:rPr>
        <w:t xml:space="preserve"> </w:t>
      </w:r>
      <w:r>
        <w:rPr>
          <w:b/>
          <w:i/>
        </w:rPr>
        <w:t>security</w:t>
      </w:r>
      <w:r>
        <w:rPr>
          <w:b/>
          <w:i/>
          <w:spacing w:val="-3"/>
        </w:rPr>
        <w:t xml:space="preserve"> </w:t>
      </w:r>
      <w:r>
        <w:rPr>
          <w:b/>
          <w:i/>
        </w:rPr>
        <w:t>contributions</w:t>
      </w:r>
      <w:r>
        <w:rPr>
          <w:b/>
          <w:i/>
          <w:spacing w:val="-1"/>
        </w:rPr>
        <w:t xml:space="preserve"> </w:t>
      </w:r>
      <w:r>
        <w:rPr>
          <w:b/>
          <w:i/>
        </w:rPr>
        <w:t>and</w:t>
      </w:r>
      <w:r>
        <w:rPr>
          <w:b/>
          <w:i/>
          <w:spacing w:val="-2"/>
        </w:rPr>
        <w:t xml:space="preserve"> </w:t>
      </w:r>
      <w:r>
        <w:rPr>
          <w:b/>
          <w:i/>
        </w:rPr>
        <w:t>where</w:t>
      </w:r>
      <w:r>
        <w:rPr>
          <w:b/>
          <w:i/>
          <w:spacing w:val="-4"/>
        </w:rPr>
        <w:t xml:space="preserve"> </w:t>
      </w:r>
      <w:r>
        <w:rPr>
          <w:b/>
          <w:i/>
        </w:rPr>
        <w:t>this has</w:t>
      </w:r>
      <w:r>
        <w:rPr>
          <w:b/>
          <w:i/>
          <w:spacing w:val="-3"/>
        </w:rPr>
        <w:t xml:space="preserve"> </w:t>
      </w:r>
      <w:r>
        <w:rPr>
          <w:b/>
          <w:i/>
        </w:rPr>
        <w:t>been established</w:t>
      </w:r>
      <w:r>
        <w:rPr>
          <w:b/>
          <w:i/>
          <w:spacing w:val="-2"/>
        </w:rPr>
        <w:t xml:space="preserve"> </w:t>
      </w:r>
      <w:r>
        <w:rPr>
          <w:b/>
          <w:i/>
        </w:rPr>
        <w:t>by</w:t>
      </w:r>
      <w:r>
        <w:rPr>
          <w:b/>
          <w:i/>
          <w:spacing w:val="-3"/>
        </w:rPr>
        <w:t xml:space="preserve"> </w:t>
      </w:r>
      <w:r>
        <w:rPr>
          <w:b/>
          <w:i/>
        </w:rPr>
        <w:t>a</w:t>
      </w:r>
      <w:r>
        <w:rPr>
          <w:b/>
          <w:i/>
          <w:spacing w:val="-1"/>
        </w:rPr>
        <w:t xml:space="preserve"> </w:t>
      </w:r>
      <w:r>
        <w:rPr>
          <w:b/>
          <w:i/>
        </w:rPr>
        <w:t>judicial</w:t>
      </w:r>
      <w:r>
        <w:rPr>
          <w:b/>
          <w:i/>
          <w:spacing w:val="-2"/>
        </w:rPr>
        <w:t xml:space="preserve"> </w:t>
      </w:r>
      <w:r>
        <w:rPr>
          <w:b/>
          <w:i/>
        </w:rPr>
        <w:t xml:space="preserve">or </w:t>
      </w:r>
      <w:r>
        <w:rPr>
          <w:i/>
        </w:rPr>
        <w:t>administrative decision</w:t>
      </w:r>
      <w:r>
        <w:rPr>
          <w:i/>
          <w:spacing w:val="-1"/>
        </w:rPr>
        <w:t xml:space="preserve"> </w:t>
      </w:r>
      <w:r>
        <w:rPr>
          <w:i/>
        </w:rPr>
        <w:t>having</w:t>
      </w:r>
      <w:r>
        <w:rPr>
          <w:i/>
          <w:spacing w:val="-1"/>
        </w:rPr>
        <w:t xml:space="preserve"> </w:t>
      </w:r>
      <w:r>
        <w:rPr>
          <w:i/>
        </w:rPr>
        <w:t>final and</w:t>
      </w:r>
      <w:r>
        <w:rPr>
          <w:i/>
          <w:spacing w:val="-1"/>
        </w:rPr>
        <w:t xml:space="preserve"> </w:t>
      </w:r>
      <w:r>
        <w:rPr>
          <w:i/>
        </w:rPr>
        <w:t>binding</w:t>
      </w:r>
      <w:r>
        <w:rPr>
          <w:i/>
          <w:spacing w:val="-1"/>
        </w:rPr>
        <w:t xml:space="preserve"> </w:t>
      </w:r>
      <w:r>
        <w:rPr>
          <w:i/>
        </w:rPr>
        <w:t>effect in</w:t>
      </w:r>
      <w:r>
        <w:rPr>
          <w:i/>
          <w:spacing w:val="-2"/>
        </w:rPr>
        <w:t xml:space="preserve"> </w:t>
      </w:r>
      <w:r>
        <w:rPr>
          <w:i/>
        </w:rPr>
        <w:t>accordance</w:t>
      </w:r>
      <w:r>
        <w:rPr>
          <w:i/>
          <w:spacing w:val="-1"/>
        </w:rPr>
        <w:t xml:space="preserve"> </w:t>
      </w:r>
      <w:r>
        <w:rPr>
          <w:i/>
        </w:rPr>
        <w:t>with</w:t>
      </w:r>
      <w:r>
        <w:rPr>
          <w:i/>
          <w:spacing w:val="-1"/>
        </w:rPr>
        <w:t xml:space="preserve"> </w:t>
      </w:r>
      <w:r>
        <w:rPr>
          <w:i/>
        </w:rPr>
        <w:t>the</w:t>
      </w:r>
      <w:r>
        <w:rPr>
          <w:i/>
          <w:spacing w:val="-4"/>
        </w:rPr>
        <w:t xml:space="preserve"> </w:t>
      </w:r>
      <w:r>
        <w:rPr>
          <w:i/>
        </w:rPr>
        <w:t>legal</w:t>
      </w:r>
      <w:r>
        <w:rPr>
          <w:i/>
          <w:spacing w:val="-1"/>
        </w:rPr>
        <w:t xml:space="preserve"> </w:t>
      </w:r>
      <w:r>
        <w:rPr>
          <w:i/>
        </w:rPr>
        <w:t>provisions</w:t>
      </w:r>
      <w:r>
        <w:rPr>
          <w:i/>
          <w:spacing w:val="-1"/>
        </w:rPr>
        <w:t xml:space="preserve"> </w:t>
      </w:r>
      <w:r>
        <w:rPr>
          <w:i/>
        </w:rPr>
        <w:t>of</w:t>
      </w:r>
      <w:r>
        <w:rPr>
          <w:i/>
          <w:spacing w:val="-4"/>
        </w:rPr>
        <w:t xml:space="preserve"> </w:t>
      </w:r>
      <w:r>
        <w:rPr>
          <w:i/>
        </w:rPr>
        <w:t>the</w:t>
      </w:r>
      <w:r>
        <w:rPr>
          <w:i/>
          <w:spacing w:val="-1"/>
        </w:rPr>
        <w:t xml:space="preserve"> </w:t>
      </w:r>
      <w:r>
        <w:rPr>
          <w:i/>
        </w:rPr>
        <w:t>country</w:t>
      </w:r>
      <w:r>
        <w:rPr>
          <w:i/>
          <w:spacing w:val="-1"/>
        </w:rPr>
        <w:t xml:space="preserve"> </w:t>
      </w:r>
      <w:r>
        <w:rPr>
          <w:i/>
        </w:rPr>
        <w:t>in</w:t>
      </w:r>
      <w:r>
        <w:rPr>
          <w:i/>
          <w:spacing w:val="-2"/>
        </w:rPr>
        <w:t xml:space="preserve"> </w:t>
      </w:r>
      <w:r>
        <w:rPr>
          <w:i/>
        </w:rPr>
        <w:t>which</w:t>
      </w:r>
      <w:r>
        <w:rPr>
          <w:i/>
          <w:spacing w:val="-2"/>
        </w:rPr>
        <w:t xml:space="preserve"> </w:t>
      </w:r>
      <w:r>
        <w:rPr>
          <w:i/>
        </w:rPr>
        <w:t>it is</w:t>
      </w:r>
      <w:r>
        <w:rPr>
          <w:i/>
          <w:spacing w:val="-3"/>
        </w:rPr>
        <w:t xml:space="preserve"> </w:t>
      </w:r>
      <w:r>
        <w:rPr>
          <w:i/>
        </w:rPr>
        <w:t>established</w:t>
      </w:r>
      <w:r>
        <w:rPr>
          <w:i/>
          <w:spacing w:val="-5"/>
        </w:rPr>
        <w:t xml:space="preserve"> </w:t>
      </w:r>
      <w:r>
        <w:rPr>
          <w:i/>
        </w:rPr>
        <w:t>or</w:t>
      </w:r>
      <w:r>
        <w:rPr>
          <w:i/>
          <w:spacing w:val="-2"/>
        </w:rPr>
        <w:t xml:space="preserve"> </w:t>
      </w:r>
      <w:r>
        <w:rPr>
          <w:i/>
        </w:rPr>
        <w:t>with</w:t>
      </w:r>
      <w:r>
        <w:rPr>
          <w:i/>
          <w:spacing w:val="-1"/>
        </w:rPr>
        <w:t xml:space="preserve"> </w:t>
      </w:r>
      <w:r>
        <w:rPr>
          <w:i/>
        </w:rPr>
        <w:t>those of the Member State of the contracting authority.</w:t>
      </w:r>
    </w:p>
    <w:p w14:paraId="015CE63C" w14:textId="77777777" w:rsidR="00364B8F" w:rsidRDefault="00364B8F">
      <w:pPr>
        <w:pStyle w:val="BodyText"/>
        <w:spacing w:before="11"/>
        <w:rPr>
          <w:i/>
          <w:sz w:val="21"/>
        </w:rPr>
      </w:pPr>
    </w:p>
    <w:p w14:paraId="015CE63D" w14:textId="77777777" w:rsidR="00364B8F" w:rsidRDefault="00F95841">
      <w:pPr>
        <w:ind w:left="260" w:right="270"/>
        <w:rPr>
          <w:i/>
        </w:rPr>
      </w:pPr>
      <w:r>
        <w:rPr>
          <w:i/>
        </w:rPr>
        <w:t>Furthermore, contracting</w:t>
      </w:r>
      <w:r>
        <w:rPr>
          <w:i/>
          <w:spacing w:val="-1"/>
        </w:rPr>
        <w:t xml:space="preserve"> </w:t>
      </w:r>
      <w:r>
        <w:rPr>
          <w:i/>
        </w:rPr>
        <w:t>authorities</w:t>
      </w:r>
      <w:r>
        <w:rPr>
          <w:i/>
          <w:spacing w:val="-2"/>
        </w:rPr>
        <w:t xml:space="preserve"> </w:t>
      </w:r>
      <w:r>
        <w:rPr>
          <w:i/>
        </w:rPr>
        <w:t>may exclude or</w:t>
      </w:r>
      <w:r>
        <w:rPr>
          <w:i/>
          <w:spacing w:val="-4"/>
        </w:rPr>
        <w:t xml:space="preserve"> </w:t>
      </w:r>
      <w:r>
        <w:rPr>
          <w:i/>
        </w:rPr>
        <w:t>may be</w:t>
      </w:r>
      <w:r>
        <w:rPr>
          <w:i/>
          <w:spacing w:val="-3"/>
        </w:rPr>
        <w:t xml:space="preserve"> </w:t>
      </w:r>
      <w:r>
        <w:rPr>
          <w:i/>
        </w:rPr>
        <w:t>required by</w:t>
      </w:r>
      <w:r>
        <w:rPr>
          <w:i/>
          <w:spacing w:val="-3"/>
        </w:rPr>
        <w:t xml:space="preserve"> </w:t>
      </w:r>
      <w:r>
        <w:rPr>
          <w:i/>
        </w:rPr>
        <w:t>Member States</w:t>
      </w:r>
      <w:r>
        <w:rPr>
          <w:i/>
          <w:spacing w:val="-2"/>
        </w:rPr>
        <w:t xml:space="preserve"> </w:t>
      </w:r>
      <w:r>
        <w:rPr>
          <w:i/>
        </w:rPr>
        <w:t>to exclude from participation in a procurement procedure an economic operator where the contracting authority</w:t>
      </w:r>
      <w:r>
        <w:rPr>
          <w:i/>
          <w:spacing w:val="-2"/>
        </w:rPr>
        <w:t xml:space="preserve"> </w:t>
      </w:r>
      <w:r>
        <w:rPr>
          <w:i/>
        </w:rPr>
        <w:t>can</w:t>
      </w:r>
      <w:r>
        <w:rPr>
          <w:i/>
          <w:spacing w:val="-3"/>
        </w:rPr>
        <w:t xml:space="preserve"> </w:t>
      </w:r>
      <w:r>
        <w:rPr>
          <w:i/>
        </w:rPr>
        <w:t>demonstrate</w:t>
      </w:r>
      <w:r>
        <w:rPr>
          <w:i/>
          <w:spacing w:val="-4"/>
        </w:rPr>
        <w:t xml:space="preserve"> </w:t>
      </w:r>
      <w:r>
        <w:rPr>
          <w:i/>
        </w:rPr>
        <w:t>by</w:t>
      </w:r>
      <w:r>
        <w:rPr>
          <w:i/>
          <w:spacing w:val="-2"/>
        </w:rPr>
        <w:t xml:space="preserve"> </w:t>
      </w:r>
      <w:r>
        <w:rPr>
          <w:i/>
        </w:rPr>
        <w:t>any</w:t>
      </w:r>
      <w:r>
        <w:rPr>
          <w:i/>
          <w:spacing w:val="-2"/>
        </w:rPr>
        <w:t xml:space="preserve"> </w:t>
      </w:r>
      <w:r>
        <w:rPr>
          <w:i/>
        </w:rPr>
        <w:t>appropriate</w:t>
      </w:r>
      <w:r>
        <w:rPr>
          <w:i/>
          <w:spacing w:val="-4"/>
        </w:rPr>
        <w:t xml:space="preserve"> </w:t>
      </w:r>
      <w:r>
        <w:rPr>
          <w:i/>
        </w:rPr>
        <w:t>means</w:t>
      </w:r>
      <w:r>
        <w:rPr>
          <w:i/>
          <w:spacing w:val="-4"/>
        </w:rPr>
        <w:t xml:space="preserve"> </w:t>
      </w:r>
      <w:r>
        <w:rPr>
          <w:i/>
        </w:rPr>
        <w:t>that</w:t>
      </w:r>
      <w:r>
        <w:rPr>
          <w:i/>
          <w:spacing w:val="-2"/>
        </w:rPr>
        <w:t xml:space="preserve"> </w:t>
      </w:r>
      <w:r>
        <w:rPr>
          <w:i/>
        </w:rPr>
        <w:t>the</w:t>
      </w:r>
      <w:r>
        <w:rPr>
          <w:i/>
          <w:spacing w:val="-2"/>
        </w:rPr>
        <w:t xml:space="preserve"> </w:t>
      </w:r>
      <w:r>
        <w:rPr>
          <w:i/>
        </w:rPr>
        <w:t>economic</w:t>
      </w:r>
      <w:r>
        <w:rPr>
          <w:i/>
          <w:spacing w:val="-2"/>
        </w:rPr>
        <w:t xml:space="preserve"> </w:t>
      </w:r>
      <w:r>
        <w:rPr>
          <w:i/>
        </w:rPr>
        <w:t>operator</w:t>
      </w:r>
      <w:r>
        <w:rPr>
          <w:i/>
          <w:spacing w:val="-4"/>
        </w:rPr>
        <w:t xml:space="preserve"> </w:t>
      </w:r>
      <w:r>
        <w:rPr>
          <w:i/>
        </w:rPr>
        <w:t>is</w:t>
      </w:r>
      <w:r>
        <w:rPr>
          <w:i/>
          <w:spacing w:val="-1"/>
        </w:rPr>
        <w:t xml:space="preserve"> </w:t>
      </w:r>
      <w:r>
        <w:rPr>
          <w:i/>
        </w:rPr>
        <w:t>in</w:t>
      </w:r>
      <w:r>
        <w:rPr>
          <w:i/>
          <w:spacing w:val="-3"/>
        </w:rPr>
        <w:t xml:space="preserve"> </w:t>
      </w:r>
      <w:r>
        <w:rPr>
          <w:i/>
        </w:rPr>
        <w:t>breach</w:t>
      </w:r>
      <w:r>
        <w:rPr>
          <w:i/>
          <w:spacing w:val="-3"/>
        </w:rPr>
        <w:t xml:space="preserve"> </w:t>
      </w:r>
      <w:r>
        <w:rPr>
          <w:i/>
        </w:rPr>
        <w:t>of</w:t>
      </w:r>
      <w:r>
        <w:rPr>
          <w:i/>
          <w:spacing w:val="-2"/>
        </w:rPr>
        <w:t xml:space="preserve"> </w:t>
      </w:r>
      <w:r>
        <w:rPr>
          <w:i/>
        </w:rPr>
        <w:t>its obligations relating to the payment of taxes or social security contributions.</w:t>
      </w:r>
    </w:p>
    <w:p w14:paraId="015CE63E" w14:textId="77777777" w:rsidR="00364B8F" w:rsidRDefault="00364B8F">
      <w:pPr>
        <w:pStyle w:val="BodyText"/>
        <w:spacing w:before="2"/>
        <w:rPr>
          <w:i/>
        </w:rPr>
      </w:pPr>
    </w:p>
    <w:p w14:paraId="015CE63F" w14:textId="451968B9" w:rsidR="00364B8F" w:rsidRDefault="00F95841">
      <w:pPr>
        <w:pStyle w:val="ListParagraph"/>
        <w:numPr>
          <w:ilvl w:val="0"/>
          <w:numId w:val="3"/>
        </w:numPr>
        <w:tabs>
          <w:tab w:val="left" w:pos="479"/>
        </w:tabs>
        <w:ind w:right="499" w:firstLine="0"/>
      </w:pPr>
      <w:r>
        <w:t>Agrees</w:t>
      </w:r>
      <w:r>
        <w:rPr>
          <w:spacing w:val="-4"/>
        </w:rPr>
        <w:t xml:space="preserve"> </w:t>
      </w:r>
      <w:r>
        <w:t>to</w:t>
      </w:r>
      <w:r>
        <w:rPr>
          <w:spacing w:val="-1"/>
        </w:rPr>
        <w:t xml:space="preserve"> </w:t>
      </w:r>
      <w:r>
        <w:t>comply</w:t>
      </w:r>
      <w:r>
        <w:rPr>
          <w:spacing w:val="-4"/>
        </w:rPr>
        <w:t xml:space="preserve"> </w:t>
      </w:r>
      <w:r>
        <w:t>with</w:t>
      </w:r>
      <w:r>
        <w:rPr>
          <w:spacing w:val="-2"/>
        </w:rPr>
        <w:t xml:space="preserve"> </w:t>
      </w:r>
      <w:proofErr w:type="gramStart"/>
      <w:r>
        <w:t>all</w:t>
      </w:r>
      <w:r>
        <w:rPr>
          <w:spacing w:val="-2"/>
        </w:rPr>
        <w:t xml:space="preserve"> </w:t>
      </w:r>
      <w:r>
        <w:t>of</w:t>
      </w:r>
      <w:proofErr w:type="gramEnd"/>
      <w:r>
        <w:rPr>
          <w:spacing w:val="-2"/>
        </w:rPr>
        <w:t xml:space="preserve"> </w:t>
      </w:r>
      <w:r>
        <w:t>the</w:t>
      </w:r>
      <w:r>
        <w:rPr>
          <w:spacing w:val="-1"/>
        </w:rPr>
        <w:t xml:space="preserve"> </w:t>
      </w:r>
      <w:r>
        <w:t>provisions</w:t>
      </w:r>
      <w:r>
        <w:rPr>
          <w:spacing w:val="-4"/>
        </w:rPr>
        <w:t xml:space="preserve"> </w:t>
      </w:r>
      <w:r>
        <w:t xml:space="preserve">of </w:t>
      </w:r>
      <w:r w:rsidR="00481470">
        <w:t>DOTSO</w:t>
      </w:r>
      <w:r>
        <w:t>'s</w:t>
      </w:r>
      <w:r>
        <w:rPr>
          <w:spacing w:val="-4"/>
        </w:rPr>
        <w:t xml:space="preserve"> </w:t>
      </w:r>
      <w:r>
        <w:t>Tender</w:t>
      </w:r>
      <w:r>
        <w:rPr>
          <w:spacing w:val="-2"/>
        </w:rPr>
        <w:t xml:space="preserve"> </w:t>
      </w:r>
      <w:r>
        <w:t>Competition</w:t>
      </w:r>
      <w:r>
        <w:rPr>
          <w:spacing w:val="-2"/>
        </w:rPr>
        <w:t xml:space="preserve"> </w:t>
      </w:r>
      <w:r>
        <w:t>Rules</w:t>
      </w:r>
      <w:r>
        <w:rPr>
          <w:spacing w:val="-4"/>
        </w:rPr>
        <w:t xml:space="preserve"> </w:t>
      </w:r>
      <w:r>
        <w:t>included</w:t>
      </w:r>
      <w:r>
        <w:rPr>
          <w:spacing w:val="-2"/>
        </w:rPr>
        <w:t xml:space="preserve"> </w:t>
      </w:r>
      <w:r>
        <w:t>as</w:t>
      </w:r>
      <w:r>
        <w:rPr>
          <w:spacing w:val="-2"/>
        </w:rPr>
        <w:t xml:space="preserve"> </w:t>
      </w:r>
      <w:r>
        <w:t>part</w:t>
      </w:r>
      <w:r>
        <w:rPr>
          <w:spacing w:val="-4"/>
        </w:rPr>
        <w:t xml:space="preserve"> </w:t>
      </w:r>
      <w:r>
        <w:t>of this information pack.</w:t>
      </w:r>
    </w:p>
    <w:p w14:paraId="015CE640" w14:textId="77777777" w:rsidR="00364B8F" w:rsidRDefault="00364B8F">
      <w:pPr>
        <w:pStyle w:val="BodyText"/>
        <w:spacing w:before="10"/>
        <w:rPr>
          <w:sz w:val="21"/>
        </w:rPr>
      </w:pPr>
    </w:p>
    <w:p w14:paraId="015CE641" w14:textId="19476DCF" w:rsidR="00364B8F" w:rsidRDefault="00F95841">
      <w:pPr>
        <w:pStyle w:val="ListParagraph"/>
        <w:numPr>
          <w:ilvl w:val="0"/>
          <w:numId w:val="3"/>
        </w:numPr>
        <w:tabs>
          <w:tab w:val="left" w:pos="479"/>
        </w:tabs>
        <w:ind w:left="478"/>
      </w:pPr>
      <w:r>
        <w:t>Agrees</w:t>
      </w:r>
      <w:r>
        <w:rPr>
          <w:spacing w:val="-4"/>
        </w:rPr>
        <w:t xml:space="preserve"> </w:t>
      </w:r>
      <w:r>
        <w:t>to</w:t>
      </w:r>
      <w:r>
        <w:rPr>
          <w:spacing w:val="-2"/>
        </w:rPr>
        <w:t xml:space="preserve"> </w:t>
      </w:r>
      <w:r>
        <w:t>comply</w:t>
      </w:r>
      <w:r>
        <w:rPr>
          <w:spacing w:val="-3"/>
        </w:rPr>
        <w:t xml:space="preserve"> </w:t>
      </w:r>
      <w:r>
        <w:t>with</w:t>
      </w:r>
      <w:r>
        <w:rPr>
          <w:spacing w:val="-3"/>
        </w:rPr>
        <w:t xml:space="preserve"> </w:t>
      </w:r>
      <w:r w:rsidR="00481470">
        <w:t>DOTSO</w:t>
      </w:r>
      <w:r>
        <w:t>’s</w:t>
      </w:r>
      <w:r>
        <w:rPr>
          <w:spacing w:val="-1"/>
        </w:rPr>
        <w:t xml:space="preserve"> </w:t>
      </w:r>
      <w:r>
        <w:t>Letter</w:t>
      </w:r>
      <w:r>
        <w:rPr>
          <w:spacing w:val="-4"/>
        </w:rPr>
        <w:t xml:space="preserve"> </w:t>
      </w:r>
      <w:r>
        <w:t>of</w:t>
      </w:r>
      <w:r>
        <w:rPr>
          <w:spacing w:val="-4"/>
        </w:rPr>
        <w:t xml:space="preserve"> </w:t>
      </w:r>
      <w:r>
        <w:rPr>
          <w:spacing w:val="-2"/>
        </w:rPr>
        <w:t>Appointment.</w:t>
      </w:r>
    </w:p>
    <w:p w14:paraId="015CE642" w14:textId="77777777" w:rsidR="00364B8F" w:rsidRDefault="00364B8F">
      <w:pPr>
        <w:pStyle w:val="BodyText"/>
        <w:spacing w:before="1"/>
      </w:pPr>
    </w:p>
    <w:p w14:paraId="015CE643" w14:textId="77777777" w:rsidR="00364B8F" w:rsidRDefault="00F95841">
      <w:pPr>
        <w:pStyle w:val="ListParagraph"/>
        <w:numPr>
          <w:ilvl w:val="0"/>
          <w:numId w:val="3"/>
        </w:numPr>
        <w:tabs>
          <w:tab w:val="left" w:pos="479"/>
        </w:tabs>
        <w:ind w:right="897" w:firstLine="0"/>
      </w:pPr>
      <w:r>
        <w:t>Accepts that, as relevant, any Tender Documents, completed Tender Submission, Tender Competition</w:t>
      </w:r>
      <w:r>
        <w:rPr>
          <w:spacing w:val="-3"/>
        </w:rPr>
        <w:t xml:space="preserve"> </w:t>
      </w:r>
      <w:r>
        <w:t>Rules</w:t>
      </w:r>
      <w:r>
        <w:rPr>
          <w:spacing w:val="-2"/>
        </w:rPr>
        <w:t xml:space="preserve"> </w:t>
      </w:r>
      <w:r>
        <w:t>and</w:t>
      </w:r>
      <w:r>
        <w:rPr>
          <w:spacing w:val="-3"/>
        </w:rPr>
        <w:t xml:space="preserve"> </w:t>
      </w:r>
      <w:r>
        <w:t>all</w:t>
      </w:r>
      <w:r>
        <w:rPr>
          <w:spacing w:val="-2"/>
        </w:rPr>
        <w:t xml:space="preserve"> </w:t>
      </w:r>
      <w:r>
        <w:t>clarifications</w:t>
      </w:r>
      <w:r>
        <w:rPr>
          <w:spacing w:val="-5"/>
        </w:rPr>
        <w:t xml:space="preserve"> </w:t>
      </w:r>
      <w:r>
        <w:t>issued</w:t>
      </w:r>
      <w:r>
        <w:rPr>
          <w:spacing w:val="-3"/>
        </w:rPr>
        <w:t xml:space="preserve"> </w:t>
      </w:r>
      <w:r>
        <w:t>during</w:t>
      </w:r>
      <w:r>
        <w:rPr>
          <w:spacing w:val="-3"/>
        </w:rPr>
        <w:t xml:space="preserve"> </w:t>
      </w:r>
      <w:r>
        <w:t>the</w:t>
      </w:r>
      <w:r>
        <w:rPr>
          <w:spacing w:val="-1"/>
        </w:rPr>
        <w:t xml:space="preserve"> </w:t>
      </w:r>
      <w:r>
        <w:t>tender</w:t>
      </w:r>
      <w:r>
        <w:rPr>
          <w:spacing w:val="-4"/>
        </w:rPr>
        <w:t xml:space="preserve"> </w:t>
      </w:r>
      <w:r>
        <w:t>process,</w:t>
      </w:r>
      <w:r>
        <w:rPr>
          <w:spacing w:val="-3"/>
        </w:rPr>
        <w:t xml:space="preserve"> </w:t>
      </w:r>
      <w:r>
        <w:t>shall</w:t>
      </w:r>
      <w:r>
        <w:rPr>
          <w:spacing w:val="-3"/>
        </w:rPr>
        <w:t xml:space="preserve"> </w:t>
      </w:r>
      <w:r>
        <w:t>become</w:t>
      </w:r>
      <w:r>
        <w:rPr>
          <w:spacing w:val="-1"/>
        </w:rPr>
        <w:t xml:space="preserve"> </w:t>
      </w:r>
      <w:r>
        <w:t>legally binding and an essential portion of the Contract, if awarded.</w:t>
      </w:r>
    </w:p>
    <w:p w14:paraId="015CE644" w14:textId="77777777" w:rsidR="00364B8F" w:rsidRDefault="00364B8F">
      <w:pPr>
        <w:pStyle w:val="BodyText"/>
        <w:spacing w:before="1"/>
      </w:pPr>
    </w:p>
    <w:p w14:paraId="015CE645" w14:textId="6289819E" w:rsidR="00364B8F" w:rsidRDefault="00F95841">
      <w:pPr>
        <w:pStyle w:val="ListParagraph"/>
        <w:numPr>
          <w:ilvl w:val="0"/>
          <w:numId w:val="3"/>
        </w:numPr>
        <w:tabs>
          <w:tab w:val="left" w:pos="479"/>
        </w:tabs>
        <w:ind w:left="478"/>
      </w:pPr>
      <w:r>
        <w:t>Confirms</w:t>
      </w:r>
      <w:r>
        <w:rPr>
          <w:spacing w:val="-6"/>
        </w:rPr>
        <w:t xml:space="preserve"> </w:t>
      </w:r>
      <w:r>
        <w:t>that</w:t>
      </w:r>
      <w:r>
        <w:rPr>
          <w:spacing w:val="-6"/>
        </w:rPr>
        <w:t xml:space="preserve"> </w:t>
      </w:r>
      <w:r>
        <w:t>the</w:t>
      </w:r>
      <w:r>
        <w:rPr>
          <w:spacing w:val="-3"/>
        </w:rPr>
        <w:t xml:space="preserve"> </w:t>
      </w:r>
      <w:r>
        <w:t>Tender</w:t>
      </w:r>
      <w:r>
        <w:rPr>
          <w:spacing w:val="-4"/>
        </w:rPr>
        <w:t xml:space="preserve"> </w:t>
      </w:r>
      <w:r>
        <w:t>fully</w:t>
      </w:r>
      <w:r>
        <w:rPr>
          <w:spacing w:val="-6"/>
        </w:rPr>
        <w:t xml:space="preserve"> </w:t>
      </w:r>
      <w:r>
        <w:t>meets</w:t>
      </w:r>
      <w:r>
        <w:rPr>
          <w:spacing w:val="-4"/>
        </w:rPr>
        <w:t xml:space="preserve"> </w:t>
      </w:r>
      <w:r>
        <w:t>or</w:t>
      </w:r>
      <w:r>
        <w:rPr>
          <w:spacing w:val="-3"/>
        </w:rPr>
        <w:t xml:space="preserve"> </w:t>
      </w:r>
      <w:r>
        <w:t>exceeds</w:t>
      </w:r>
      <w:r>
        <w:rPr>
          <w:spacing w:val="-4"/>
        </w:rPr>
        <w:t xml:space="preserve"> </w:t>
      </w:r>
      <w:r>
        <w:t>any</w:t>
      </w:r>
      <w:r>
        <w:rPr>
          <w:spacing w:val="-3"/>
        </w:rPr>
        <w:t xml:space="preserve"> </w:t>
      </w:r>
      <w:r>
        <w:t>(minimum)</w:t>
      </w:r>
      <w:r>
        <w:rPr>
          <w:spacing w:val="-4"/>
        </w:rPr>
        <w:t xml:space="preserve"> </w:t>
      </w:r>
      <w:r>
        <w:t>requirements</w:t>
      </w:r>
      <w:r>
        <w:rPr>
          <w:spacing w:val="-7"/>
        </w:rPr>
        <w:t xml:space="preserve"> </w:t>
      </w:r>
      <w:r>
        <w:t>as</w:t>
      </w:r>
      <w:r>
        <w:rPr>
          <w:spacing w:val="-4"/>
        </w:rPr>
        <w:t xml:space="preserve"> </w:t>
      </w:r>
      <w:r>
        <w:t>specified</w:t>
      </w:r>
      <w:r>
        <w:rPr>
          <w:spacing w:val="-7"/>
        </w:rPr>
        <w:t xml:space="preserve"> </w:t>
      </w:r>
      <w:r>
        <w:t>by</w:t>
      </w:r>
      <w:r>
        <w:rPr>
          <w:spacing w:val="-1"/>
        </w:rPr>
        <w:t xml:space="preserve"> </w:t>
      </w:r>
      <w:r w:rsidR="00481470">
        <w:rPr>
          <w:spacing w:val="-4"/>
        </w:rPr>
        <w:t>DOTSO</w:t>
      </w:r>
      <w:r>
        <w:rPr>
          <w:spacing w:val="-4"/>
        </w:rPr>
        <w:t>.</w:t>
      </w:r>
    </w:p>
    <w:p w14:paraId="015CE646" w14:textId="77777777" w:rsidR="00364B8F" w:rsidRDefault="00364B8F">
      <w:pPr>
        <w:pStyle w:val="BodyText"/>
      </w:pPr>
    </w:p>
    <w:p w14:paraId="015CE647" w14:textId="77777777" w:rsidR="00364B8F" w:rsidRDefault="00F95841">
      <w:pPr>
        <w:pStyle w:val="ListParagraph"/>
        <w:numPr>
          <w:ilvl w:val="0"/>
          <w:numId w:val="3"/>
        </w:numPr>
        <w:tabs>
          <w:tab w:val="left" w:pos="479"/>
        </w:tabs>
        <w:ind w:left="478"/>
      </w:pPr>
      <w:r>
        <w:t>Declares</w:t>
      </w:r>
      <w:r>
        <w:rPr>
          <w:spacing w:val="-5"/>
        </w:rPr>
        <w:t xml:space="preserve"> </w:t>
      </w:r>
      <w:r>
        <w:t>that</w:t>
      </w:r>
      <w:r>
        <w:rPr>
          <w:spacing w:val="-6"/>
        </w:rPr>
        <w:t xml:space="preserve"> </w:t>
      </w:r>
      <w:r>
        <w:t>the</w:t>
      </w:r>
      <w:r>
        <w:rPr>
          <w:spacing w:val="-4"/>
        </w:rPr>
        <w:t xml:space="preserve"> </w:t>
      </w:r>
      <w:r>
        <w:t>Tenderer</w:t>
      </w:r>
      <w:r>
        <w:rPr>
          <w:spacing w:val="-3"/>
        </w:rPr>
        <w:t xml:space="preserve"> </w:t>
      </w:r>
      <w:r>
        <w:t>has</w:t>
      </w:r>
      <w:r>
        <w:rPr>
          <w:spacing w:val="-2"/>
        </w:rPr>
        <w:t xml:space="preserve"> </w:t>
      </w:r>
      <w:r>
        <w:t>no</w:t>
      </w:r>
      <w:r>
        <w:rPr>
          <w:spacing w:val="-4"/>
        </w:rPr>
        <w:t xml:space="preserve"> </w:t>
      </w:r>
      <w:r>
        <w:t>material</w:t>
      </w:r>
      <w:r>
        <w:rPr>
          <w:spacing w:val="-6"/>
        </w:rPr>
        <w:t xml:space="preserve"> </w:t>
      </w:r>
      <w:r>
        <w:t>conflict</w:t>
      </w:r>
      <w:r>
        <w:rPr>
          <w:spacing w:val="-4"/>
        </w:rPr>
        <w:t xml:space="preserve"> </w:t>
      </w:r>
      <w:r>
        <w:t>of</w:t>
      </w:r>
      <w:r>
        <w:rPr>
          <w:spacing w:val="-3"/>
        </w:rPr>
        <w:t xml:space="preserve"> </w:t>
      </w:r>
      <w:r>
        <w:t>interest</w:t>
      </w:r>
      <w:r>
        <w:rPr>
          <w:spacing w:val="-4"/>
        </w:rPr>
        <w:t xml:space="preserve"> </w:t>
      </w:r>
      <w:r>
        <w:t>affecting</w:t>
      </w:r>
      <w:r>
        <w:rPr>
          <w:spacing w:val="-4"/>
        </w:rPr>
        <w:t xml:space="preserve"> </w:t>
      </w:r>
      <w:r>
        <w:t>the</w:t>
      </w:r>
      <w:r>
        <w:rPr>
          <w:spacing w:val="-2"/>
        </w:rPr>
        <w:t xml:space="preserve"> </w:t>
      </w:r>
      <w:r>
        <w:t>scope</w:t>
      </w:r>
      <w:r>
        <w:rPr>
          <w:spacing w:val="-4"/>
        </w:rPr>
        <w:t xml:space="preserve"> </w:t>
      </w:r>
      <w:r>
        <w:t>of</w:t>
      </w:r>
      <w:r>
        <w:rPr>
          <w:spacing w:val="-3"/>
        </w:rPr>
        <w:t xml:space="preserve"> </w:t>
      </w:r>
      <w:r>
        <w:t>the</w:t>
      </w:r>
      <w:r>
        <w:rPr>
          <w:spacing w:val="-1"/>
        </w:rPr>
        <w:t xml:space="preserve"> </w:t>
      </w:r>
      <w:r>
        <w:rPr>
          <w:spacing w:val="-2"/>
        </w:rPr>
        <w:t>Contract.</w:t>
      </w:r>
    </w:p>
    <w:p w14:paraId="015CE648" w14:textId="77777777" w:rsidR="00364B8F" w:rsidRDefault="00364B8F">
      <w:pPr>
        <w:pStyle w:val="BodyText"/>
        <w:spacing w:before="11"/>
        <w:rPr>
          <w:sz w:val="21"/>
        </w:rPr>
      </w:pPr>
    </w:p>
    <w:p w14:paraId="015CE649" w14:textId="77777777" w:rsidR="00364B8F" w:rsidRDefault="00F95841">
      <w:pPr>
        <w:pStyle w:val="ListParagraph"/>
        <w:numPr>
          <w:ilvl w:val="0"/>
          <w:numId w:val="3"/>
        </w:numPr>
        <w:tabs>
          <w:tab w:val="left" w:pos="479"/>
        </w:tabs>
        <w:ind w:right="261" w:firstLine="0"/>
      </w:pPr>
      <w:r>
        <w:t>Declares that the Tender takes account of the obligations relating to employment protection and working</w:t>
      </w:r>
      <w:r>
        <w:rPr>
          <w:spacing w:val="-5"/>
        </w:rPr>
        <w:t xml:space="preserve"> </w:t>
      </w:r>
      <w:r>
        <w:t>conditions</w:t>
      </w:r>
      <w:r>
        <w:rPr>
          <w:spacing w:val="-2"/>
        </w:rPr>
        <w:t xml:space="preserve"> </w:t>
      </w:r>
      <w:r>
        <w:t>that</w:t>
      </w:r>
      <w:r>
        <w:rPr>
          <w:spacing w:val="-2"/>
        </w:rPr>
        <w:t xml:space="preserve"> </w:t>
      </w:r>
      <w:r>
        <w:t>are</w:t>
      </w:r>
      <w:r>
        <w:rPr>
          <w:spacing w:val="-1"/>
        </w:rPr>
        <w:t xml:space="preserve"> </w:t>
      </w:r>
      <w:r>
        <w:t>in</w:t>
      </w:r>
      <w:r>
        <w:rPr>
          <w:spacing w:val="-3"/>
        </w:rPr>
        <w:t xml:space="preserve"> </w:t>
      </w:r>
      <w:r>
        <w:t>force</w:t>
      </w:r>
      <w:r>
        <w:rPr>
          <w:spacing w:val="-1"/>
        </w:rPr>
        <w:t xml:space="preserve"> </w:t>
      </w:r>
      <w:r>
        <w:t>in</w:t>
      </w:r>
      <w:r>
        <w:rPr>
          <w:spacing w:val="-5"/>
        </w:rPr>
        <w:t xml:space="preserve"> </w:t>
      </w:r>
      <w:r>
        <w:t>the</w:t>
      </w:r>
      <w:r>
        <w:rPr>
          <w:spacing w:val="-2"/>
        </w:rPr>
        <w:t xml:space="preserve"> </w:t>
      </w:r>
      <w:r>
        <w:t>place</w:t>
      </w:r>
      <w:r>
        <w:rPr>
          <w:spacing w:val="-1"/>
        </w:rPr>
        <w:t xml:space="preserve"> </w:t>
      </w:r>
      <w:r>
        <w:t>where</w:t>
      </w:r>
      <w:r>
        <w:rPr>
          <w:spacing w:val="-1"/>
        </w:rPr>
        <w:t xml:space="preserve"> </w:t>
      </w:r>
      <w:r>
        <w:t>the</w:t>
      </w:r>
      <w:r>
        <w:rPr>
          <w:spacing w:val="-4"/>
        </w:rPr>
        <w:t xml:space="preserve"> </w:t>
      </w:r>
      <w:r>
        <w:t>works</w:t>
      </w:r>
      <w:r>
        <w:rPr>
          <w:spacing w:val="-2"/>
        </w:rPr>
        <w:t xml:space="preserve"> </w:t>
      </w:r>
      <w:r>
        <w:t>are</w:t>
      </w:r>
      <w:r>
        <w:rPr>
          <w:spacing w:val="-1"/>
        </w:rPr>
        <w:t xml:space="preserve"> </w:t>
      </w:r>
      <w:r>
        <w:t>to</w:t>
      </w:r>
      <w:r>
        <w:rPr>
          <w:spacing w:val="-1"/>
        </w:rPr>
        <w:t xml:space="preserve"> </w:t>
      </w:r>
      <w:r>
        <w:t>be</w:t>
      </w:r>
      <w:r>
        <w:rPr>
          <w:spacing w:val="-1"/>
        </w:rPr>
        <w:t xml:space="preserve"> </w:t>
      </w:r>
      <w:r>
        <w:t>carried</w:t>
      </w:r>
      <w:r>
        <w:rPr>
          <w:spacing w:val="-2"/>
        </w:rPr>
        <w:t xml:space="preserve"> </w:t>
      </w:r>
      <w:r>
        <w:t>out</w:t>
      </w:r>
      <w:r>
        <w:rPr>
          <w:spacing w:val="-4"/>
        </w:rPr>
        <w:t xml:space="preserve"> </w:t>
      </w:r>
      <w:r>
        <w:t>or</w:t>
      </w:r>
      <w:r>
        <w:rPr>
          <w:spacing w:val="-5"/>
        </w:rPr>
        <w:t xml:space="preserve"> </w:t>
      </w:r>
      <w:r>
        <w:t>the</w:t>
      </w:r>
      <w:r>
        <w:rPr>
          <w:spacing w:val="-1"/>
        </w:rPr>
        <w:t xml:space="preserve"> </w:t>
      </w:r>
      <w:r>
        <w:t>service is to be supplied.</w:t>
      </w:r>
    </w:p>
    <w:p w14:paraId="015CE64A" w14:textId="77777777" w:rsidR="00364B8F" w:rsidRDefault="00364B8F">
      <w:pPr>
        <w:pStyle w:val="BodyText"/>
        <w:spacing w:before="1"/>
      </w:pPr>
    </w:p>
    <w:p w14:paraId="015CE64B" w14:textId="77777777" w:rsidR="00364B8F" w:rsidRDefault="00F95841">
      <w:pPr>
        <w:pStyle w:val="ListParagraph"/>
        <w:numPr>
          <w:ilvl w:val="0"/>
          <w:numId w:val="3"/>
        </w:numPr>
        <w:tabs>
          <w:tab w:val="left" w:pos="479"/>
        </w:tabs>
        <w:ind w:left="478"/>
      </w:pPr>
      <w:r>
        <w:t>Declares</w:t>
      </w:r>
      <w:r>
        <w:rPr>
          <w:spacing w:val="-5"/>
        </w:rPr>
        <w:t xml:space="preserve"> </w:t>
      </w:r>
      <w:r>
        <w:t>that</w:t>
      </w:r>
      <w:r>
        <w:rPr>
          <w:spacing w:val="-6"/>
        </w:rPr>
        <w:t xml:space="preserve"> </w:t>
      </w:r>
      <w:r>
        <w:t>they</w:t>
      </w:r>
      <w:r>
        <w:rPr>
          <w:spacing w:val="-3"/>
        </w:rPr>
        <w:t xml:space="preserve"> </w:t>
      </w:r>
      <w:r>
        <w:t>are</w:t>
      </w:r>
      <w:r>
        <w:rPr>
          <w:spacing w:val="-4"/>
        </w:rPr>
        <w:t xml:space="preserve"> </w:t>
      </w:r>
      <w:r>
        <w:t>proficient</w:t>
      </w:r>
      <w:r>
        <w:rPr>
          <w:spacing w:val="-5"/>
        </w:rPr>
        <w:t xml:space="preserve"> </w:t>
      </w:r>
      <w:r>
        <w:t>in</w:t>
      </w:r>
      <w:r>
        <w:rPr>
          <w:spacing w:val="-3"/>
        </w:rPr>
        <w:t xml:space="preserve"> </w:t>
      </w:r>
      <w:r>
        <w:t>the</w:t>
      </w:r>
      <w:r>
        <w:rPr>
          <w:spacing w:val="-2"/>
        </w:rPr>
        <w:t xml:space="preserve"> </w:t>
      </w:r>
      <w:r>
        <w:t>use</w:t>
      </w:r>
      <w:r>
        <w:rPr>
          <w:spacing w:val="-5"/>
        </w:rPr>
        <w:t xml:space="preserve"> </w:t>
      </w:r>
      <w:r>
        <w:t>of</w:t>
      </w:r>
      <w:r>
        <w:rPr>
          <w:spacing w:val="-3"/>
        </w:rPr>
        <w:t xml:space="preserve"> </w:t>
      </w:r>
      <w:r>
        <w:t>the</w:t>
      </w:r>
      <w:r>
        <w:rPr>
          <w:spacing w:val="-2"/>
        </w:rPr>
        <w:t xml:space="preserve"> </w:t>
      </w:r>
      <w:r>
        <w:t>English</w:t>
      </w:r>
      <w:r>
        <w:rPr>
          <w:spacing w:val="-2"/>
        </w:rPr>
        <w:t xml:space="preserve"> Language.</w:t>
      </w:r>
    </w:p>
    <w:p w14:paraId="015CE64C" w14:textId="77777777" w:rsidR="00364B8F" w:rsidRDefault="00364B8F">
      <w:pPr>
        <w:pStyle w:val="BodyText"/>
      </w:pPr>
    </w:p>
    <w:p w14:paraId="015CE64D" w14:textId="05A67DAE" w:rsidR="00364B8F" w:rsidRDefault="00F95841">
      <w:pPr>
        <w:pStyle w:val="ListParagraph"/>
        <w:numPr>
          <w:ilvl w:val="0"/>
          <w:numId w:val="3"/>
        </w:numPr>
        <w:tabs>
          <w:tab w:val="left" w:pos="479"/>
        </w:tabs>
        <w:spacing w:before="1"/>
        <w:ind w:right="1016" w:firstLine="0"/>
      </w:pPr>
      <w:r>
        <w:t>Is</w:t>
      </w:r>
      <w:r>
        <w:rPr>
          <w:spacing w:val="-2"/>
        </w:rPr>
        <w:t xml:space="preserve"> </w:t>
      </w:r>
      <w:r>
        <w:t>prepared</w:t>
      </w:r>
      <w:r>
        <w:rPr>
          <w:spacing w:val="-2"/>
        </w:rPr>
        <w:t xml:space="preserve"> </w:t>
      </w:r>
      <w:r>
        <w:t>to</w:t>
      </w:r>
      <w:r>
        <w:rPr>
          <w:spacing w:val="-1"/>
        </w:rPr>
        <w:t xml:space="preserve"> </w:t>
      </w:r>
      <w:r>
        <w:t>put</w:t>
      </w:r>
      <w:r>
        <w:rPr>
          <w:spacing w:val="-2"/>
        </w:rPr>
        <w:t xml:space="preserve"> </w:t>
      </w:r>
      <w:r>
        <w:t>in</w:t>
      </w:r>
      <w:r>
        <w:rPr>
          <w:spacing w:val="-3"/>
        </w:rPr>
        <w:t xml:space="preserve"> </w:t>
      </w:r>
      <w:r>
        <w:t>place</w:t>
      </w:r>
      <w:r>
        <w:rPr>
          <w:spacing w:val="-1"/>
        </w:rPr>
        <w:t xml:space="preserve"> </w:t>
      </w:r>
      <w:r>
        <w:t>any</w:t>
      </w:r>
      <w:r>
        <w:rPr>
          <w:spacing w:val="-3"/>
        </w:rPr>
        <w:t xml:space="preserve"> </w:t>
      </w:r>
      <w:r>
        <w:t>additional</w:t>
      </w:r>
      <w:r>
        <w:rPr>
          <w:spacing w:val="-2"/>
        </w:rPr>
        <w:t xml:space="preserve"> </w:t>
      </w:r>
      <w:r>
        <w:t>levels</w:t>
      </w:r>
      <w:r>
        <w:rPr>
          <w:spacing w:val="-4"/>
        </w:rPr>
        <w:t xml:space="preserve"> </w:t>
      </w:r>
      <w:r>
        <w:t>of</w:t>
      </w:r>
      <w:r>
        <w:rPr>
          <w:spacing w:val="-2"/>
        </w:rPr>
        <w:t xml:space="preserve"> </w:t>
      </w:r>
      <w:r>
        <w:t>insurance,</w:t>
      </w:r>
      <w:r>
        <w:rPr>
          <w:spacing w:val="-1"/>
        </w:rPr>
        <w:t xml:space="preserve"> </w:t>
      </w:r>
      <w:r>
        <w:t>should</w:t>
      </w:r>
      <w:r>
        <w:rPr>
          <w:spacing w:val="-6"/>
        </w:rPr>
        <w:t xml:space="preserve"> </w:t>
      </w:r>
      <w:r>
        <w:t>they</w:t>
      </w:r>
      <w:r>
        <w:rPr>
          <w:spacing w:val="-4"/>
        </w:rPr>
        <w:t xml:space="preserve"> </w:t>
      </w:r>
      <w:r>
        <w:t>be</w:t>
      </w:r>
      <w:r>
        <w:rPr>
          <w:spacing w:val="-1"/>
        </w:rPr>
        <w:t xml:space="preserve"> </w:t>
      </w:r>
      <w:r>
        <w:t>required</w:t>
      </w:r>
      <w:r>
        <w:rPr>
          <w:spacing w:val="-3"/>
        </w:rPr>
        <w:t xml:space="preserve"> </w:t>
      </w:r>
      <w:r>
        <w:t xml:space="preserve">and requested by </w:t>
      </w:r>
      <w:r w:rsidR="00481470">
        <w:t>DOTSO</w:t>
      </w:r>
      <w:r>
        <w:t>.</w:t>
      </w:r>
    </w:p>
    <w:p w14:paraId="015CE64E" w14:textId="77777777" w:rsidR="00364B8F" w:rsidRDefault="00364B8F">
      <w:pPr>
        <w:pStyle w:val="BodyText"/>
      </w:pPr>
    </w:p>
    <w:p w14:paraId="015CE64F" w14:textId="77777777" w:rsidR="00364B8F" w:rsidRDefault="00F95841">
      <w:pPr>
        <w:pStyle w:val="ListParagraph"/>
        <w:numPr>
          <w:ilvl w:val="0"/>
          <w:numId w:val="3"/>
        </w:numPr>
        <w:tabs>
          <w:tab w:val="left" w:pos="592"/>
        </w:tabs>
        <w:ind w:right="304" w:firstLine="0"/>
      </w:pPr>
      <w:r>
        <w:t>Certifies that this is a bona fide Tender, intended to be competitive, and that the Tenderer has not</w:t>
      </w:r>
      <w:r>
        <w:rPr>
          <w:spacing w:val="-1"/>
        </w:rPr>
        <w:t xml:space="preserve"> </w:t>
      </w:r>
      <w:r>
        <w:t>fixed</w:t>
      </w:r>
      <w:r>
        <w:rPr>
          <w:spacing w:val="-1"/>
        </w:rPr>
        <w:t xml:space="preserve"> </w:t>
      </w:r>
      <w:r>
        <w:t>or</w:t>
      </w:r>
      <w:r>
        <w:rPr>
          <w:spacing w:val="-1"/>
        </w:rPr>
        <w:t xml:space="preserve"> </w:t>
      </w:r>
      <w:r>
        <w:t>adjusted</w:t>
      </w:r>
      <w:r>
        <w:rPr>
          <w:spacing w:val="-5"/>
        </w:rPr>
        <w:t xml:space="preserve"> </w:t>
      </w:r>
      <w:r>
        <w:t>the amount</w:t>
      </w:r>
      <w:r>
        <w:rPr>
          <w:spacing w:val="-3"/>
        </w:rPr>
        <w:t xml:space="preserve"> </w:t>
      </w:r>
      <w:r>
        <w:t>of</w:t>
      </w:r>
      <w:r>
        <w:rPr>
          <w:spacing w:val="-4"/>
        </w:rPr>
        <w:t xml:space="preserve"> </w:t>
      </w:r>
      <w:r>
        <w:t>the</w:t>
      </w:r>
      <w:r>
        <w:rPr>
          <w:spacing w:val="-3"/>
        </w:rPr>
        <w:t xml:space="preserve"> </w:t>
      </w:r>
      <w:r>
        <w:t>Tender</w:t>
      </w:r>
      <w:r>
        <w:rPr>
          <w:spacing w:val="-1"/>
        </w:rPr>
        <w:t xml:space="preserve"> </w:t>
      </w:r>
      <w:r>
        <w:t>by</w:t>
      </w:r>
      <w:r>
        <w:rPr>
          <w:spacing w:val="-3"/>
        </w:rPr>
        <w:t xml:space="preserve"> </w:t>
      </w:r>
      <w:r>
        <w:t>or</w:t>
      </w:r>
      <w:r>
        <w:rPr>
          <w:spacing w:val="-3"/>
        </w:rPr>
        <w:t xml:space="preserve"> </w:t>
      </w:r>
      <w:r>
        <w:t>under</w:t>
      </w:r>
      <w:r>
        <w:rPr>
          <w:spacing w:val="-1"/>
        </w:rPr>
        <w:t xml:space="preserve"> </w:t>
      </w:r>
      <w:r>
        <w:t>or</w:t>
      </w:r>
      <w:r>
        <w:rPr>
          <w:spacing w:val="-1"/>
        </w:rPr>
        <w:t xml:space="preserve"> </w:t>
      </w:r>
      <w:r>
        <w:t>in</w:t>
      </w:r>
      <w:r>
        <w:rPr>
          <w:spacing w:val="-2"/>
        </w:rPr>
        <w:t xml:space="preserve"> </w:t>
      </w:r>
      <w:r>
        <w:t>accordance</w:t>
      </w:r>
      <w:r>
        <w:rPr>
          <w:spacing w:val="-3"/>
        </w:rPr>
        <w:t xml:space="preserve"> </w:t>
      </w:r>
      <w:r>
        <w:t>with</w:t>
      </w:r>
      <w:r>
        <w:rPr>
          <w:spacing w:val="-2"/>
        </w:rPr>
        <w:t xml:space="preserve"> </w:t>
      </w:r>
      <w:r>
        <w:t>any</w:t>
      </w:r>
      <w:r>
        <w:rPr>
          <w:spacing w:val="-1"/>
        </w:rPr>
        <w:t xml:space="preserve"> </w:t>
      </w:r>
      <w:r>
        <w:t>agreement</w:t>
      </w:r>
      <w:r>
        <w:rPr>
          <w:spacing w:val="-3"/>
        </w:rPr>
        <w:t xml:space="preserve"> </w:t>
      </w:r>
      <w:r>
        <w:t>or arrangement with any other person(s).</w:t>
      </w:r>
    </w:p>
    <w:p w14:paraId="015CE650" w14:textId="77777777" w:rsidR="00364B8F" w:rsidRDefault="00364B8F">
      <w:pPr>
        <w:pStyle w:val="BodyText"/>
        <w:spacing w:before="12"/>
        <w:rPr>
          <w:sz w:val="21"/>
        </w:rPr>
      </w:pPr>
    </w:p>
    <w:p w14:paraId="015CE651" w14:textId="77777777" w:rsidR="00364B8F" w:rsidRDefault="00F95841">
      <w:pPr>
        <w:pStyle w:val="BodyText"/>
        <w:ind w:left="260"/>
      </w:pPr>
      <w:r>
        <w:t>Submission</w:t>
      </w:r>
      <w:r>
        <w:rPr>
          <w:spacing w:val="-6"/>
        </w:rPr>
        <w:t xml:space="preserve"> </w:t>
      </w:r>
      <w:proofErr w:type="spellStart"/>
      <w:r>
        <w:t>Authorised</w:t>
      </w:r>
      <w:proofErr w:type="spellEnd"/>
      <w:r>
        <w:rPr>
          <w:spacing w:val="-7"/>
        </w:rPr>
        <w:t xml:space="preserve"> </w:t>
      </w:r>
      <w:r>
        <w:rPr>
          <w:spacing w:val="-5"/>
        </w:rPr>
        <w:t>By:</w:t>
      </w:r>
    </w:p>
    <w:p w14:paraId="015CE652" w14:textId="77777777" w:rsidR="00364B8F" w:rsidRDefault="00364B8F">
      <w:pPr>
        <w:pStyle w:val="BodyText"/>
        <w:spacing w:before="3"/>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4"/>
        <w:gridCol w:w="6440"/>
      </w:tblGrid>
      <w:tr w:rsidR="00364B8F" w14:paraId="015CE655" w14:textId="77777777">
        <w:trPr>
          <w:trHeight w:val="537"/>
        </w:trPr>
        <w:tc>
          <w:tcPr>
            <w:tcW w:w="2804" w:type="dxa"/>
          </w:tcPr>
          <w:p w14:paraId="015CE653" w14:textId="77777777" w:rsidR="00364B8F" w:rsidRDefault="00F95841">
            <w:pPr>
              <w:pStyle w:val="TableParagraph"/>
              <w:rPr>
                <w:b/>
              </w:rPr>
            </w:pPr>
            <w:r>
              <w:rPr>
                <w:b/>
              </w:rPr>
              <w:t>Applicant</w:t>
            </w:r>
            <w:r>
              <w:rPr>
                <w:b/>
                <w:spacing w:val="-6"/>
              </w:rPr>
              <w:t xml:space="preserve"> </w:t>
            </w:r>
            <w:r>
              <w:rPr>
                <w:b/>
              </w:rPr>
              <w:t>(Block</w:t>
            </w:r>
            <w:r>
              <w:rPr>
                <w:b/>
                <w:spacing w:val="-5"/>
              </w:rPr>
              <w:t xml:space="preserve"> </w:t>
            </w:r>
            <w:r>
              <w:rPr>
                <w:b/>
                <w:spacing w:val="-2"/>
              </w:rPr>
              <w:t>Letters)</w:t>
            </w:r>
          </w:p>
        </w:tc>
        <w:tc>
          <w:tcPr>
            <w:tcW w:w="6440" w:type="dxa"/>
          </w:tcPr>
          <w:p w14:paraId="015CE654" w14:textId="77777777" w:rsidR="00364B8F" w:rsidRDefault="00364B8F">
            <w:pPr>
              <w:pStyle w:val="TableParagraph"/>
              <w:spacing w:line="240" w:lineRule="auto"/>
              <w:ind w:left="0"/>
              <w:rPr>
                <w:rFonts w:ascii="Times New Roman"/>
              </w:rPr>
            </w:pPr>
          </w:p>
        </w:tc>
      </w:tr>
      <w:tr w:rsidR="00364B8F" w14:paraId="015CE658" w14:textId="77777777">
        <w:trPr>
          <w:trHeight w:val="503"/>
        </w:trPr>
        <w:tc>
          <w:tcPr>
            <w:tcW w:w="2804" w:type="dxa"/>
          </w:tcPr>
          <w:p w14:paraId="015CE656" w14:textId="77777777" w:rsidR="00364B8F" w:rsidRDefault="00F95841">
            <w:pPr>
              <w:pStyle w:val="TableParagraph"/>
              <w:rPr>
                <w:b/>
              </w:rPr>
            </w:pPr>
            <w:r>
              <w:rPr>
                <w:b/>
                <w:spacing w:val="-2"/>
              </w:rPr>
              <w:t>Signature</w:t>
            </w:r>
          </w:p>
        </w:tc>
        <w:tc>
          <w:tcPr>
            <w:tcW w:w="6440" w:type="dxa"/>
          </w:tcPr>
          <w:p w14:paraId="015CE657" w14:textId="77777777" w:rsidR="00364B8F" w:rsidRDefault="00364B8F">
            <w:pPr>
              <w:pStyle w:val="TableParagraph"/>
              <w:spacing w:line="240" w:lineRule="auto"/>
              <w:ind w:left="0"/>
              <w:rPr>
                <w:rFonts w:ascii="Times New Roman"/>
              </w:rPr>
            </w:pPr>
          </w:p>
        </w:tc>
      </w:tr>
      <w:tr w:rsidR="00364B8F" w14:paraId="015CE65B" w14:textId="77777777">
        <w:trPr>
          <w:trHeight w:val="537"/>
        </w:trPr>
        <w:tc>
          <w:tcPr>
            <w:tcW w:w="2804" w:type="dxa"/>
          </w:tcPr>
          <w:p w14:paraId="015CE659" w14:textId="77777777" w:rsidR="00364B8F" w:rsidRDefault="00F95841">
            <w:pPr>
              <w:pStyle w:val="TableParagraph"/>
              <w:spacing w:line="268" w:lineRule="exact"/>
              <w:rPr>
                <w:b/>
              </w:rPr>
            </w:pPr>
            <w:r>
              <w:rPr>
                <w:b/>
                <w:spacing w:val="-2"/>
              </w:rPr>
              <w:t>Position</w:t>
            </w:r>
          </w:p>
        </w:tc>
        <w:tc>
          <w:tcPr>
            <w:tcW w:w="6440" w:type="dxa"/>
          </w:tcPr>
          <w:p w14:paraId="015CE65A" w14:textId="77777777" w:rsidR="00364B8F" w:rsidRDefault="00364B8F">
            <w:pPr>
              <w:pStyle w:val="TableParagraph"/>
              <w:spacing w:line="240" w:lineRule="auto"/>
              <w:ind w:left="0"/>
              <w:rPr>
                <w:rFonts w:ascii="Times New Roman"/>
              </w:rPr>
            </w:pPr>
          </w:p>
        </w:tc>
      </w:tr>
      <w:tr w:rsidR="00364B8F" w14:paraId="015CE65E" w14:textId="77777777">
        <w:trPr>
          <w:trHeight w:val="539"/>
        </w:trPr>
        <w:tc>
          <w:tcPr>
            <w:tcW w:w="2804" w:type="dxa"/>
          </w:tcPr>
          <w:p w14:paraId="015CE65C" w14:textId="77777777" w:rsidR="00364B8F" w:rsidRDefault="00F95841">
            <w:pPr>
              <w:pStyle w:val="TableParagraph"/>
              <w:spacing w:line="268" w:lineRule="exact"/>
              <w:rPr>
                <w:b/>
              </w:rPr>
            </w:pPr>
            <w:r>
              <w:rPr>
                <w:b/>
                <w:spacing w:val="-4"/>
              </w:rPr>
              <w:t>Date</w:t>
            </w:r>
          </w:p>
        </w:tc>
        <w:tc>
          <w:tcPr>
            <w:tcW w:w="6440" w:type="dxa"/>
          </w:tcPr>
          <w:p w14:paraId="015CE65D" w14:textId="77777777" w:rsidR="00364B8F" w:rsidRDefault="00364B8F">
            <w:pPr>
              <w:pStyle w:val="TableParagraph"/>
              <w:spacing w:line="240" w:lineRule="auto"/>
              <w:ind w:left="0"/>
              <w:rPr>
                <w:rFonts w:ascii="Times New Roman"/>
              </w:rPr>
            </w:pPr>
          </w:p>
        </w:tc>
      </w:tr>
    </w:tbl>
    <w:p w14:paraId="015CE65F" w14:textId="77777777" w:rsidR="00364B8F" w:rsidRDefault="00364B8F">
      <w:pPr>
        <w:rPr>
          <w:rFonts w:ascii="Times New Roman"/>
        </w:rPr>
        <w:sectPr w:rsidR="00364B8F">
          <w:pgSz w:w="11910" w:h="16840"/>
          <w:pgMar w:top="1340" w:right="1220" w:bottom="1200" w:left="1180" w:header="749" w:footer="1002" w:gutter="0"/>
          <w:cols w:space="720"/>
        </w:sectPr>
      </w:pPr>
    </w:p>
    <w:p w14:paraId="015CE660" w14:textId="77777777" w:rsidR="00364B8F" w:rsidRDefault="00F95841">
      <w:pPr>
        <w:pStyle w:val="Heading1"/>
        <w:ind w:left="260" w:firstLine="0"/>
      </w:pPr>
      <w:r>
        <w:rPr>
          <w:color w:val="2E5395"/>
        </w:rPr>
        <w:lastRenderedPageBreak/>
        <w:t>Appendix</w:t>
      </w:r>
      <w:r>
        <w:rPr>
          <w:color w:val="2E5395"/>
          <w:spacing w:val="-8"/>
        </w:rPr>
        <w:t xml:space="preserve"> </w:t>
      </w:r>
      <w:r>
        <w:rPr>
          <w:color w:val="2E5395"/>
        </w:rPr>
        <w:t>C</w:t>
      </w:r>
      <w:r>
        <w:rPr>
          <w:color w:val="2E5395"/>
          <w:spacing w:val="-6"/>
        </w:rPr>
        <w:t xml:space="preserve"> </w:t>
      </w:r>
      <w:r>
        <w:rPr>
          <w:color w:val="2E5395"/>
        </w:rPr>
        <w:t>–</w:t>
      </w:r>
      <w:r>
        <w:rPr>
          <w:color w:val="2E5395"/>
          <w:spacing w:val="-5"/>
        </w:rPr>
        <w:t xml:space="preserve"> </w:t>
      </w:r>
      <w:r>
        <w:rPr>
          <w:color w:val="2E5395"/>
        </w:rPr>
        <w:t>Draft</w:t>
      </w:r>
      <w:r>
        <w:rPr>
          <w:color w:val="2E5395"/>
          <w:spacing w:val="-6"/>
        </w:rPr>
        <w:t xml:space="preserve"> </w:t>
      </w:r>
      <w:r>
        <w:rPr>
          <w:color w:val="2E5395"/>
          <w:spacing w:val="-2"/>
        </w:rPr>
        <w:t>Agreement</w:t>
      </w:r>
    </w:p>
    <w:p w14:paraId="015CE661" w14:textId="77777777" w:rsidR="00364B8F" w:rsidRDefault="00364B8F">
      <w:pPr>
        <w:pStyle w:val="BodyText"/>
        <w:rPr>
          <w:rFonts w:ascii="Calibri Light"/>
          <w:sz w:val="20"/>
        </w:rPr>
      </w:pPr>
    </w:p>
    <w:p w14:paraId="015CE662" w14:textId="77777777" w:rsidR="00364B8F" w:rsidRDefault="00F95841">
      <w:pPr>
        <w:pStyle w:val="BodyText"/>
        <w:spacing w:before="6"/>
        <w:rPr>
          <w:rFonts w:ascii="Calibri Light"/>
          <w:sz w:val="17"/>
        </w:rPr>
      </w:pPr>
      <w:r>
        <w:rPr>
          <w:noProof/>
        </w:rPr>
        <w:drawing>
          <wp:anchor distT="0" distB="0" distL="0" distR="0" simplePos="0" relativeHeight="251658241" behindDoc="0" locked="0" layoutInCell="1" allowOverlap="1" wp14:anchorId="015CE75C" wp14:editId="1910F41B">
            <wp:simplePos x="0" y="0"/>
            <wp:positionH relativeFrom="page">
              <wp:posOffset>914400</wp:posOffset>
            </wp:positionH>
            <wp:positionV relativeFrom="paragraph">
              <wp:posOffset>325120</wp:posOffset>
            </wp:positionV>
            <wp:extent cx="1137920" cy="445770"/>
            <wp:effectExtent l="0" t="0" r="0" b="0"/>
            <wp:wrapTopAndBottom/>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37920" cy="445770"/>
                    </a:xfrm>
                    <a:prstGeom prst="rect">
                      <a:avLst/>
                    </a:prstGeom>
                  </pic:spPr>
                </pic:pic>
              </a:graphicData>
            </a:graphic>
            <wp14:sizeRelV relativeFrom="margin">
              <wp14:pctHeight>0</wp14:pctHeight>
            </wp14:sizeRelV>
          </wp:anchor>
        </w:drawing>
      </w:r>
    </w:p>
    <w:p w14:paraId="015CE663" w14:textId="77777777" w:rsidR="00364B8F" w:rsidRDefault="00364B8F">
      <w:pPr>
        <w:pStyle w:val="BodyText"/>
        <w:spacing w:before="3"/>
        <w:rPr>
          <w:rFonts w:ascii="Calibri Light"/>
          <w:sz w:val="7"/>
        </w:rPr>
      </w:pPr>
    </w:p>
    <w:p w14:paraId="015CE664" w14:textId="77777777" w:rsidR="00364B8F" w:rsidRDefault="00F95841">
      <w:pPr>
        <w:pStyle w:val="Heading2"/>
      </w:pPr>
      <w:r>
        <w:t>LETTER</w:t>
      </w:r>
      <w:r>
        <w:rPr>
          <w:spacing w:val="-1"/>
        </w:rPr>
        <w:t xml:space="preserve"> </w:t>
      </w:r>
      <w:r>
        <w:t xml:space="preserve">of </w:t>
      </w:r>
      <w:r>
        <w:rPr>
          <w:spacing w:val="-2"/>
        </w:rPr>
        <w:t>APPOINTMENT</w:t>
      </w:r>
    </w:p>
    <w:p w14:paraId="015CE665" w14:textId="77777777" w:rsidR="00364B8F" w:rsidRDefault="00364B8F">
      <w:pPr>
        <w:pStyle w:val="BodyText"/>
        <w:rPr>
          <w:rFonts w:ascii="Arial"/>
          <w:b/>
          <w:sz w:val="20"/>
        </w:rPr>
      </w:pPr>
    </w:p>
    <w:p w14:paraId="015CE666" w14:textId="77777777" w:rsidR="00364B8F" w:rsidRDefault="00364B8F">
      <w:pPr>
        <w:pStyle w:val="BodyText"/>
        <w:rPr>
          <w:rFonts w:ascii="Arial"/>
          <w:b/>
          <w:sz w:val="20"/>
        </w:rPr>
      </w:pPr>
    </w:p>
    <w:p w14:paraId="015CE667" w14:textId="77777777" w:rsidR="00364B8F" w:rsidRDefault="00364B8F">
      <w:pPr>
        <w:pStyle w:val="BodyText"/>
        <w:rPr>
          <w:rFonts w:ascii="Arial"/>
          <w:b/>
          <w:sz w:val="20"/>
        </w:rPr>
      </w:pPr>
    </w:p>
    <w:p w14:paraId="015CE668" w14:textId="77777777" w:rsidR="00364B8F" w:rsidRDefault="00364B8F">
      <w:pPr>
        <w:pStyle w:val="BodyText"/>
        <w:rPr>
          <w:rFonts w:ascii="Arial"/>
          <w:b/>
          <w:sz w:val="20"/>
        </w:rPr>
      </w:pPr>
    </w:p>
    <w:p w14:paraId="015CE669" w14:textId="77777777" w:rsidR="00364B8F" w:rsidRDefault="00364B8F">
      <w:pPr>
        <w:pStyle w:val="BodyText"/>
        <w:rPr>
          <w:rFonts w:ascii="Arial"/>
          <w:b/>
          <w:sz w:val="20"/>
        </w:rPr>
      </w:pPr>
    </w:p>
    <w:p w14:paraId="015CE66A" w14:textId="77777777" w:rsidR="00364B8F" w:rsidRDefault="00364B8F">
      <w:pPr>
        <w:pStyle w:val="BodyText"/>
        <w:spacing w:before="9"/>
        <w:rPr>
          <w:rFonts w:ascii="Arial"/>
          <w:b/>
          <w:sz w:val="26"/>
        </w:rPr>
      </w:pPr>
    </w:p>
    <w:p w14:paraId="015CE66B" w14:textId="77777777" w:rsidR="00364B8F" w:rsidRDefault="00F95841">
      <w:pPr>
        <w:pStyle w:val="BodyText"/>
        <w:spacing w:before="56"/>
        <w:ind w:left="260"/>
      </w:pPr>
      <w:r>
        <w:t>DD</w:t>
      </w:r>
      <w:r>
        <w:rPr>
          <w:spacing w:val="-2"/>
        </w:rPr>
        <w:t xml:space="preserve"> </w:t>
      </w:r>
      <w:r>
        <w:t>MM</w:t>
      </w:r>
      <w:r>
        <w:rPr>
          <w:spacing w:val="-1"/>
        </w:rPr>
        <w:t xml:space="preserve"> </w:t>
      </w:r>
      <w:r>
        <w:rPr>
          <w:spacing w:val="-4"/>
        </w:rPr>
        <w:t>YYYY</w:t>
      </w:r>
    </w:p>
    <w:p w14:paraId="015CE66C" w14:textId="77777777" w:rsidR="00364B8F" w:rsidRDefault="00364B8F">
      <w:pPr>
        <w:pStyle w:val="BodyText"/>
      </w:pPr>
    </w:p>
    <w:p w14:paraId="015CE66D" w14:textId="77777777" w:rsidR="00364B8F" w:rsidRDefault="00364B8F">
      <w:pPr>
        <w:pStyle w:val="BodyText"/>
        <w:spacing w:before="10"/>
        <w:rPr>
          <w:sz w:val="29"/>
        </w:rPr>
      </w:pPr>
    </w:p>
    <w:p w14:paraId="015CE66E" w14:textId="77777777" w:rsidR="00364B8F" w:rsidRDefault="00F95841">
      <w:pPr>
        <w:pStyle w:val="BodyText"/>
        <w:spacing w:line="412" w:lineRule="auto"/>
        <w:ind w:left="260" w:right="7558"/>
        <w:rPr>
          <w:rFonts w:ascii="Arial"/>
        </w:rPr>
      </w:pPr>
      <w:proofErr w:type="spellStart"/>
      <w:r>
        <w:rPr>
          <w:rFonts w:ascii="Arial"/>
        </w:rPr>
        <w:t>Mr</w:t>
      </w:r>
      <w:proofErr w:type="spellEnd"/>
      <w:r>
        <w:rPr>
          <w:rFonts w:ascii="Arial"/>
        </w:rPr>
        <w:t>/</w:t>
      </w:r>
      <w:proofErr w:type="spellStart"/>
      <w:r>
        <w:rPr>
          <w:rFonts w:ascii="Arial"/>
        </w:rPr>
        <w:t>Ms</w:t>
      </w:r>
      <w:proofErr w:type="spellEnd"/>
      <w:r>
        <w:rPr>
          <w:rFonts w:ascii="Arial"/>
        </w:rPr>
        <w:t xml:space="preserve"> </w:t>
      </w:r>
      <w:proofErr w:type="spellStart"/>
      <w:r>
        <w:rPr>
          <w:rFonts w:ascii="Arial"/>
        </w:rPr>
        <w:t>xxxx</w:t>
      </w:r>
      <w:proofErr w:type="spellEnd"/>
      <w:r>
        <w:rPr>
          <w:rFonts w:ascii="Arial"/>
        </w:rPr>
        <w:t xml:space="preserve"> [insert</w:t>
      </w:r>
      <w:r>
        <w:rPr>
          <w:rFonts w:ascii="Arial"/>
          <w:spacing w:val="-16"/>
        </w:rPr>
        <w:t xml:space="preserve"> </w:t>
      </w:r>
      <w:r>
        <w:rPr>
          <w:rFonts w:ascii="Arial"/>
        </w:rPr>
        <w:t>address]</w:t>
      </w:r>
    </w:p>
    <w:p w14:paraId="015CE66F" w14:textId="77777777" w:rsidR="00364B8F" w:rsidRDefault="00364B8F">
      <w:pPr>
        <w:pStyle w:val="BodyText"/>
        <w:rPr>
          <w:rFonts w:ascii="Arial"/>
          <w:sz w:val="24"/>
        </w:rPr>
      </w:pPr>
    </w:p>
    <w:p w14:paraId="015CE670" w14:textId="77777777" w:rsidR="00364B8F" w:rsidRDefault="00364B8F">
      <w:pPr>
        <w:pStyle w:val="BodyText"/>
        <w:rPr>
          <w:rFonts w:ascii="Arial"/>
          <w:sz w:val="24"/>
        </w:rPr>
      </w:pPr>
    </w:p>
    <w:p w14:paraId="015CE671" w14:textId="77777777" w:rsidR="00364B8F" w:rsidRDefault="00364B8F">
      <w:pPr>
        <w:pStyle w:val="BodyText"/>
        <w:rPr>
          <w:rFonts w:ascii="Arial"/>
          <w:sz w:val="24"/>
        </w:rPr>
      </w:pPr>
    </w:p>
    <w:p w14:paraId="015CE672" w14:textId="77777777" w:rsidR="00364B8F" w:rsidRDefault="00364B8F">
      <w:pPr>
        <w:pStyle w:val="BodyText"/>
        <w:rPr>
          <w:rFonts w:ascii="Arial"/>
          <w:sz w:val="24"/>
        </w:rPr>
      </w:pPr>
    </w:p>
    <w:p w14:paraId="015CE673" w14:textId="56014BDA" w:rsidR="00364B8F" w:rsidRDefault="00F95841">
      <w:pPr>
        <w:pStyle w:val="Heading3"/>
        <w:tabs>
          <w:tab w:val="left" w:pos="980"/>
        </w:tabs>
        <w:spacing w:before="189"/>
        <w:ind w:left="260" w:firstLine="0"/>
      </w:pPr>
      <w:r>
        <w:rPr>
          <w:spacing w:val="-5"/>
        </w:rPr>
        <w:t>Re:</w:t>
      </w:r>
      <w:r>
        <w:tab/>
      </w:r>
      <w:r w:rsidR="00481470">
        <w:t>DOTSO</w:t>
      </w:r>
      <w:r>
        <w:t>142</w:t>
      </w:r>
      <w:r>
        <w:rPr>
          <w:spacing w:val="-7"/>
        </w:rPr>
        <w:t xml:space="preserve"> </w:t>
      </w:r>
      <w:r>
        <w:t>–</w:t>
      </w:r>
      <w:r>
        <w:rPr>
          <w:spacing w:val="-4"/>
        </w:rPr>
        <w:t xml:space="preserve"> </w:t>
      </w:r>
      <w:r>
        <w:t>DPS</w:t>
      </w:r>
      <w:r>
        <w:rPr>
          <w:spacing w:val="-4"/>
        </w:rPr>
        <w:t xml:space="preserve"> </w:t>
      </w:r>
      <w:r>
        <w:t>–</w:t>
      </w:r>
      <w:r>
        <w:rPr>
          <w:spacing w:val="-5"/>
        </w:rPr>
        <w:t xml:space="preserve"> </w:t>
      </w:r>
      <w:r>
        <w:t>Independent</w:t>
      </w:r>
      <w:r>
        <w:rPr>
          <w:spacing w:val="-4"/>
        </w:rPr>
        <w:t xml:space="preserve"> </w:t>
      </w:r>
      <w:r>
        <w:t>Expert-Terms</w:t>
      </w:r>
      <w:r>
        <w:rPr>
          <w:spacing w:val="-5"/>
        </w:rPr>
        <w:t xml:space="preserve"> </w:t>
      </w:r>
      <w:r>
        <w:t>&amp;</w:t>
      </w:r>
      <w:r>
        <w:rPr>
          <w:spacing w:val="-4"/>
        </w:rPr>
        <w:t xml:space="preserve"> </w:t>
      </w:r>
      <w:r>
        <w:rPr>
          <w:spacing w:val="-2"/>
        </w:rPr>
        <w:t>Conditions</w:t>
      </w:r>
    </w:p>
    <w:p w14:paraId="015CE674" w14:textId="77777777" w:rsidR="00364B8F" w:rsidRDefault="00364B8F">
      <w:pPr>
        <w:pStyle w:val="BodyText"/>
        <w:rPr>
          <w:rFonts w:ascii="Arial"/>
          <w:b/>
          <w:sz w:val="24"/>
        </w:rPr>
      </w:pPr>
    </w:p>
    <w:p w14:paraId="015CE675" w14:textId="77777777" w:rsidR="00364B8F" w:rsidRDefault="00364B8F">
      <w:pPr>
        <w:pStyle w:val="BodyText"/>
        <w:spacing w:before="6"/>
        <w:rPr>
          <w:rFonts w:ascii="Arial"/>
          <w:b/>
          <w:sz w:val="29"/>
        </w:rPr>
      </w:pPr>
    </w:p>
    <w:p w14:paraId="015CE676" w14:textId="77777777" w:rsidR="00364B8F" w:rsidRDefault="00F95841">
      <w:pPr>
        <w:pStyle w:val="BodyText"/>
        <w:ind w:left="260"/>
        <w:rPr>
          <w:rFonts w:ascii="Arial"/>
        </w:rPr>
      </w:pPr>
      <w:r>
        <w:rPr>
          <w:rFonts w:ascii="Arial"/>
        </w:rPr>
        <w:t>Dear</w:t>
      </w:r>
      <w:r>
        <w:rPr>
          <w:rFonts w:ascii="Arial"/>
          <w:spacing w:val="-2"/>
        </w:rPr>
        <w:t xml:space="preserve"> </w:t>
      </w:r>
      <w:proofErr w:type="gramStart"/>
      <w:r>
        <w:rPr>
          <w:rFonts w:ascii="Arial"/>
        </w:rPr>
        <w:t>Mr.</w:t>
      </w:r>
      <w:proofErr w:type="gramEnd"/>
      <w:r>
        <w:rPr>
          <w:rFonts w:ascii="Arial"/>
          <w:spacing w:val="-2"/>
        </w:rPr>
        <w:t xml:space="preserve"> </w:t>
      </w:r>
      <w:proofErr w:type="spellStart"/>
      <w:r>
        <w:rPr>
          <w:rFonts w:ascii="Arial"/>
          <w:spacing w:val="-2"/>
        </w:rPr>
        <w:t>xxxx</w:t>
      </w:r>
      <w:proofErr w:type="spellEnd"/>
      <w:r>
        <w:rPr>
          <w:rFonts w:ascii="Arial"/>
          <w:spacing w:val="-2"/>
        </w:rPr>
        <w:t>,</w:t>
      </w:r>
    </w:p>
    <w:p w14:paraId="015CE677" w14:textId="77777777" w:rsidR="00364B8F" w:rsidRDefault="00364B8F">
      <w:pPr>
        <w:pStyle w:val="BodyText"/>
        <w:rPr>
          <w:rFonts w:ascii="Arial"/>
          <w:sz w:val="24"/>
        </w:rPr>
      </w:pPr>
    </w:p>
    <w:p w14:paraId="015CE678" w14:textId="77777777" w:rsidR="00364B8F" w:rsidRDefault="00364B8F">
      <w:pPr>
        <w:pStyle w:val="BodyText"/>
        <w:spacing w:before="4"/>
        <w:rPr>
          <w:rFonts w:ascii="Arial"/>
          <w:sz w:val="29"/>
        </w:rPr>
      </w:pPr>
    </w:p>
    <w:p w14:paraId="015CE679" w14:textId="2CBE1EAF" w:rsidR="00364B8F" w:rsidRDefault="00F95841">
      <w:pPr>
        <w:pStyle w:val="BodyText"/>
        <w:spacing w:line="259" w:lineRule="auto"/>
        <w:ind w:left="260" w:right="214"/>
        <w:jc w:val="both"/>
      </w:pPr>
      <w:r>
        <w:rPr>
          <w:rFonts w:ascii="Arial" w:hAnsi="Arial"/>
        </w:rPr>
        <w:t xml:space="preserve">We are pleased to record your appointment as external independent expert, to assist etc. etc., to </w:t>
      </w:r>
      <w:r w:rsidR="00481470">
        <w:rPr>
          <w:rFonts w:ascii="Arial" w:hAnsi="Arial"/>
        </w:rPr>
        <w:t xml:space="preserve">Department of </w:t>
      </w:r>
      <w:proofErr w:type="spellStart"/>
      <w:r w:rsidR="00481470">
        <w:rPr>
          <w:rFonts w:ascii="Arial" w:hAnsi="Arial"/>
        </w:rPr>
        <w:t>Tansport</w:t>
      </w:r>
      <w:proofErr w:type="spellEnd"/>
      <w:r w:rsidR="00481470">
        <w:rPr>
          <w:rFonts w:ascii="Arial" w:hAnsi="Arial"/>
        </w:rPr>
        <w:t xml:space="preserve"> Support Office</w:t>
      </w:r>
      <w:r>
        <w:rPr>
          <w:rFonts w:ascii="Arial" w:hAnsi="Arial"/>
        </w:rPr>
        <w:t xml:space="preserve"> (</w:t>
      </w:r>
      <w:r w:rsidR="00481470">
        <w:rPr>
          <w:rFonts w:ascii="Arial" w:hAnsi="Arial"/>
        </w:rPr>
        <w:t>DOTSO</w:t>
      </w:r>
      <w:r>
        <w:rPr>
          <w:rFonts w:ascii="Arial" w:hAnsi="Arial"/>
        </w:rPr>
        <w:t xml:space="preserve">) on the terms and conditions set out in this letter (the </w:t>
      </w:r>
      <w:r>
        <w:t>“</w:t>
      </w:r>
      <w:r>
        <w:rPr>
          <w:b/>
        </w:rPr>
        <w:t>Contract</w:t>
      </w:r>
      <w:r>
        <w:t>”).</w:t>
      </w:r>
    </w:p>
    <w:p w14:paraId="015CE67A" w14:textId="77777777" w:rsidR="00364B8F" w:rsidRDefault="00364B8F">
      <w:pPr>
        <w:pStyle w:val="BodyText"/>
        <w:rPr>
          <w:sz w:val="26"/>
        </w:rPr>
      </w:pPr>
    </w:p>
    <w:p w14:paraId="015CE67B" w14:textId="77777777" w:rsidR="00364B8F" w:rsidRDefault="00364B8F">
      <w:pPr>
        <w:pStyle w:val="BodyText"/>
        <w:spacing w:before="4"/>
      </w:pPr>
    </w:p>
    <w:p w14:paraId="015CE67C" w14:textId="77777777" w:rsidR="00364B8F" w:rsidRDefault="00F95841">
      <w:pPr>
        <w:pStyle w:val="Heading3"/>
        <w:numPr>
          <w:ilvl w:val="0"/>
          <w:numId w:val="2"/>
        </w:numPr>
        <w:tabs>
          <w:tab w:val="left" w:pos="980"/>
          <w:tab w:val="left" w:pos="981"/>
        </w:tabs>
        <w:ind w:hanging="721"/>
      </w:pPr>
      <w:r>
        <w:t>Term</w:t>
      </w:r>
      <w:r>
        <w:rPr>
          <w:spacing w:val="-4"/>
        </w:rPr>
        <w:t xml:space="preserve"> </w:t>
      </w:r>
      <w:r>
        <w:t>of</w:t>
      </w:r>
      <w:r>
        <w:rPr>
          <w:spacing w:val="1"/>
        </w:rPr>
        <w:t xml:space="preserve"> </w:t>
      </w:r>
      <w:r>
        <w:rPr>
          <w:spacing w:val="-2"/>
        </w:rPr>
        <w:t>Agreement</w:t>
      </w:r>
    </w:p>
    <w:p w14:paraId="015CE67D" w14:textId="77777777" w:rsidR="00364B8F" w:rsidRDefault="00364B8F">
      <w:pPr>
        <w:pStyle w:val="BodyText"/>
        <w:rPr>
          <w:rFonts w:ascii="Arial"/>
          <w:b/>
          <w:sz w:val="24"/>
        </w:rPr>
      </w:pPr>
    </w:p>
    <w:p w14:paraId="015CE67E" w14:textId="77777777" w:rsidR="00364B8F" w:rsidRDefault="00F95841">
      <w:pPr>
        <w:pStyle w:val="ListParagraph"/>
        <w:numPr>
          <w:ilvl w:val="1"/>
          <w:numId w:val="2"/>
        </w:numPr>
        <w:tabs>
          <w:tab w:val="left" w:pos="980"/>
          <w:tab w:val="left" w:pos="981"/>
        </w:tabs>
        <w:spacing w:before="160" w:line="259" w:lineRule="auto"/>
        <w:ind w:right="225"/>
        <w:rPr>
          <w:rFonts w:ascii="Arial"/>
        </w:rPr>
      </w:pPr>
      <w:r>
        <w:rPr>
          <w:rFonts w:ascii="Arial"/>
        </w:rPr>
        <w:t>This appointment will subsist, subject to termination in accordance with the Clause 7 of this Contract for xx months from xx or until such time as the services are required.</w:t>
      </w:r>
    </w:p>
    <w:p w14:paraId="015CE67F" w14:textId="77777777" w:rsidR="00364B8F" w:rsidRDefault="00364B8F">
      <w:pPr>
        <w:pStyle w:val="BodyText"/>
        <w:rPr>
          <w:rFonts w:ascii="Arial"/>
          <w:sz w:val="24"/>
        </w:rPr>
      </w:pPr>
    </w:p>
    <w:p w14:paraId="015CE680" w14:textId="77777777" w:rsidR="00364B8F" w:rsidRDefault="00364B8F">
      <w:pPr>
        <w:pStyle w:val="BodyText"/>
        <w:spacing w:before="4"/>
        <w:rPr>
          <w:rFonts w:ascii="Arial"/>
          <w:sz w:val="27"/>
        </w:rPr>
      </w:pPr>
    </w:p>
    <w:p w14:paraId="015CE681" w14:textId="77777777" w:rsidR="00364B8F" w:rsidRDefault="00F95841">
      <w:pPr>
        <w:pStyle w:val="Heading3"/>
        <w:numPr>
          <w:ilvl w:val="0"/>
          <w:numId w:val="2"/>
        </w:numPr>
        <w:tabs>
          <w:tab w:val="left" w:pos="980"/>
          <w:tab w:val="left" w:pos="981"/>
        </w:tabs>
        <w:ind w:hanging="721"/>
      </w:pPr>
      <w:r>
        <w:t>The</w:t>
      </w:r>
      <w:r>
        <w:rPr>
          <w:spacing w:val="-3"/>
        </w:rPr>
        <w:t xml:space="preserve"> </w:t>
      </w:r>
      <w:r>
        <w:rPr>
          <w:spacing w:val="-2"/>
        </w:rPr>
        <w:t>Services</w:t>
      </w:r>
    </w:p>
    <w:p w14:paraId="015CE682" w14:textId="77777777" w:rsidR="00364B8F" w:rsidRDefault="00364B8F">
      <w:pPr>
        <w:pStyle w:val="BodyText"/>
        <w:rPr>
          <w:rFonts w:ascii="Arial"/>
          <w:b/>
          <w:sz w:val="24"/>
        </w:rPr>
      </w:pPr>
    </w:p>
    <w:p w14:paraId="015CE683" w14:textId="77777777" w:rsidR="00364B8F" w:rsidRDefault="00F95841">
      <w:pPr>
        <w:pStyle w:val="BodyText"/>
        <w:spacing w:before="158" w:line="256" w:lineRule="auto"/>
        <w:ind w:left="260"/>
        <w:rPr>
          <w:rFonts w:ascii="Arial" w:hAnsi="Arial"/>
        </w:rPr>
      </w:pPr>
      <w:r>
        <w:rPr>
          <w:rFonts w:ascii="Arial" w:hAnsi="Arial"/>
        </w:rPr>
        <w:t>The</w:t>
      </w:r>
      <w:r>
        <w:rPr>
          <w:rFonts w:ascii="Arial" w:hAnsi="Arial"/>
          <w:spacing w:val="-4"/>
        </w:rPr>
        <w:t xml:space="preserve"> </w:t>
      </w:r>
      <w:r>
        <w:rPr>
          <w:rFonts w:ascii="Arial" w:hAnsi="Arial"/>
        </w:rPr>
        <w:t>services</w:t>
      </w:r>
      <w:r>
        <w:rPr>
          <w:rFonts w:ascii="Arial" w:hAnsi="Arial"/>
          <w:spacing w:val="-1"/>
        </w:rPr>
        <w:t xml:space="preserve"> </w:t>
      </w:r>
      <w:r>
        <w:rPr>
          <w:rFonts w:ascii="Arial" w:hAnsi="Arial"/>
        </w:rPr>
        <w:t>to</w:t>
      </w:r>
      <w:r>
        <w:rPr>
          <w:rFonts w:ascii="Arial" w:hAnsi="Arial"/>
          <w:spacing w:val="-4"/>
        </w:rPr>
        <w:t xml:space="preserve"> </w:t>
      </w:r>
      <w:r>
        <w:rPr>
          <w:rFonts w:ascii="Arial" w:hAnsi="Arial"/>
        </w:rPr>
        <w:t>be</w:t>
      </w:r>
      <w:r>
        <w:rPr>
          <w:rFonts w:ascii="Arial" w:hAnsi="Arial"/>
          <w:spacing w:val="-4"/>
        </w:rPr>
        <w:t xml:space="preserve"> </w:t>
      </w:r>
      <w:r>
        <w:rPr>
          <w:rFonts w:ascii="Arial" w:hAnsi="Arial"/>
        </w:rPr>
        <w:t>provided</w:t>
      </w:r>
      <w:r>
        <w:rPr>
          <w:rFonts w:ascii="Arial" w:hAnsi="Arial"/>
          <w:spacing w:val="-2"/>
        </w:rPr>
        <w:t xml:space="preserve"> </w:t>
      </w:r>
      <w:r>
        <w:rPr>
          <w:rFonts w:ascii="Arial" w:hAnsi="Arial"/>
        </w:rPr>
        <w:t>by</w:t>
      </w:r>
      <w:r>
        <w:rPr>
          <w:rFonts w:ascii="Arial" w:hAnsi="Arial"/>
          <w:spacing w:val="-4"/>
        </w:rPr>
        <w:t xml:space="preserve"> </w:t>
      </w:r>
      <w:r>
        <w:rPr>
          <w:rFonts w:ascii="Arial" w:hAnsi="Arial"/>
        </w:rPr>
        <w:t>you</w:t>
      </w:r>
      <w:r>
        <w:rPr>
          <w:rFonts w:ascii="Arial" w:hAnsi="Arial"/>
          <w:spacing w:val="-2"/>
        </w:rPr>
        <w:t xml:space="preserve"> </w:t>
      </w:r>
      <w:r>
        <w:rPr>
          <w:rFonts w:ascii="Arial" w:hAnsi="Arial"/>
        </w:rPr>
        <w:t>are described</w:t>
      </w:r>
      <w:r>
        <w:rPr>
          <w:rFonts w:ascii="Arial" w:hAnsi="Arial"/>
          <w:spacing w:val="-2"/>
        </w:rPr>
        <w:t xml:space="preserve"> </w:t>
      </w:r>
      <w:r>
        <w:rPr>
          <w:rFonts w:ascii="Arial" w:hAnsi="Arial"/>
        </w:rPr>
        <w:t>in</w:t>
      </w:r>
      <w:r>
        <w:rPr>
          <w:rFonts w:ascii="Arial" w:hAnsi="Arial"/>
          <w:spacing w:val="-2"/>
        </w:rPr>
        <w:t xml:space="preserve"> </w:t>
      </w:r>
      <w:r>
        <w:rPr>
          <w:rFonts w:ascii="Arial" w:hAnsi="Arial"/>
        </w:rPr>
        <w:t>the</w:t>
      </w:r>
      <w:r>
        <w:rPr>
          <w:rFonts w:ascii="Arial" w:hAnsi="Arial"/>
          <w:spacing w:val="-4"/>
        </w:rPr>
        <w:t xml:space="preserve"> </w:t>
      </w:r>
      <w:r>
        <w:rPr>
          <w:rFonts w:ascii="Arial" w:hAnsi="Arial"/>
        </w:rPr>
        <w:t>Scope</w:t>
      </w:r>
      <w:r>
        <w:rPr>
          <w:rFonts w:ascii="Arial" w:hAnsi="Arial"/>
          <w:spacing w:val="-2"/>
        </w:rPr>
        <w:t xml:space="preserve"> </w:t>
      </w:r>
      <w:r>
        <w:rPr>
          <w:rFonts w:ascii="Arial" w:hAnsi="Arial"/>
        </w:rPr>
        <w:t>of Services as</w:t>
      </w:r>
      <w:r>
        <w:rPr>
          <w:rFonts w:ascii="Arial" w:hAnsi="Arial"/>
          <w:spacing w:val="-2"/>
        </w:rPr>
        <w:t xml:space="preserve"> </w:t>
      </w:r>
      <w:r>
        <w:rPr>
          <w:rFonts w:ascii="Arial" w:hAnsi="Arial"/>
        </w:rPr>
        <w:t>attached</w:t>
      </w:r>
      <w:r>
        <w:rPr>
          <w:rFonts w:ascii="Arial" w:hAnsi="Arial"/>
          <w:spacing w:val="-2"/>
        </w:rPr>
        <w:t xml:space="preserve"> </w:t>
      </w:r>
      <w:r>
        <w:rPr>
          <w:rFonts w:ascii="Arial" w:hAnsi="Arial"/>
        </w:rPr>
        <w:t>at Schedule 1 (“</w:t>
      </w:r>
      <w:r>
        <w:rPr>
          <w:rFonts w:ascii="Arial" w:hAnsi="Arial"/>
          <w:b/>
        </w:rPr>
        <w:t>the Services</w:t>
      </w:r>
      <w:r>
        <w:rPr>
          <w:rFonts w:ascii="Arial" w:hAnsi="Arial"/>
        </w:rPr>
        <w:t>”).</w:t>
      </w:r>
    </w:p>
    <w:p w14:paraId="015CE684" w14:textId="77777777" w:rsidR="00364B8F" w:rsidRDefault="00364B8F">
      <w:pPr>
        <w:spacing w:line="256" w:lineRule="auto"/>
        <w:rPr>
          <w:rFonts w:ascii="Arial" w:hAnsi="Arial"/>
        </w:rPr>
        <w:sectPr w:rsidR="00364B8F">
          <w:pgSz w:w="11910" w:h="16840"/>
          <w:pgMar w:top="1340" w:right="1220" w:bottom="1200" w:left="1180" w:header="749" w:footer="1002" w:gutter="0"/>
          <w:cols w:space="720"/>
        </w:sectPr>
      </w:pPr>
    </w:p>
    <w:p w14:paraId="015CE685" w14:textId="77777777" w:rsidR="00364B8F" w:rsidRDefault="00364B8F">
      <w:pPr>
        <w:pStyle w:val="BodyText"/>
        <w:rPr>
          <w:rFonts w:ascii="Arial"/>
          <w:sz w:val="20"/>
        </w:rPr>
      </w:pPr>
    </w:p>
    <w:p w14:paraId="015CE686" w14:textId="77777777" w:rsidR="00364B8F" w:rsidRDefault="00364B8F">
      <w:pPr>
        <w:pStyle w:val="BodyText"/>
        <w:spacing w:before="5"/>
        <w:rPr>
          <w:rFonts w:ascii="Arial"/>
          <w:sz w:val="16"/>
        </w:rPr>
      </w:pPr>
    </w:p>
    <w:p w14:paraId="015CE687" w14:textId="77777777" w:rsidR="00364B8F" w:rsidRDefault="00F95841">
      <w:pPr>
        <w:pStyle w:val="Heading3"/>
        <w:numPr>
          <w:ilvl w:val="0"/>
          <w:numId w:val="2"/>
        </w:numPr>
        <w:tabs>
          <w:tab w:val="left" w:pos="980"/>
          <w:tab w:val="left" w:pos="981"/>
        </w:tabs>
        <w:spacing w:before="94"/>
        <w:ind w:hanging="721"/>
      </w:pPr>
      <w:r>
        <w:rPr>
          <w:spacing w:val="-2"/>
        </w:rPr>
        <w:t>Obligations</w:t>
      </w:r>
    </w:p>
    <w:p w14:paraId="015CE688" w14:textId="77777777" w:rsidR="00364B8F" w:rsidRDefault="00364B8F">
      <w:pPr>
        <w:pStyle w:val="BodyText"/>
        <w:rPr>
          <w:rFonts w:ascii="Arial"/>
          <w:b/>
          <w:sz w:val="24"/>
        </w:rPr>
      </w:pPr>
    </w:p>
    <w:p w14:paraId="015CE689" w14:textId="77777777" w:rsidR="00364B8F" w:rsidRDefault="00F95841">
      <w:pPr>
        <w:pStyle w:val="ListParagraph"/>
        <w:numPr>
          <w:ilvl w:val="1"/>
          <w:numId w:val="2"/>
        </w:numPr>
        <w:tabs>
          <w:tab w:val="left" w:pos="980"/>
          <w:tab w:val="left" w:pos="981"/>
        </w:tabs>
        <w:spacing w:before="160"/>
        <w:ind w:hanging="721"/>
        <w:rPr>
          <w:rFonts w:ascii="Arial"/>
        </w:rPr>
      </w:pPr>
      <w:r>
        <w:rPr>
          <w:rFonts w:ascii="Arial"/>
        </w:rPr>
        <w:t>You</w:t>
      </w:r>
      <w:r>
        <w:rPr>
          <w:rFonts w:ascii="Arial"/>
          <w:spacing w:val="-7"/>
        </w:rPr>
        <w:t xml:space="preserve"> </w:t>
      </w:r>
      <w:r>
        <w:rPr>
          <w:rFonts w:ascii="Arial"/>
        </w:rPr>
        <w:t>shall</w:t>
      </w:r>
      <w:r>
        <w:rPr>
          <w:rFonts w:ascii="Arial"/>
          <w:spacing w:val="-4"/>
        </w:rPr>
        <w:t xml:space="preserve"> </w:t>
      </w:r>
      <w:r>
        <w:rPr>
          <w:rFonts w:ascii="Arial"/>
        </w:rPr>
        <w:t>perform</w:t>
      </w:r>
      <w:r>
        <w:rPr>
          <w:rFonts w:ascii="Arial"/>
          <w:spacing w:val="-5"/>
        </w:rPr>
        <w:t xml:space="preserve"> </w:t>
      </w:r>
      <w:r>
        <w:rPr>
          <w:rFonts w:ascii="Arial"/>
        </w:rPr>
        <w:t>the</w:t>
      </w:r>
      <w:r>
        <w:rPr>
          <w:rFonts w:ascii="Arial"/>
          <w:spacing w:val="-4"/>
        </w:rPr>
        <w:t xml:space="preserve"> </w:t>
      </w:r>
      <w:r>
        <w:rPr>
          <w:rFonts w:ascii="Arial"/>
        </w:rPr>
        <w:t>Services</w:t>
      </w:r>
      <w:r>
        <w:rPr>
          <w:rFonts w:ascii="Arial"/>
          <w:spacing w:val="-5"/>
        </w:rPr>
        <w:t xml:space="preserve"> </w:t>
      </w:r>
      <w:r>
        <w:rPr>
          <w:rFonts w:ascii="Arial"/>
        </w:rPr>
        <w:t>in</w:t>
      </w:r>
      <w:r>
        <w:rPr>
          <w:rFonts w:ascii="Arial"/>
          <w:spacing w:val="-4"/>
        </w:rPr>
        <w:t xml:space="preserve"> </w:t>
      </w:r>
      <w:r>
        <w:rPr>
          <w:rFonts w:ascii="Arial"/>
        </w:rPr>
        <w:t>accordance</w:t>
      </w:r>
      <w:r>
        <w:rPr>
          <w:rFonts w:ascii="Arial"/>
          <w:spacing w:val="-6"/>
        </w:rPr>
        <w:t xml:space="preserve"> </w:t>
      </w:r>
      <w:r>
        <w:rPr>
          <w:rFonts w:ascii="Arial"/>
        </w:rPr>
        <w:t>with</w:t>
      </w:r>
      <w:r>
        <w:rPr>
          <w:rFonts w:ascii="Arial"/>
          <w:spacing w:val="-4"/>
        </w:rPr>
        <w:t xml:space="preserve"> </w:t>
      </w:r>
      <w:r>
        <w:rPr>
          <w:rFonts w:ascii="Arial"/>
        </w:rPr>
        <w:t>this</w:t>
      </w:r>
      <w:r>
        <w:rPr>
          <w:rFonts w:ascii="Arial"/>
          <w:spacing w:val="-3"/>
        </w:rPr>
        <w:t xml:space="preserve"> </w:t>
      </w:r>
      <w:r>
        <w:rPr>
          <w:rFonts w:ascii="Arial"/>
          <w:spacing w:val="-2"/>
        </w:rPr>
        <w:t>Contract.</w:t>
      </w:r>
    </w:p>
    <w:p w14:paraId="015CE68A" w14:textId="77777777" w:rsidR="00364B8F" w:rsidRDefault="00364B8F">
      <w:pPr>
        <w:pStyle w:val="BodyText"/>
        <w:rPr>
          <w:rFonts w:ascii="Arial"/>
          <w:sz w:val="24"/>
        </w:rPr>
      </w:pPr>
    </w:p>
    <w:p w14:paraId="015CE68B" w14:textId="77777777" w:rsidR="00364B8F" w:rsidRDefault="00364B8F">
      <w:pPr>
        <w:pStyle w:val="BodyText"/>
        <w:spacing w:before="1"/>
        <w:rPr>
          <w:rFonts w:ascii="Arial"/>
          <w:sz w:val="29"/>
        </w:rPr>
      </w:pPr>
    </w:p>
    <w:p w14:paraId="015CE68C" w14:textId="233EB82F" w:rsidR="00364B8F" w:rsidRDefault="00481470">
      <w:pPr>
        <w:pStyle w:val="ListParagraph"/>
        <w:numPr>
          <w:ilvl w:val="1"/>
          <w:numId w:val="2"/>
        </w:numPr>
        <w:tabs>
          <w:tab w:val="left" w:pos="981"/>
        </w:tabs>
        <w:spacing w:line="259" w:lineRule="auto"/>
        <w:ind w:right="215"/>
        <w:jc w:val="both"/>
        <w:rPr>
          <w:rFonts w:ascii="Arial" w:hAnsi="Arial"/>
        </w:rPr>
      </w:pPr>
      <w:r>
        <w:rPr>
          <w:rFonts w:ascii="Arial" w:hAnsi="Arial"/>
        </w:rPr>
        <w:t>DOTSO</w:t>
      </w:r>
      <w:r w:rsidR="002947FD">
        <w:rPr>
          <w:rFonts w:ascii="Arial" w:hAnsi="Arial"/>
        </w:rPr>
        <w:t xml:space="preserve"> shall pay the agreed rate detailed in the Schedule for the Services (the “</w:t>
      </w:r>
      <w:r w:rsidR="002947FD">
        <w:rPr>
          <w:rFonts w:ascii="Arial" w:hAnsi="Arial"/>
          <w:b/>
        </w:rPr>
        <w:t>Fee</w:t>
      </w:r>
      <w:r w:rsidR="002947FD">
        <w:rPr>
          <w:rFonts w:ascii="Arial" w:hAnsi="Arial"/>
        </w:rPr>
        <w:t>”), for the performance of the Services and shall be inclusive of all costs and expenses (but exclusive of VAT) which may be incurred by you in performance of the Services, unless otherwise agreed.</w:t>
      </w:r>
    </w:p>
    <w:p w14:paraId="015CE68D" w14:textId="77777777" w:rsidR="00364B8F" w:rsidRDefault="00364B8F">
      <w:pPr>
        <w:pStyle w:val="BodyText"/>
        <w:rPr>
          <w:rFonts w:ascii="Arial"/>
          <w:sz w:val="24"/>
        </w:rPr>
      </w:pPr>
    </w:p>
    <w:p w14:paraId="015CE68E" w14:textId="77777777" w:rsidR="00364B8F" w:rsidRDefault="00364B8F">
      <w:pPr>
        <w:pStyle w:val="BodyText"/>
        <w:rPr>
          <w:rFonts w:ascii="Arial"/>
          <w:sz w:val="24"/>
        </w:rPr>
      </w:pPr>
    </w:p>
    <w:p w14:paraId="015CE68F" w14:textId="77777777" w:rsidR="00364B8F" w:rsidRDefault="00364B8F">
      <w:pPr>
        <w:pStyle w:val="BodyText"/>
        <w:rPr>
          <w:rFonts w:ascii="Arial"/>
          <w:sz w:val="24"/>
        </w:rPr>
      </w:pPr>
    </w:p>
    <w:p w14:paraId="015CE690" w14:textId="77777777" w:rsidR="00364B8F" w:rsidRDefault="00F95841">
      <w:pPr>
        <w:pStyle w:val="Heading3"/>
        <w:numPr>
          <w:ilvl w:val="0"/>
          <w:numId w:val="2"/>
        </w:numPr>
        <w:tabs>
          <w:tab w:val="left" w:pos="980"/>
          <w:tab w:val="left" w:pos="981"/>
        </w:tabs>
        <w:spacing w:before="199"/>
        <w:ind w:hanging="721"/>
      </w:pPr>
      <w:r>
        <w:t>Representations</w:t>
      </w:r>
      <w:r>
        <w:rPr>
          <w:spacing w:val="-10"/>
        </w:rPr>
        <w:t xml:space="preserve"> </w:t>
      </w:r>
      <w:r>
        <w:t>and</w:t>
      </w:r>
      <w:r>
        <w:rPr>
          <w:spacing w:val="-10"/>
        </w:rPr>
        <w:t xml:space="preserve"> </w:t>
      </w:r>
      <w:r>
        <w:rPr>
          <w:spacing w:val="-2"/>
        </w:rPr>
        <w:t>Warranties</w:t>
      </w:r>
    </w:p>
    <w:p w14:paraId="015CE691" w14:textId="77777777" w:rsidR="00364B8F" w:rsidRDefault="00364B8F">
      <w:pPr>
        <w:pStyle w:val="BodyText"/>
        <w:rPr>
          <w:rFonts w:ascii="Arial"/>
          <w:b/>
          <w:sz w:val="24"/>
        </w:rPr>
      </w:pPr>
    </w:p>
    <w:p w14:paraId="015CE692" w14:textId="77777777" w:rsidR="00364B8F" w:rsidRDefault="00F95841">
      <w:pPr>
        <w:pStyle w:val="ListParagraph"/>
        <w:numPr>
          <w:ilvl w:val="1"/>
          <w:numId w:val="2"/>
        </w:numPr>
        <w:tabs>
          <w:tab w:val="left" w:pos="980"/>
          <w:tab w:val="left" w:pos="981"/>
        </w:tabs>
        <w:spacing w:before="158"/>
        <w:ind w:hanging="721"/>
        <w:rPr>
          <w:rFonts w:ascii="Arial"/>
        </w:rPr>
      </w:pPr>
      <w:r>
        <w:rPr>
          <w:rFonts w:ascii="Arial"/>
        </w:rPr>
        <w:t>You</w:t>
      </w:r>
      <w:r>
        <w:rPr>
          <w:rFonts w:ascii="Arial"/>
          <w:spacing w:val="-6"/>
        </w:rPr>
        <w:t xml:space="preserve"> </w:t>
      </w:r>
      <w:r>
        <w:rPr>
          <w:rFonts w:ascii="Arial"/>
        </w:rPr>
        <w:t>hereby</w:t>
      </w:r>
      <w:r>
        <w:rPr>
          <w:rFonts w:ascii="Arial"/>
          <w:spacing w:val="-8"/>
        </w:rPr>
        <w:t xml:space="preserve"> </w:t>
      </w:r>
      <w:r>
        <w:rPr>
          <w:rFonts w:ascii="Arial"/>
        </w:rPr>
        <w:t>represent,</w:t>
      </w:r>
      <w:r>
        <w:rPr>
          <w:rFonts w:ascii="Arial"/>
          <w:spacing w:val="-7"/>
        </w:rPr>
        <w:t xml:space="preserve"> </w:t>
      </w:r>
      <w:r>
        <w:rPr>
          <w:rFonts w:ascii="Arial"/>
        </w:rPr>
        <w:t>covenant</w:t>
      </w:r>
      <w:r>
        <w:rPr>
          <w:rFonts w:ascii="Arial"/>
          <w:spacing w:val="-4"/>
        </w:rPr>
        <w:t xml:space="preserve"> </w:t>
      </w:r>
      <w:r>
        <w:rPr>
          <w:rFonts w:ascii="Arial"/>
        </w:rPr>
        <w:t>and</w:t>
      </w:r>
      <w:r>
        <w:rPr>
          <w:rFonts w:ascii="Arial"/>
          <w:spacing w:val="-6"/>
        </w:rPr>
        <w:t xml:space="preserve"> </w:t>
      </w:r>
      <w:r>
        <w:rPr>
          <w:rFonts w:ascii="Arial"/>
        </w:rPr>
        <w:t>warrant</w:t>
      </w:r>
      <w:r>
        <w:rPr>
          <w:rFonts w:ascii="Arial"/>
          <w:spacing w:val="-4"/>
        </w:rPr>
        <w:t xml:space="preserve"> that:</w:t>
      </w:r>
    </w:p>
    <w:p w14:paraId="015CE693" w14:textId="77777777" w:rsidR="00364B8F" w:rsidRDefault="00364B8F">
      <w:pPr>
        <w:pStyle w:val="BodyText"/>
        <w:rPr>
          <w:rFonts w:ascii="Arial"/>
          <w:sz w:val="24"/>
        </w:rPr>
      </w:pPr>
    </w:p>
    <w:p w14:paraId="015CE694" w14:textId="77777777" w:rsidR="00364B8F" w:rsidRDefault="00364B8F">
      <w:pPr>
        <w:pStyle w:val="BodyText"/>
        <w:spacing w:before="4"/>
        <w:rPr>
          <w:rFonts w:ascii="Arial"/>
          <w:sz w:val="29"/>
        </w:rPr>
      </w:pPr>
    </w:p>
    <w:p w14:paraId="015CE695" w14:textId="77777777" w:rsidR="00364B8F" w:rsidRDefault="00F95841">
      <w:pPr>
        <w:pStyle w:val="ListParagraph"/>
        <w:numPr>
          <w:ilvl w:val="2"/>
          <w:numId w:val="2"/>
        </w:numPr>
        <w:tabs>
          <w:tab w:val="left" w:pos="1701"/>
        </w:tabs>
        <w:spacing w:line="259" w:lineRule="auto"/>
        <w:ind w:right="217"/>
        <w:jc w:val="both"/>
        <w:rPr>
          <w:rFonts w:ascii="Arial"/>
        </w:rPr>
      </w:pPr>
      <w:r>
        <w:rPr>
          <w:rFonts w:ascii="Arial"/>
        </w:rPr>
        <w:t xml:space="preserve">you have the power and authority to execute the Contract and deliver and perform your obligations </w:t>
      </w:r>
      <w:proofErr w:type="gramStart"/>
      <w:r>
        <w:rPr>
          <w:rFonts w:ascii="Arial"/>
        </w:rPr>
        <w:t>hereunder;</w:t>
      </w:r>
      <w:proofErr w:type="gramEnd"/>
    </w:p>
    <w:p w14:paraId="015CE696" w14:textId="77777777" w:rsidR="00364B8F" w:rsidRDefault="00F95841">
      <w:pPr>
        <w:pStyle w:val="ListParagraph"/>
        <w:numPr>
          <w:ilvl w:val="2"/>
          <w:numId w:val="2"/>
        </w:numPr>
        <w:tabs>
          <w:tab w:val="left" w:pos="1700"/>
          <w:tab w:val="left" w:pos="1701"/>
        </w:tabs>
        <w:spacing w:before="159"/>
        <w:ind w:hanging="721"/>
        <w:rPr>
          <w:rFonts w:ascii="Arial"/>
        </w:rPr>
      </w:pPr>
      <w:r>
        <w:rPr>
          <w:rFonts w:ascii="Arial"/>
        </w:rPr>
        <w:t>your</w:t>
      </w:r>
      <w:r>
        <w:rPr>
          <w:rFonts w:ascii="Arial"/>
          <w:spacing w:val="-5"/>
        </w:rPr>
        <w:t xml:space="preserve"> </w:t>
      </w:r>
      <w:r>
        <w:rPr>
          <w:rFonts w:ascii="Arial"/>
        </w:rPr>
        <w:t>obligations</w:t>
      </w:r>
      <w:r>
        <w:rPr>
          <w:rFonts w:ascii="Arial"/>
          <w:spacing w:val="-7"/>
        </w:rPr>
        <w:t xml:space="preserve"> </w:t>
      </w:r>
      <w:r>
        <w:rPr>
          <w:rFonts w:ascii="Arial"/>
        </w:rPr>
        <w:t>under</w:t>
      </w:r>
      <w:r>
        <w:rPr>
          <w:rFonts w:ascii="Arial"/>
          <w:spacing w:val="-8"/>
        </w:rPr>
        <w:t xml:space="preserve"> </w:t>
      </w:r>
      <w:r>
        <w:rPr>
          <w:rFonts w:ascii="Arial"/>
        </w:rPr>
        <w:t>this</w:t>
      </w:r>
      <w:r>
        <w:rPr>
          <w:rFonts w:ascii="Arial"/>
          <w:spacing w:val="-5"/>
        </w:rPr>
        <w:t xml:space="preserve"> </w:t>
      </w:r>
      <w:r>
        <w:rPr>
          <w:rFonts w:ascii="Arial"/>
        </w:rPr>
        <w:t>Contract</w:t>
      </w:r>
      <w:r>
        <w:rPr>
          <w:rFonts w:ascii="Arial"/>
          <w:spacing w:val="-5"/>
        </w:rPr>
        <w:t xml:space="preserve"> </w:t>
      </w:r>
      <w:r>
        <w:rPr>
          <w:rFonts w:ascii="Arial"/>
        </w:rPr>
        <w:t>are</w:t>
      </w:r>
      <w:r>
        <w:rPr>
          <w:rFonts w:ascii="Arial"/>
          <w:spacing w:val="-7"/>
        </w:rPr>
        <w:t xml:space="preserve"> </w:t>
      </w:r>
      <w:r>
        <w:rPr>
          <w:rFonts w:ascii="Arial"/>
        </w:rPr>
        <w:t>legally</w:t>
      </w:r>
      <w:r>
        <w:rPr>
          <w:rFonts w:ascii="Arial"/>
          <w:spacing w:val="-8"/>
        </w:rPr>
        <w:t xml:space="preserve"> </w:t>
      </w:r>
      <w:proofErr w:type="gramStart"/>
      <w:r>
        <w:rPr>
          <w:rFonts w:ascii="Arial"/>
          <w:spacing w:val="-2"/>
        </w:rPr>
        <w:t>binding;</w:t>
      </w:r>
      <w:proofErr w:type="gramEnd"/>
    </w:p>
    <w:p w14:paraId="015CE697" w14:textId="77777777" w:rsidR="00364B8F" w:rsidRDefault="00F95841">
      <w:pPr>
        <w:pStyle w:val="ListParagraph"/>
        <w:numPr>
          <w:ilvl w:val="2"/>
          <w:numId w:val="2"/>
        </w:numPr>
        <w:tabs>
          <w:tab w:val="left" w:pos="1701"/>
        </w:tabs>
        <w:spacing w:before="182" w:line="259" w:lineRule="auto"/>
        <w:ind w:right="216"/>
        <w:jc w:val="both"/>
        <w:rPr>
          <w:rFonts w:ascii="Arial"/>
        </w:rPr>
      </w:pPr>
      <w:r>
        <w:rPr>
          <w:rFonts w:ascii="Arial"/>
        </w:rPr>
        <w:t>you have the necessary</w:t>
      </w:r>
      <w:r>
        <w:rPr>
          <w:rFonts w:ascii="Arial"/>
          <w:spacing w:val="-4"/>
        </w:rPr>
        <w:t xml:space="preserve"> </w:t>
      </w:r>
      <w:r>
        <w:rPr>
          <w:rFonts w:ascii="Arial"/>
        </w:rPr>
        <w:t xml:space="preserve">skill, </w:t>
      </w:r>
      <w:proofErr w:type="gramStart"/>
      <w:r>
        <w:rPr>
          <w:rFonts w:ascii="Arial"/>
        </w:rPr>
        <w:t>expertise</w:t>
      </w:r>
      <w:proofErr w:type="gramEnd"/>
      <w:r>
        <w:rPr>
          <w:rFonts w:ascii="Arial"/>
          <w:spacing w:val="-2"/>
        </w:rPr>
        <w:t xml:space="preserve"> </w:t>
      </w:r>
      <w:r>
        <w:rPr>
          <w:rFonts w:ascii="Arial"/>
        </w:rPr>
        <w:t>and</w:t>
      </w:r>
      <w:r>
        <w:rPr>
          <w:rFonts w:ascii="Arial"/>
          <w:spacing w:val="-2"/>
        </w:rPr>
        <w:t xml:space="preserve"> </w:t>
      </w:r>
      <w:r>
        <w:rPr>
          <w:rFonts w:ascii="Arial"/>
        </w:rPr>
        <w:t>resources</w:t>
      </w:r>
      <w:r>
        <w:rPr>
          <w:rFonts w:ascii="Arial"/>
          <w:spacing w:val="-2"/>
        </w:rPr>
        <w:t xml:space="preserve"> </w:t>
      </w:r>
      <w:r>
        <w:rPr>
          <w:rFonts w:ascii="Arial"/>
        </w:rPr>
        <w:t>to perform</w:t>
      </w:r>
      <w:r>
        <w:rPr>
          <w:rFonts w:ascii="Arial"/>
          <w:spacing w:val="-1"/>
        </w:rPr>
        <w:t xml:space="preserve"> </w:t>
      </w:r>
      <w:r>
        <w:rPr>
          <w:rFonts w:ascii="Arial"/>
        </w:rPr>
        <w:t>the</w:t>
      </w:r>
      <w:r>
        <w:rPr>
          <w:rFonts w:ascii="Arial"/>
          <w:spacing w:val="-2"/>
        </w:rPr>
        <w:t xml:space="preserve"> </w:t>
      </w:r>
      <w:r>
        <w:rPr>
          <w:rFonts w:ascii="Arial"/>
        </w:rPr>
        <w:t>Services and shall perform them in accordance with the Contract exercising all independent</w:t>
      </w:r>
      <w:r>
        <w:rPr>
          <w:rFonts w:ascii="Arial"/>
          <w:spacing w:val="-2"/>
        </w:rPr>
        <w:t xml:space="preserve"> </w:t>
      </w:r>
      <w:r>
        <w:rPr>
          <w:rFonts w:ascii="Arial"/>
        </w:rPr>
        <w:t>professional</w:t>
      </w:r>
      <w:r>
        <w:rPr>
          <w:rFonts w:ascii="Arial"/>
          <w:spacing w:val="-3"/>
        </w:rPr>
        <w:t xml:space="preserve"> </w:t>
      </w:r>
      <w:r>
        <w:rPr>
          <w:rFonts w:ascii="Arial"/>
        </w:rPr>
        <w:t>care,</w:t>
      </w:r>
      <w:r>
        <w:rPr>
          <w:rFonts w:ascii="Arial"/>
          <w:spacing w:val="-1"/>
        </w:rPr>
        <w:t xml:space="preserve"> </w:t>
      </w:r>
      <w:r>
        <w:rPr>
          <w:rFonts w:ascii="Arial"/>
        </w:rPr>
        <w:t>skill</w:t>
      </w:r>
      <w:r>
        <w:rPr>
          <w:rFonts w:ascii="Arial"/>
          <w:spacing w:val="-3"/>
        </w:rPr>
        <w:t xml:space="preserve"> </w:t>
      </w:r>
      <w:r>
        <w:rPr>
          <w:rFonts w:ascii="Arial"/>
        </w:rPr>
        <w:t>and</w:t>
      </w:r>
      <w:r>
        <w:rPr>
          <w:rFonts w:ascii="Arial"/>
          <w:spacing w:val="-3"/>
        </w:rPr>
        <w:t xml:space="preserve"> </w:t>
      </w:r>
      <w:r>
        <w:rPr>
          <w:rFonts w:ascii="Arial"/>
        </w:rPr>
        <w:t>judgment</w:t>
      </w:r>
      <w:r>
        <w:rPr>
          <w:rFonts w:ascii="Arial"/>
          <w:spacing w:val="-4"/>
        </w:rPr>
        <w:t xml:space="preserve"> </w:t>
      </w:r>
      <w:r>
        <w:rPr>
          <w:rFonts w:ascii="Arial"/>
        </w:rPr>
        <w:t>that</w:t>
      </w:r>
      <w:r>
        <w:rPr>
          <w:rFonts w:ascii="Arial"/>
          <w:spacing w:val="-1"/>
        </w:rPr>
        <w:t xml:space="preserve"> </w:t>
      </w:r>
      <w:r>
        <w:rPr>
          <w:rFonts w:ascii="Arial"/>
        </w:rPr>
        <w:t>is</w:t>
      </w:r>
      <w:r>
        <w:rPr>
          <w:rFonts w:ascii="Arial"/>
          <w:spacing w:val="-2"/>
        </w:rPr>
        <w:t xml:space="preserve"> </w:t>
      </w:r>
      <w:r>
        <w:rPr>
          <w:rFonts w:ascii="Arial"/>
        </w:rPr>
        <w:t>reasonably</w:t>
      </w:r>
      <w:r>
        <w:rPr>
          <w:rFonts w:ascii="Arial"/>
          <w:spacing w:val="-5"/>
        </w:rPr>
        <w:t xml:space="preserve"> </w:t>
      </w:r>
      <w:r>
        <w:rPr>
          <w:rFonts w:ascii="Arial"/>
        </w:rPr>
        <w:t>expected of a professional</w:t>
      </w:r>
      <w:r>
        <w:rPr>
          <w:rFonts w:ascii="Arial"/>
          <w:spacing w:val="-1"/>
        </w:rPr>
        <w:t xml:space="preserve"> </w:t>
      </w:r>
      <w:r>
        <w:rPr>
          <w:rFonts w:ascii="Arial"/>
        </w:rPr>
        <w:t>qualified, competent and experienced adviser in carrying out services of a similar nature, scope and complexity; and</w:t>
      </w:r>
    </w:p>
    <w:p w14:paraId="015CE698" w14:textId="77777777" w:rsidR="00364B8F" w:rsidRDefault="00F95841">
      <w:pPr>
        <w:pStyle w:val="ListParagraph"/>
        <w:numPr>
          <w:ilvl w:val="2"/>
          <w:numId w:val="2"/>
        </w:numPr>
        <w:tabs>
          <w:tab w:val="left" w:pos="1701"/>
        </w:tabs>
        <w:spacing w:before="158" w:line="259" w:lineRule="auto"/>
        <w:ind w:right="224"/>
        <w:jc w:val="both"/>
        <w:rPr>
          <w:rFonts w:ascii="Arial"/>
        </w:rPr>
      </w:pPr>
      <w:proofErr w:type="gramStart"/>
      <w:r>
        <w:rPr>
          <w:rFonts w:ascii="Arial"/>
        </w:rPr>
        <w:t>the</w:t>
      </w:r>
      <w:proofErr w:type="gramEnd"/>
      <w:r>
        <w:rPr>
          <w:rFonts w:ascii="Arial"/>
        </w:rPr>
        <w:t xml:space="preserve"> Services shall be performed in compliance with all applicable laws, enactments, orders, </w:t>
      </w:r>
      <w:proofErr w:type="gramStart"/>
      <w:r>
        <w:rPr>
          <w:rFonts w:ascii="Arial"/>
        </w:rPr>
        <w:t>regulations</w:t>
      </w:r>
      <w:proofErr w:type="gramEnd"/>
      <w:r>
        <w:rPr>
          <w:rFonts w:ascii="Arial"/>
        </w:rPr>
        <w:t xml:space="preserve"> and </w:t>
      </w:r>
      <w:proofErr w:type="spellStart"/>
      <w:r>
        <w:rPr>
          <w:rFonts w:ascii="Arial"/>
        </w:rPr>
        <w:t>licences</w:t>
      </w:r>
      <w:proofErr w:type="spellEnd"/>
      <w:r>
        <w:rPr>
          <w:rFonts w:ascii="Arial"/>
        </w:rPr>
        <w:t xml:space="preserve"> (as applicable).</w:t>
      </w:r>
    </w:p>
    <w:p w14:paraId="015CE699" w14:textId="77777777" w:rsidR="00364B8F" w:rsidRDefault="00364B8F">
      <w:pPr>
        <w:pStyle w:val="BodyText"/>
        <w:rPr>
          <w:rFonts w:ascii="Arial"/>
          <w:sz w:val="24"/>
        </w:rPr>
      </w:pPr>
    </w:p>
    <w:p w14:paraId="015CE69A" w14:textId="77777777" w:rsidR="00364B8F" w:rsidRDefault="00364B8F">
      <w:pPr>
        <w:pStyle w:val="BodyText"/>
        <w:spacing w:before="4"/>
        <w:rPr>
          <w:rFonts w:ascii="Arial"/>
          <w:sz w:val="27"/>
        </w:rPr>
      </w:pPr>
    </w:p>
    <w:p w14:paraId="015CE69B" w14:textId="77777777" w:rsidR="00364B8F" w:rsidRDefault="00F95841">
      <w:pPr>
        <w:pStyle w:val="Heading3"/>
        <w:numPr>
          <w:ilvl w:val="0"/>
          <w:numId w:val="2"/>
        </w:numPr>
        <w:tabs>
          <w:tab w:val="left" w:pos="980"/>
          <w:tab w:val="left" w:pos="981"/>
        </w:tabs>
        <w:ind w:hanging="721"/>
      </w:pPr>
      <w:r>
        <w:t>Assignment</w:t>
      </w:r>
      <w:r>
        <w:rPr>
          <w:spacing w:val="-8"/>
        </w:rPr>
        <w:t xml:space="preserve"> </w:t>
      </w:r>
      <w:r>
        <w:t>and</w:t>
      </w:r>
      <w:r>
        <w:rPr>
          <w:spacing w:val="-8"/>
        </w:rPr>
        <w:t xml:space="preserve"> </w:t>
      </w:r>
      <w:r>
        <w:t>Sub-</w:t>
      </w:r>
      <w:r>
        <w:rPr>
          <w:spacing w:val="-2"/>
        </w:rPr>
        <w:t>Contracting</w:t>
      </w:r>
    </w:p>
    <w:p w14:paraId="015CE69C" w14:textId="77777777" w:rsidR="00364B8F" w:rsidRDefault="00364B8F">
      <w:pPr>
        <w:pStyle w:val="BodyText"/>
        <w:rPr>
          <w:rFonts w:ascii="Arial"/>
          <w:b/>
          <w:sz w:val="24"/>
        </w:rPr>
      </w:pPr>
    </w:p>
    <w:p w14:paraId="015CE69D" w14:textId="242D9327" w:rsidR="00364B8F" w:rsidRDefault="00F95841">
      <w:pPr>
        <w:pStyle w:val="BodyText"/>
        <w:spacing w:before="161" w:line="256" w:lineRule="auto"/>
        <w:ind w:left="980"/>
        <w:rPr>
          <w:rFonts w:ascii="Arial"/>
        </w:rPr>
      </w:pPr>
      <w:r>
        <w:rPr>
          <w:rFonts w:ascii="Arial"/>
        </w:rPr>
        <w:t xml:space="preserve">You shall not directly or indirectly transfer or assign the Contract either in whole or in part without the prior written consent of </w:t>
      </w:r>
      <w:r w:rsidR="00481470">
        <w:rPr>
          <w:rFonts w:ascii="Arial"/>
        </w:rPr>
        <w:t>DOTSO</w:t>
      </w:r>
      <w:r>
        <w:rPr>
          <w:rFonts w:ascii="Arial"/>
        </w:rPr>
        <w:t>.</w:t>
      </w:r>
    </w:p>
    <w:p w14:paraId="015CE69E" w14:textId="77777777" w:rsidR="00364B8F" w:rsidRDefault="00364B8F">
      <w:pPr>
        <w:pStyle w:val="BodyText"/>
        <w:rPr>
          <w:rFonts w:ascii="Arial"/>
          <w:sz w:val="24"/>
        </w:rPr>
      </w:pPr>
    </w:p>
    <w:p w14:paraId="015CE69F" w14:textId="77777777" w:rsidR="00364B8F" w:rsidRDefault="00364B8F">
      <w:pPr>
        <w:pStyle w:val="BodyText"/>
        <w:spacing w:before="7"/>
        <w:rPr>
          <w:rFonts w:ascii="Arial"/>
          <w:sz w:val="27"/>
        </w:rPr>
      </w:pPr>
    </w:p>
    <w:p w14:paraId="015CE6A0" w14:textId="77777777" w:rsidR="00364B8F" w:rsidRDefault="00F95841">
      <w:pPr>
        <w:pStyle w:val="Heading3"/>
        <w:numPr>
          <w:ilvl w:val="0"/>
          <w:numId w:val="2"/>
        </w:numPr>
        <w:tabs>
          <w:tab w:val="left" w:pos="980"/>
          <w:tab w:val="left" w:pos="981"/>
        </w:tabs>
        <w:ind w:hanging="721"/>
      </w:pPr>
      <w:r>
        <w:t>Accounts</w:t>
      </w:r>
      <w:r>
        <w:rPr>
          <w:spacing w:val="-4"/>
        </w:rPr>
        <w:t xml:space="preserve"> </w:t>
      </w:r>
      <w:r>
        <w:t>for</w:t>
      </w:r>
      <w:r>
        <w:rPr>
          <w:spacing w:val="-3"/>
        </w:rPr>
        <w:t xml:space="preserve"> </w:t>
      </w:r>
      <w:r>
        <w:rPr>
          <w:spacing w:val="-2"/>
        </w:rPr>
        <w:t>Payment</w:t>
      </w:r>
    </w:p>
    <w:p w14:paraId="015CE6A1" w14:textId="77777777" w:rsidR="00364B8F" w:rsidRDefault="00364B8F">
      <w:pPr>
        <w:pStyle w:val="BodyText"/>
        <w:rPr>
          <w:rFonts w:ascii="Arial"/>
          <w:b/>
          <w:sz w:val="24"/>
        </w:rPr>
      </w:pPr>
    </w:p>
    <w:p w14:paraId="015CE6A2" w14:textId="7064AA90" w:rsidR="00364B8F" w:rsidRPr="009E2209" w:rsidRDefault="00F95841">
      <w:pPr>
        <w:pStyle w:val="ListParagraph"/>
        <w:numPr>
          <w:ilvl w:val="1"/>
          <w:numId w:val="2"/>
        </w:numPr>
        <w:tabs>
          <w:tab w:val="left" w:pos="981"/>
        </w:tabs>
        <w:spacing w:before="160" w:line="259" w:lineRule="auto"/>
        <w:ind w:right="213"/>
        <w:jc w:val="both"/>
        <w:rPr>
          <w:rFonts w:ascii="Arial"/>
          <w:highlight w:val="yellow"/>
        </w:rPr>
      </w:pPr>
      <w:r w:rsidRPr="009E2209">
        <w:rPr>
          <w:rFonts w:ascii="Arial"/>
          <w:highlight w:val="yellow"/>
        </w:rPr>
        <w:t xml:space="preserve">You shall invoice </w:t>
      </w:r>
      <w:proofErr w:type="spellStart"/>
      <w:r w:rsidR="00481470">
        <w:rPr>
          <w:rFonts w:ascii="Arial"/>
          <w:highlight w:val="yellow"/>
        </w:rPr>
        <w:t>DoTSO</w:t>
      </w:r>
      <w:proofErr w:type="spellEnd"/>
      <w:r w:rsidRPr="009E2209">
        <w:rPr>
          <w:rFonts w:ascii="Arial"/>
          <w:highlight w:val="yellow"/>
        </w:rPr>
        <w:t xml:space="preserve"> on a regular basis. Such invoice shall be emailed to </w:t>
      </w:r>
      <w:r w:rsidR="003B7356">
        <w:rPr>
          <w:rFonts w:ascii="Arial"/>
          <w:color w:val="0462C1"/>
          <w:highlight w:val="yellow"/>
          <w:u w:val="single" w:color="0462C1"/>
        </w:rPr>
        <w:t>accountpayabele@kildarecoco.ie</w:t>
      </w:r>
      <w:r w:rsidRPr="009E2209">
        <w:rPr>
          <w:rFonts w:ascii="Arial"/>
          <w:color w:val="0462C1"/>
          <w:highlight w:val="yellow"/>
        </w:rPr>
        <w:t xml:space="preserve"> </w:t>
      </w:r>
      <w:r w:rsidRPr="009E2209">
        <w:rPr>
          <w:rFonts w:ascii="Arial"/>
          <w:highlight w:val="yellow"/>
        </w:rPr>
        <w:t xml:space="preserve">and addressed to: Accounts Payable, </w:t>
      </w:r>
      <w:r w:rsidR="00481470">
        <w:rPr>
          <w:rFonts w:ascii="Arial"/>
          <w:highlight w:val="yellow"/>
        </w:rPr>
        <w:t xml:space="preserve">Department of </w:t>
      </w:r>
      <w:proofErr w:type="spellStart"/>
      <w:r w:rsidR="00481470">
        <w:rPr>
          <w:rFonts w:ascii="Arial"/>
          <w:highlight w:val="yellow"/>
        </w:rPr>
        <w:t>Tansport</w:t>
      </w:r>
      <w:proofErr w:type="spellEnd"/>
      <w:r w:rsidR="00481470">
        <w:rPr>
          <w:rFonts w:ascii="Arial"/>
          <w:highlight w:val="yellow"/>
        </w:rPr>
        <w:t xml:space="preserve"> Support Office</w:t>
      </w:r>
      <w:r w:rsidR="00727875">
        <w:rPr>
          <w:rFonts w:ascii="Arial"/>
          <w:highlight w:val="yellow"/>
        </w:rPr>
        <w:t xml:space="preserve"> Support Office, </w:t>
      </w:r>
      <w:r w:rsidR="006F74AA">
        <w:rPr>
          <w:rFonts w:ascii="Arial"/>
          <w:highlight w:val="yellow"/>
        </w:rPr>
        <w:t>Block B</w:t>
      </w:r>
      <w:r w:rsidRPr="009E2209">
        <w:rPr>
          <w:rFonts w:ascii="Arial"/>
          <w:highlight w:val="yellow"/>
        </w:rPr>
        <w:t>,</w:t>
      </w:r>
      <w:r w:rsidR="006F74AA">
        <w:rPr>
          <w:rFonts w:ascii="Arial"/>
          <w:highlight w:val="yellow"/>
        </w:rPr>
        <w:t xml:space="preserve"> </w:t>
      </w:r>
      <w:proofErr w:type="spellStart"/>
      <w:r w:rsidR="006F74AA">
        <w:rPr>
          <w:rFonts w:ascii="Arial"/>
          <w:highlight w:val="yellow"/>
        </w:rPr>
        <w:t>Maudlins</w:t>
      </w:r>
      <w:proofErr w:type="spellEnd"/>
      <w:r w:rsidR="006F74AA">
        <w:rPr>
          <w:rFonts w:ascii="Arial"/>
          <w:highlight w:val="yellow"/>
        </w:rPr>
        <w:t xml:space="preserve">, Naas, Co. Kildare. </w:t>
      </w:r>
      <w:r>
        <w:rPr>
          <w:rFonts w:ascii="Arial"/>
          <w:highlight w:val="yellow"/>
        </w:rPr>
        <w:t>W91 T864.</w:t>
      </w:r>
      <w:r w:rsidRPr="009E2209">
        <w:rPr>
          <w:rFonts w:ascii="Arial"/>
          <w:highlight w:val="yellow"/>
        </w:rPr>
        <w:t xml:space="preserve"> </w:t>
      </w:r>
    </w:p>
    <w:p w14:paraId="015CE6A3" w14:textId="49E8FE19" w:rsidR="00364B8F" w:rsidRDefault="00481470">
      <w:pPr>
        <w:pStyle w:val="ListParagraph"/>
        <w:numPr>
          <w:ilvl w:val="1"/>
          <w:numId w:val="2"/>
        </w:numPr>
        <w:tabs>
          <w:tab w:val="left" w:pos="981"/>
        </w:tabs>
        <w:spacing w:before="160" w:line="259" w:lineRule="auto"/>
        <w:ind w:right="214"/>
        <w:jc w:val="both"/>
        <w:rPr>
          <w:rFonts w:ascii="Arial"/>
        </w:rPr>
      </w:pPr>
      <w:r>
        <w:rPr>
          <w:rFonts w:ascii="Arial"/>
        </w:rPr>
        <w:t>DOTSO</w:t>
      </w:r>
      <w:r w:rsidR="002947FD">
        <w:rPr>
          <w:rFonts w:ascii="Arial"/>
        </w:rPr>
        <w:t xml:space="preserve"> shall pay invoices received from you promptly but at least 30 days after the</w:t>
      </w:r>
      <w:r w:rsidR="002947FD">
        <w:rPr>
          <w:rFonts w:ascii="Arial"/>
          <w:spacing w:val="80"/>
        </w:rPr>
        <w:t xml:space="preserve"> </w:t>
      </w:r>
      <w:r w:rsidR="002947FD">
        <w:rPr>
          <w:rFonts w:ascii="Arial"/>
        </w:rPr>
        <w:t>receipt</w:t>
      </w:r>
      <w:r w:rsidR="002947FD">
        <w:rPr>
          <w:rFonts w:ascii="Arial"/>
          <w:spacing w:val="24"/>
        </w:rPr>
        <w:t xml:space="preserve"> </w:t>
      </w:r>
      <w:r w:rsidR="002947FD">
        <w:rPr>
          <w:rFonts w:ascii="Arial"/>
        </w:rPr>
        <w:t>of</w:t>
      </w:r>
      <w:r w:rsidR="002947FD">
        <w:rPr>
          <w:rFonts w:ascii="Arial"/>
          <w:spacing w:val="23"/>
        </w:rPr>
        <w:t xml:space="preserve"> </w:t>
      </w:r>
      <w:r w:rsidR="002947FD">
        <w:rPr>
          <w:rFonts w:ascii="Arial"/>
        </w:rPr>
        <w:t>the</w:t>
      </w:r>
      <w:r w:rsidR="002947FD">
        <w:rPr>
          <w:rFonts w:ascii="Arial"/>
          <w:spacing w:val="22"/>
        </w:rPr>
        <w:t xml:space="preserve"> </w:t>
      </w:r>
      <w:r w:rsidR="002947FD">
        <w:rPr>
          <w:rFonts w:ascii="Arial"/>
        </w:rPr>
        <w:t>invoice,</w:t>
      </w:r>
      <w:r w:rsidR="002947FD">
        <w:rPr>
          <w:rFonts w:ascii="Arial"/>
          <w:spacing w:val="23"/>
        </w:rPr>
        <w:t xml:space="preserve"> </w:t>
      </w:r>
      <w:r w:rsidR="002947FD">
        <w:rPr>
          <w:rFonts w:ascii="Arial"/>
        </w:rPr>
        <w:t>save</w:t>
      </w:r>
      <w:r w:rsidR="002947FD">
        <w:rPr>
          <w:rFonts w:ascii="Arial"/>
          <w:spacing w:val="22"/>
        </w:rPr>
        <w:t xml:space="preserve"> </w:t>
      </w:r>
      <w:r w:rsidR="002947FD">
        <w:rPr>
          <w:rFonts w:ascii="Arial"/>
        </w:rPr>
        <w:t>to</w:t>
      </w:r>
      <w:r w:rsidR="002947FD">
        <w:rPr>
          <w:rFonts w:ascii="Arial"/>
          <w:spacing w:val="22"/>
        </w:rPr>
        <w:t xml:space="preserve"> </w:t>
      </w:r>
      <w:r w:rsidR="002947FD">
        <w:rPr>
          <w:rFonts w:ascii="Arial"/>
        </w:rPr>
        <w:t>the</w:t>
      </w:r>
      <w:r w:rsidR="002947FD">
        <w:rPr>
          <w:rFonts w:ascii="Arial"/>
          <w:spacing w:val="22"/>
        </w:rPr>
        <w:t xml:space="preserve"> </w:t>
      </w:r>
      <w:r w:rsidR="002947FD">
        <w:rPr>
          <w:rFonts w:ascii="Arial"/>
        </w:rPr>
        <w:t>extent</w:t>
      </w:r>
      <w:r w:rsidR="002947FD">
        <w:rPr>
          <w:rFonts w:ascii="Arial"/>
          <w:spacing w:val="23"/>
        </w:rPr>
        <w:t xml:space="preserve"> </w:t>
      </w:r>
      <w:r w:rsidR="002947FD">
        <w:rPr>
          <w:rFonts w:ascii="Arial"/>
        </w:rPr>
        <w:t>that</w:t>
      </w:r>
      <w:r w:rsidR="002947FD">
        <w:rPr>
          <w:rFonts w:ascii="Arial"/>
          <w:spacing w:val="23"/>
        </w:rPr>
        <w:t xml:space="preserve"> </w:t>
      </w:r>
      <w:r w:rsidR="002947FD">
        <w:rPr>
          <w:rFonts w:ascii="Arial"/>
        </w:rPr>
        <w:t>any</w:t>
      </w:r>
      <w:r w:rsidR="002947FD">
        <w:rPr>
          <w:rFonts w:ascii="Arial"/>
          <w:spacing w:val="20"/>
        </w:rPr>
        <w:t xml:space="preserve"> </w:t>
      </w:r>
      <w:r w:rsidR="002947FD">
        <w:rPr>
          <w:rFonts w:ascii="Arial"/>
        </w:rPr>
        <w:t>dispute</w:t>
      </w:r>
      <w:r w:rsidR="002947FD">
        <w:rPr>
          <w:rFonts w:ascii="Arial"/>
          <w:spacing w:val="22"/>
        </w:rPr>
        <w:t xml:space="preserve"> </w:t>
      </w:r>
      <w:r w:rsidR="002947FD">
        <w:rPr>
          <w:rFonts w:ascii="Arial"/>
        </w:rPr>
        <w:t>arises</w:t>
      </w:r>
      <w:r w:rsidR="002947FD">
        <w:rPr>
          <w:rFonts w:ascii="Arial"/>
          <w:spacing w:val="22"/>
        </w:rPr>
        <w:t xml:space="preserve"> </w:t>
      </w:r>
      <w:r w:rsidR="002947FD">
        <w:rPr>
          <w:rFonts w:ascii="Arial"/>
        </w:rPr>
        <w:t>in</w:t>
      </w:r>
      <w:r w:rsidR="002947FD">
        <w:rPr>
          <w:rFonts w:ascii="Arial"/>
          <w:spacing w:val="22"/>
        </w:rPr>
        <w:t xml:space="preserve"> </w:t>
      </w:r>
      <w:r w:rsidR="002947FD">
        <w:rPr>
          <w:rFonts w:ascii="Arial"/>
        </w:rPr>
        <w:t>respect</w:t>
      </w:r>
      <w:r w:rsidR="002947FD">
        <w:rPr>
          <w:rFonts w:ascii="Arial"/>
          <w:spacing w:val="23"/>
        </w:rPr>
        <w:t xml:space="preserve"> </w:t>
      </w:r>
      <w:r w:rsidR="002947FD">
        <w:rPr>
          <w:rFonts w:ascii="Arial"/>
        </w:rPr>
        <w:t>of</w:t>
      </w:r>
      <w:r w:rsidR="002947FD">
        <w:rPr>
          <w:rFonts w:ascii="Arial"/>
          <w:spacing w:val="26"/>
        </w:rPr>
        <w:t xml:space="preserve"> </w:t>
      </w:r>
      <w:proofErr w:type="gramStart"/>
      <w:r w:rsidR="002947FD">
        <w:rPr>
          <w:rFonts w:ascii="Arial"/>
        </w:rPr>
        <w:t>such</w:t>
      </w:r>
      <w:proofErr w:type="gramEnd"/>
    </w:p>
    <w:p w14:paraId="015CE6A4" w14:textId="77777777" w:rsidR="00364B8F" w:rsidRDefault="00364B8F">
      <w:pPr>
        <w:spacing w:line="259" w:lineRule="auto"/>
        <w:jc w:val="both"/>
        <w:rPr>
          <w:rFonts w:ascii="Arial"/>
        </w:rPr>
        <w:sectPr w:rsidR="00364B8F">
          <w:pgSz w:w="11910" w:h="16840"/>
          <w:pgMar w:top="1340" w:right="1220" w:bottom="1200" w:left="1180" w:header="749" w:footer="1002" w:gutter="0"/>
          <w:cols w:space="720"/>
        </w:sectPr>
      </w:pPr>
    </w:p>
    <w:p w14:paraId="015CE6A5" w14:textId="77777777" w:rsidR="00364B8F" w:rsidRDefault="00F95841">
      <w:pPr>
        <w:pStyle w:val="BodyText"/>
        <w:spacing w:before="83" w:line="259" w:lineRule="auto"/>
        <w:ind w:left="980"/>
        <w:rPr>
          <w:rFonts w:ascii="Arial"/>
        </w:rPr>
      </w:pPr>
      <w:r>
        <w:rPr>
          <w:rFonts w:ascii="Arial"/>
        </w:rPr>
        <w:lastRenderedPageBreak/>
        <w:t>invoice,</w:t>
      </w:r>
      <w:r>
        <w:rPr>
          <w:rFonts w:ascii="Arial"/>
          <w:spacing w:val="-14"/>
        </w:rPr>
        <w:t xml:space="preserve"> </w:t>
      </w:r>
      <w:r>
        <w:rPr>
          <w:rFonts w:ascii="Arial"/>
        </w:rPr>
        <w:t>or</w:t>
      </w:r>
      <w:r>
        <w:rPr>
          <w:rFonts w:ascii="Arial"/>
          <w:spacing w:val="-14"/>
        </w:rPr>
        <w:t xml:space="preserve"> </w:t>
      </w:r>
      <w:r>
        <w:rPr>
          <w:rFonts w:ascii="Arial"/>
        </w:rPr>
        <w:t>any</w:t>
      </w:r>
      <w:r>
        <w:rPr>
          <w:rFonts w:ascii="Arial"/>
          <w:spacing w:val="-16"/>
        </w:rPr>
        <w:t xml:space="preserve"> </w:t>
      </w:r>
      <w:r>
        <w:rPr>
          <w:rFonts w:ascii="Arial"/>
        </w:rPr>
        <w:t>part</w:t>
      </w:r>
      <w:r>
        <w:rPr>
          <w:rFonts w:ascii="Arial"/>
          <w:spacing w:val="-14"/>
        </w:rPr>
        <w:t xml:space="preserve"> </w:t>
      </w:r>
      <w:r>
        <w:rPr>
          <w:rFonts w:ascii="Arial"/>
        </w:rPr>
        <w:t>thereof.</w:t>
      </w:r>
      <w:r>
        <w:rPr>
          <w:rFonts w:ascii="Arial"/>
          <w:spacing w:val="34"/>
        </w:rPr>
        <w:t xml:space="preserve"> </w:t>
      </w:r>
      <w:r>
        <w:rPr>
          <w:rFonts w:ascii="Arial"/>
        </w:rPr>
        <w:t>In</w:t>
      </w:r>
      <w:r>
        <w:rPr>
          <w:rFonts w:ascii="Arial"/>
          <w:spacing w:val="-16"/>
        </w:rPr>
        <w:t xml:space="preserve"> </w:t>
      </w:r>
      <w:r>
        <w:rPr>
          <w:rFonts w:ascii="Arial"/>
        </w:rPr>
        <w:t>that</w:t>
      </w:r>
      <w:r>
        <w:rPr>
          <w:rFonts w:ascii="Arial"/>
          <w:spacing w:val="-13"/>
        </w:rPr>
        <w:t xml:space="preserve"> </w:t>
      </w:r>
      <w:r>
        <w:rPr>
          <w:rFonts w:ascii="Arial"/>
        </w:rPr>
        <w:t>event</w:t>
      </w:r>
      <w:r>
        <w:rPr>
          <w:rFonts w:ascii="Arial"/>
          <w:spacing w:val="-14"/>
        </w:rPr>
        <w:t xml:space="preserve"> </w:t>
      </w:r>
      <w:r>
        <w:rPr>
          <w:rFonts w:ascii="Arial"/>
        </w:rPr>
        <w:t>payment</w:t>
      </w:r>
      <w:r>
        <w:rPr>
          <w:rFonts w:ascii="Arial"/>
          <w:spacing w:val="-15"/>
        </w:rPr>
        <w:t xml:space="preserve"> </w:t>
      </w:r>
      <w:r>
        <w:rPr>
          <w:rFonts w:ascii="Arial"/>
        </w:rPr>
        <w:t>of</w:t>
      </w:r>
      <w:r>
        <w:rPr>
          <w:rFonts w:ascii="Arial"/>
          <w:spacing w:val="-14"/>
        </w:rPr>
        <w:t xml:space="preserve"> </w:t>
      </w:r>
      <w:r>
        <w:rPr>
          <w:rFonts w:ascii="Arial"/>
        </w:rPr>
        <w:t>that</w:t>
      </w:r>
      <w:r>
        <w:rPr>
          <w:rFonts w:ascii="Arial"/>
          <w:spacing w:val="-14"/>
        </w:rPr>
        <w:t xml:space="preserve"> </w:t>
      </w:r>
      <w:r>
        <w:rPr>
          <w:rFonts w:ascii="Arial"/>
        </w:rPr>
        <w:t>invoice,</w:t>
      </w:r>
      <w:r>
        <w:rPr>
          <w:rFonts w:ascii="Arial"/>
          <w:spacing w:val="-15"/>
        </w:rPr>
        <w:t xml:space="preserve"> </w:t>
      </w:r>
      <w:r>
        <w:rPr>
          <w:rFonts w:ascii="Arial"/>
        </w:rPr>
        <w:t>or</w:t>
      </w:r>
      <w:r>
        <w:rPr>
          <w:rFonts w:ascii="Arial"/>
          <w:spacing w:val="-15"/>
        </w:rPr>
        <w:t xml:space="preserve"> </w:t>
      </w:r>
      <w:r>
        <w:rPr>
          <w:rFonts w:ascii="Arial"/>
        </w:rPr>
        <w:t>such</w:t>
      </w:r>
      <w:r>
        <w:rPr>
          <w:rFonts w:ascii="Arial"/>
          <w:spacing w:val="-14"/>
        </w:rPr>
        <w:t xml:space="preserve"> </w:t>
      </w:r>
      <w:r>
        <w:rPr>
          <w:rFonts w:ascii="Arial"/>
        </w:rPr>
        <w:t>disputed</w:t>
      </w:r>
      <w:r>
        <w:rPr>
          <w:rFonts w:ascii="Arial"/>
          <w:spacing w:val="-16"/>
        </w:rPr>
        <w:t xml:space="preserve"> </w:t>
      </w:r>
      <w:r>
        <w:rPr>
          <w:rFonts w:ascii="Arial"/>
        </w:rPr>
        <w:t>part thereof,</w:t>
      </w:r>
      <w:r>
        <w:rPr>
          <w:rFonts w:ascii="Arial"/>
          <w:spacing w:val="-2"/>
        </w:rPr>
        <w:t xml:space="preserve"> </w:t>
      </w:r>
      <w:r>
        <w:rPr>
          <w:rFonts w:ascii="Arial"/>
        </w:rPr>
        <w:t>shall</w:t>
      </w:r>
      <w:r>
        <w:rPr>
          <w:rFonts w:ascii="Arial"/>
          <w:spacing w:val="-4"/>
        </w:rPr>
        <w:t xml:space="preserve"> </w:t>
      </w:r>
      <w:r>
        <w:rPr>
          <w:rFonts w:ascii="Arial"/>
        </w:rPr>
        <w:t>be</w:t>
      </w:r>
      <w:r>
        <w:rPr>
          <w:rFonts w:ascii="Arial"/>
          <w:spacing w:val="-4"/>
        </w:rPr>
        <w:t xml:space="preserve"> </w:t>
      </w:r>
      <w:r>
        <w:rPr>
          <w:rFonts w:ascii="Arial"/>
        </w:rPr>
        <w:t>withheld</w:t>
      </w:r>
      <w:r>
        <w:rPr>
          <w:rFonts w:ascii="Arial"/>
          <w:spacing w:val="-7"/>
        </w:rPr>
        <w:t xml:space="preserve"> </w:t>
      </w:r>
      <w:r>
        <w:rPr>
          <w:rFonts w:ascii="Arial"/>
        </w:rPr>
        <w:t>until</w:t>
      </w:r>
      <w:r>
        <w:rPr>
          <w:rFonts w:ascii="Arial"/>
          <w:spacing w:val="-8"/>
        </w:rPr>
        <w:t xml:space="preserve"> </w:t>
      </w:r>
      <w:r>
        <w:rPr>
          <w:rFonts w:ascii="Arial"/>
        </w:rPr>
        <w:t>resolution</w:t>
      </w:r>
      <w:r>
        <w:rPr>
          <w:rFonts w:ascii="Arial"/>
          <w:spacing w:val="-4"/>
        </w:rPr>
        <w:t xml:space="preserve"> </w:t>
      </w:r>
      <w:r>
        <w:rPr>
          <w:rFonts w:ascii="Arial"/>
        </w:rPr>
        <w:t>of</w:t>
      </w:r>
      <w:r>
        <w:rPr>
          <w:rFonts w:ascii="Arial"/>
          <w:spacing w:val="-2"/>
        </w:rPr>
        <w:t xml:space="preserve"> </w:t>
      </w:r>
      <w:r>
        <w:rPr>
          <w:rFonts w:ascii="Arial"/>
        </w:rPr>
        <w:t>the</w:t>
      </w:r>
      <w:r>
        <w:rPr>
          <w:rFonts w:ascii="Arial"/>
          <w:spacing w:val="-4"/>
        </w:rPr>
        <w:t xml:space="preserve"> </w:t>
      </w:r>
      <w:r>
        <w:rPr>
          <w:rFonts w:ascii="Arial"/>
        </w:rPr>
        <w:t>dispute.</w:t>
      </w:r>
    </w:p>
    <w:p w14:paraId="015CE6A6" w14:textId="77777777" w:rsidR="00364B8F" w:rsidRDefault="00364B8F">
      <w:pPr>
        <w:pStyle w:val="BodyText"/>
        <w:rPr>
          <w:rFonts w:ascii="Arial"/>
          <w:sz w:val="24"/>
        </w:rPr>
      </w:pPr>
    </w:p>
    <w:p w14:paraId="015CE6A7" w14:textId="77777777" w:rsidR="00364B8F" w:rsidRDefault="00364B8F">
      <w:pPr>
        <w:pStyle w:val="BodyText"/>
        <w:spacing w:before="5"/>
        <w:rPr>
          <w:rFonts w:ascii="Arial"/>
          <w:sz w:val="27"/>
        </w:rPr>
      </w:pPr>
    </w:p>
    <w:p w14:paraId="015CE6A8" w14:textId="77777777" w:rsidR="00364B8F" w:rsidRDefault="00F95841">
      <w:pPr>
        <w:pStyle w:val="Heading3"/>
        <w:numPr>
          <w:ilvl w:val="0"/>
          <w:numId w:val="2"/>
        </w:numPr>
        <w:tabs>
          <w:tab w:val="left" w:pos="980"/>
          <w:tab w:val="left" w:pos="981"/>
        </w:tabs>
        <w:ind w:hanging="721"/>
      </w:pPr>
      <w:r>
        <w:t>Termination</w:t>
      </w:r>
      <w:r>
        <w:rPr>
          <w:spacing w:val="-9"/>
        </w:rPr>
        <w:t xml:space="preserve"> </w:t>
      </w:r>
      <w:r>
        <w:t>and/or</w:t>
      </w:r>
      <w:r>
        <w:rPr>
          <w:spacing w:val="-5"/>
        </w:rPr>
        <w:t xml:space="preserve"> </w:t>
      </w:r>
      <w:r>
        <w:t>Suspension</w:t>
      </w:r>
      <w:r>
        <w:rPr>
          <w:spacing w:val="-6"/>
        </w:rPr>
        <w:t xml:space="preserve"> </w:t>
      </w:r>
      <w:r>
        <w:t>of</w:t>
      </w:r>
      <w:r>
        <w:rPr>
          <w:spacing w:val="-5"/>
        </w:rPr>
        <w:t xml:space="preserve"> </w:t>
      </w:r>
      <w:r>
        <w:rPr>
          <w:spacing w:val="-2"/>
        </w:rPr>
        <w:t>Contract</w:t>
      </w:r>
    </w:p>
    <w:p w14:paraId="015CE6A9" w14:textId="77777777" w:rsidR="00364B8F" w:rsidRDefault="00364B8F">
      <w:pPr>
        <w:pStyle w:val="BodyText"/>
        <w:rPr>
          <w:rFonts w:ascii="Arial"/>
          <w:b/>
          <w:sz w:val="24"/>
        </w:rPr>
      </w:pPr>
    </w:p>
    <w:p w14:paraId="015CE6AA" w14:textId="71E9D02D" w:rsidR="00364B8F" w:rsidRDefault="00481470">
      <w:pPr>
        <w:pStyle w:val="ListParagraph"/>
        <w:numPr>
          <w:ilvl w:val="1"/>
          <w:numId w:val="2"/>
        </w:numPr>
        <w:tabs>
          <w:tab w:val="left" w:pos="969"/>
        </w:tabs>
        <w:spacing w:before="157"/>
        <w:ind w:left="968" w:right="218" w:hanging="708"/>
        <w:jc w:val="both"/>
        <w:rPr>
          <w:rFonts w:ascii="Arial"/>
        </w:rPr>
      </w:pPr>
      <w:r>
        <w:rPr>
          <w:rFonts w:ascii="Arial"/>
        </w:rPr>
        <w:t>DOTSO</w:t>
      </w:r>
      <w:r w:rsidR="002947FD">
        <w:rPr>
          <w:rFonts w:ascii="Arial"/>
        </w:rPr>
        <w:t xml:space="preserve"> shall be entitled to terminate this Contract at any time for convenience</w:t>
      </w:r>
      <w:r w:rsidR="002947FD">
        <w:rPr>
          <w:rFonts w:ascii="Arial"/>
          <w:spacing w:val="40"/>
        </w:rPr>
        <w:t xml:space="preserve"> </w:t>
      </w:r>
      <w:r w:rsidR="002947FD">
        <w:rPr>
          <w:rFonts w:ascii="Arial"/>
        </w:rPr>
        <w:t>immediately upon serving written notice on you. Such termination shall take effect in the manner specified in the said notice and shall be without prejudice to any claims, which either party may have against the other under this Contract.</w:t>
      </w:r>
    </w:p>
    <w:p w14:paraId="015CE6AB" w14:textId="77777777" w:rsidR="00364B8F" w:rsidRDefault="00364B8F">
      <w:pPr>
        <w:pStyle w:val="BodyText"/>
        <w:rPr>
          <w:rFonts w:ascii="Arial"/>
          <w:sz w:val="21"/>
        </w:rPr>
      </w:pPr>
    </w:p>
    <w:p w14:paraId="015CE6AC" w14:textId="77777777" w:rsidR="00364B8F" w:rsidRDefault="00F95841">
      <w:pPr>
        <w:pStyle w:val="ListParagraph"/>
        <w:numPr>
          <w:ilvl w:val="1"/>
          <w:numId w:val="2"/>
        </w:numPr>
        <w:tabs>
          <w:tab w:val="left" w:pos="981"/>
        </w:tabs>
        <w:spacing w:line="259" w:lineRule="auto"/>
        <w:ind w:right="216"/>
        <w:jc w:val="both"/>
        <w:rPr>
          <w:rFonts w:ascii="Arial"/>
        </w:rPr>
      </w:pPr>
      <w:r>
        <w:rPr>
          <w:rFonts w:ascii="Arial"/>
        </w:rPr>
        <w:t xml:space="preserve">In the event of termination pursuant to this Clause 7 you shall be entitled to payment in respect of such proportion of the Services duly performed up to the date of </w:t>
      </w:r>
      <w:r>
        <w:rPr>
          <w:rFonts w:ascii="Arial"/>
          <w:spacing w:val="-2"/>
        </w:rPr>
        <w:t>termination.</w:t>
      </w:r>
    </w:p>
    <w:p w14:paraId="015CE6AD" w14:textId="77777777" w:rsidR="00364B8F" w:rsidRDefault="00364B8F">
      <w:pPr>
        <w:pStyle w:val="BodyText"/>
        <w:rPr>
          <w:rFonts w:ascii="Arial"/>
          <w:sz w:val="24"/>
        </w:rPr>
      </w:pPr>
    </w:p>
    <w:p w14:paraId="015CE6AE" w14:textId="77777777" w:rsidR="00364B8F" w:rsidRDefault="00364B8F">
      <w:pPr>
        <w:pStyle w:val="BodyText"/>
        <w:spacing w:before="3"/>
        <w:rPr>
          <w:rFonts w:ascii="Arial"/>
          <w:sz w:val="27"/>
        </w:rPr>
      </w:pPr>
    </w:p>
    <w:p w14:paraId="015CE6AF" w14:textId="77777777" w:rsidR="00364B8F" w:rsidRDefault="00F95841">
      <w:pPr>
        <w:pStyle w:val="Heading3"/>
        <w:numPr>
          <w:ilvl w:val="0"/>
          <w:numId w:val="2"/>
        </w:numPr>
        <w:tabs>
          <w:tab w:val="left" w:pos="980"/>
          <w:tab w:val="left" w:pos="981"/>
        </w:tabs>
        <w:ind w:hanging="721"/>
      </w:pPr>
      <w:r>
        <w:rPr>
          <w:spacing w:val="-2"/>
        </w:rPr>
        <w:t>Waiver</w:t>
      </w:r>
    </w:p>
    <w:p w14:paraId="015CE6B0" w14:textId="77777777" w:rsidR="00364B8F" w:rsidRDefault="00364B8F">
      <w:pPr>
        <w:pStyle w:val="BodyText"/>
        <w:rPr>
          <w:rFonts w:ascii="Arial"/>
          <w:b/>
          <w:sz w:val="24"/>
        </w:rPr>
      </w:pPr>
    </w:p>
    <w:p w14:paraId="015CE6B1" w14:textId="77777777" w:rsidR="00364B8F" w:rsidRDefault="00F95841">
      <w:pPr>
        <w:pStyle w:val="BodyText"/>
        <w:spacing w:before="160" w:line="259" w:lineRule="auto"/>
        <w:ind w:left="980"/>
        <w:rPr>
          <w:rFonts w:ascii="Arial"/>
        </w:rPr>
      </w:pPr>
      <w:r>
        <w:rPr>
          <w:rFonts w:ascii="Arial"/>
        </w:rPr>
        <w:t>A</w:t>
      </w:r>
      <w:r>
        <w:rPr>
          <w:rFonts w:ascii="Arial"/>
          <w:spacing w:val="40"/>
        </w:rPr>
        <w:t xml:space="preserve"> </w:t>
      </w:r>
      <w:r>
        <w:rPr>
          <w:rFonts w:ascii="Arial"/>
        </w:rPr>
        <w:t>waiver</w:t>
      </w:r>
      <w:r>
        <w:rPr>
          <w:rFonts w:ascii="Arial"/>
          <w:spacing w:val="40"/>
        </w:rPr>
        <w:t xml:space="preserve"> </w:t>
      </w:r>
      <w:r>
        <w:rPr>
          <w:rFonts w:ascii="Arial"/>
        </w:rPr>
        <w:t>of</w:t>
      </w:r>
      <w:r>
        <w:rPr>
          <w:rFonts w:ascii="Arial"/>
          <w:spacing w:val="61"/>
        </w:rPr>
        <w:t xml:space="preserve"> </w:t>
      </w:r>
      <w:r>
        <w:rPr>
          <w:rFonts w:ascii="Arial"/>
        </w:rPr>
        <w:t>any</w:t>
      </w:r>
      <w:r>
        <w:rPr>
          <w:rFonts w:ascii="Arial"/>
          <w:spacing w:val="40"/>
        </w:rPr>
        <w:t xml:space="preserve"> </w:t>
      </w:r>
      <w:r>
        <w:rPr>
          <w:rFonts w:ascii="Arial"/>
        </w:rPr>
        <w:t>breach</w:t>
      </w:r>
      <w:r>
        <w:rPr>
          <w:rFonts w:ascii="Arial"/>
          <w:spacing w:val="40"/>
        </w:rPr>
        <w:t xml:space="preserve"> </w:t>
      </w:r>
      <w:r>
        <w:rPr>
          <w:rFonts w:ascii="Arial"/>
        </w:rPr>
        <w:t>of</w:t>
      </w:r>
      <w:r>
        <w:rPr>
          <w:rFonts w:ascii="Arial"/>
          <w:spacing w:val="61"/>
        </w:rPr>
        <w:t xml:space="preserve"> </w:t>
      </w:r>
      <w:r>
        <w:rPr>
          <w:rFonts w:ascii="Arial"/>
        </w:rPr>
        <w:t>the</w:t>
      </w:r>
      <w:r>
        <w:rPr>
          <w:rFonts w:ascii="Arial"/>
          <w:spacing w:val="40"/>
        </w:rPr>
        <w:t xml:space="preserve"> </w:t>
      </w:r>
      <w:r>
        <w:rPr>
          <w:rFonts w:ascii="Arial"/>
        </w:rPr>
        <w:t>Contract</w:t>
      </w:r>
      <w:r>
        <w:rPr>
          <w:rFonts w:ascii="Arial"/>
          <w:spacing w:val="40"/>
        </w:rPr>
        <w:t xml:space="preserve"> </w:t>
      </w:r>
      <w:r>
        <w:rPr>
          <w:rFonts w:ascii="Arial"/>
        </w:rPr>
        <w:t>shall</w:t>
      </w:r>
      <w:r>
        <w:rPr>
          <w:rFonts w:ascii="Arial"/>
          <w:spacing w:val="40"/>
        </w:rPr>
        <w:t xml:space="preserve"> </w:t>
      </w:r>
      <w:r>
        <w:rPr>
          <w:rFonts w:ascii="Arial"/>
        </w:rPr>
        <w:t>not</w:t>
      </w:r>
      <w:r>
        <w:rPr>
          <w:rFonts w:ascii="Arial"/>
          <w:spacing w:val="40"/>
        </w:rPr>
        <w:t xml:space="preserve"> </w:t>
      </w:r>
      <w:r>
        <w:rPr>
          <w:rFonts w:ascii="Arial"/>
        </w:rPr>
        <w:t>be</w:t>
      </w:r>
      <w:r>
        <w:rPr>
          <w:rFonts w:ascii="Arial"/>
          <w:spacing w:val="40"/>
        </w:rPr>
        <w:t xml:space="preserve"> </w:t>
      </w:r>
      <w:r>
        <w:rPr>
          <w:rFonts w:ascii="Arial"/>
        </w:rPr>
        <w:t>considered</w:t>
      </w:r>
      <w:r>
        <w:rPr>
          <w:rFonts w:ascii="Arial"/>
          <w:spacing w:val="40"/>
        </w:rPr>
        <w:t xml:space="preserve"> </w:t>
      </w:r>
      <w:r>
        <w:rPr>
          <w:rFonts w:ascii="Arial"/>
        </w:rPr>
        <w:t>a</w:t>
      </w:r>
      <w:r>
        <w:rPr>
          <w:rFonts w:ascii="Arial"/>
          <w:spacing w:val="61"/>
        </w:rPr>
        <w:t xml:space="preserve"> </w:t>
      </w:r>
      <w:r>
        <w:rPr>
          <w:rFonts w:ascii="Arial"/>
        </w:rPr>
        <w:t>waiver</w:t>
      </w:r>
      <w:r>
        <w:rPr>
          <w:rFonts w:ascii="Arial"/>
          <w:spacing w:val="40"/>
        </w:rPr>
        <w:t xml:space="preserve"> </w:t>
      </w:r>
      <w:r>
        <w:rPr>
          <w:rFonts w:ascii="Arial"/>
        </w:rPr>
        <w:t>of</w:t>
      </w:r>
      <w:r>
        <w:rPr>
          <w:rFonts w:ascii="Arial"/>
          <w:spacing w:val="61"/>
        </w:rPr>
        <w:t xml:space="preserve"> </w:t>
      </w:r>
      <w:r>
        <w:rPr>
          <w:rFonts w:ascii="Arial"/>
        </w:rPr>
        <w:t>a subsequent breach of the same or any other provision.</w:t>
      </w:r>
    </w:p>
    <w:p w14:paraId="015CE6B2" w14:textId="77777777" w:rsidR="00364B8F" w:rsidRDefault="00364B8F">
      <w:pPr>
        <w:pStyle w:val="BodyText"/>
        <w:rPr>
          <w:rFonts w:ascii="Arial"/>
          <w:sz w:val="24"/>
        </w:rPr>
      </w:pPr>
    </w:p>
    <w:p w14:paraId="015CE6B3" w14:textId="77777777" w:rsidR="00364B8F" w:rsidRDefault="00364B8F">
      <w:pPr>
        <w:pStyle w:val="BodyText"/>
        <w:rPr>
          <w:rFonts w:ascii="Arial"/>
          <w:sz w:val="24"/>
        </w:rPr>
      </w:pPr>
    </w:p>
    <w:p w14:paraId="015CE6B4" w14:textId="77777777" w:rsidR="00364B8F" w:rsidRDefault="00364B8F">
      <w:pPr>
        <w:pStyle w:val="BodyText"/>
        <w:rPr>
          <w:rFonts w:ascii="Arial"/>
          <w:sz w:val="24"/>
        </w:rPr>
      </w:pPr>
    </w:p>
    <w:p w14:paraId="015CE6B5" w14:textId="77777777" w:rsidR="00364B8F" w:rsidRDefault="00F95841">
      <w:pPr>
        <w:pStyle w:val="Heading3"/>
        <w:numPr>
          <w:ilvl w:val="0"/>
          <w:numId w:val="2"/>
        </w:numPr>
        <w:tabs>
          <w:tab w:val="left" w:pos="980"/>
          <w:tab w:val="left" w:pos="981"/>
        </w:tabs>
        <w:spacing w:before="196"/>
        <w:ind w:hanging="721"/>
      </w:pPr>
      <w:r>
        <w:rPr>
          <w:spacing w:val="-2"/>
        </w:rPr>
        <w:t>Confidentiality</w:t>
      </w:r>
    </w:p>
    <w:p w14:paraId="015CE6B6" w14:textId="77777777" w:rsidR="00364B8F" w:rsidRDefault="00364B8F">
      <w:pPr>
        <w:pStyle w:val="BodyText"/>
        <w:spacing w:before="2"/>
        <w:rPr>
          <w:rFonts w:ascii="Arial"/>
          <w:b/>
          <w:sz w:val="21"/>
        </w:rPr>
      </w:pPr>
    </w:p>
    <w:p w14:paraId="015CE6B7" w14:textId="77777777" w:rsidR="00364B8F" w:rsidRDefault="00F95841">
      <w:pPr>
        <w:pStyle w:val="ListParagraph"/>
        <w:numPr>
          <w:ilvl w:val="1"/>
          <w:numId w:val="2"/>
        </w:numPr>
        <w:tabs>
          <w:tab w:val="left" w:pos="969"/>
        </w:tabs>
        <w:ind w:left="968" w:right="215" w:hanging="708"/>
        <w:jc w:val="both"/>
        <w:rPr>
          <w:rFonts w:ascii="Arial" w:hAnsi="Arial"/>
        </w:rPr>
      </w:pPr>
      <w:r>
        <w:rPr>
          <w:rFonts w:ascii="Arial" w:hAnsi="Arial"/>
        </w:rPr>
        <w:t>“Confidential Information” means all confidential information disclosed (whether in writing, orally or by another means and whether directly or indirectly) by a party (the “</w:t>
      </w:r>
      <w:r>
        <w:rPr>
          <w:rFonts w:ascii="Arial" w:hAnsi="Arial"/>
          <w:b/>
        </w:rPr>
        <w:t>Disclosing Party</w:t>
      </w:r>
      <w:r>
        <w:rPr>
          <w:rFonts w:ascii="Arial" w:hAnsi="Arial"/>
        </w:rPr>
        <w:t>”) to the other party/another party (the “</w:t>
      </w:r>
      <w:r>
        <w:rPr>
          <w:rFonts w:ascii="Arial" w:hAnsi="Arial"/>
          <w:b/>
        </w:rPr>
        <w:t>Receiving Party</w:t>
      </w:r>
      <w:r>
        <w:rPr>
          <w:rFonts w:ascii="Arial" w:hAnsi="Arial"/>
        </w:rPr>
        <w:t>”) whether before or after the date of this Contract including, without limitation, information relating to the negotiation, provisions and subject matter of this Contract or the Disclosing Party’s operations, processes, plans or intentions, know-how, design rights, trade secrets or business affairs.</w:t>
      </w:r>
    </w:p>
    <w:p w14:paraId="015CE6B8" w14:textId="77777777" w:rsidR="00364B8F" w:rsidRDefault="00364B8F">
      <w:pPr>
        <w:pStyle w:val="BodyText"/>
        <w:spacing w:before="10"/>
        <w:rPr>
          <w:rFonts w:ascii="Arial"/>
          <w:sz w:val="20"/>
        </w:rPr>
      </w:pPr>
    </w:p>
    <w:p w14:paraId="015CE6B9" w14:textId="77777777" w:rsidR="00364B8F" w:rsidRDefault="00F95841">
      <w:pPr>
        <w:pStyle w:val="ListParagraph"/>
        <w:numPr>
          <w:ilvl w:val="1"/>
          <w:numId w:val="2"/>
        </w:numPr>
        <w:tabs>
          <w:tab w:val="left" w:pos="969"/>
        </w:tabs>
        <w:ind w:left="968" w:right="217" w:hanging="708"/>
        <w:jc w:val="both"/>
        <w:rPr>
          <w:rFonts w:ascii="Arial"/>
        </w:rPr>
      </w:pPr>
      <w:r>
        <w:rPr>
          <w:rFonts w:ascii="Arial"/>
        </w:rPr>
        <w:t>Subject to Clause 9.3, for the Term of this Contract and at any time after the termination or expiry of this Contract (for any reason) the Receiving Party:</w:t>
      </w:r>
    </w:p>
    <w:p w14:paraId="015CE6BA" w14:textId="77777777" w:rsidR="00364B8F" w:rsidRDefault="00364B8F">
      <w:pPr>
        <w:pStyle w:val="BodyText"/>
        <w:spacing w:before="9"/>
        <w:rPr>
          <w:rFonts w:ascii="Arial"/>
          <w:sz w:val="20"/>
        </w:rPr>
      </w:pPr>
    </w:p>
    <w:p w14:paraId="015CE6BB" w14:textId="77777777" w:rsidR="00364B8F" w:rsidRDefault="00F95841">
      <w:pPr>
        <w:pStyle w:val="ListParagraph"/>
        <w:numPr>
          <w:ilvl w:val="2"/>
          <w:numId w:val="2"/>
        </w:numPr>
        <w:tabs>
          <w:tab w:val="left" w:pos="2420"/>
          <w:tab w:val="left" w:pos="2421"/>
        </w:tabs>
        <w:ind w:left="2420" w:right="220"/>
        <w:rPr>
          <w:rFonts w:ascii="Arial"/>
        </w:rPr>
      </w:pPr>
      <w:r>
        <w:rPr>
          <w:rFonts w:ascii="Arial"/>
        </w:rPr>
        <w:t>may not use any Confidential Information for any purpose other than</w:t>
      </w:r>
      <w:r>
        <w:rPr>
          <w:rFonts w:ascii="Arial"/>
          <w:spacing w:val="40"/>
        </w:rPr>
        <w:t xml:space="preserve"> </w:t>
      </w:r>
      <w:r>
        <w:rPr>
          <w:rFonts w:ascii="Arial"/>
        </w:rPr>
        <w:t xml:space="preserve">in the performance of its obligations under this </w:t>
      </w:r>
      <w:proofErr w:type="gramStart"/>
      <w:r>
        <w:rPr>
          <w:rFonts w:ascii="Arial"/>
        </w:rPr>
        <w:t>Contract;</w:t>
      </w:r>
      <w:proofErr w:type="gramEnd"/>
    </w:p>
    <w:p w14:paraId="015CE6BC" w14:textId="77777777" w:rsidR="00364B8F" w:rsidRDefault="00364B8F">
      <w:pPr>
        <w:pStyle w:val="BodyText"/>
        <w:spacing w:before="10"/>
        <w:rPr>
          <w:rFonts w:ascii="Arial"/>
          <w:sz w:val="20"/>
        </w:rPr>
      </w:pPr>
    </w:p>
    <w:p w14:paraId="015CE6BD" w14:textId="77777777" w:rsidR="00364B8F" w:rsidRDefault="00F95841">
      <w:pPr>
        <w:pStyle w:val="ListParagraph"/>
        <w:numPr>
          <w:ilvl w:val="2"/>
          <w:numId w:val="2"/>
        </w:numPr>
        <w:tabs>
          <w:tab w:val="left" w:pos="2420"/>
          <w:tab w:val="left" w:pos="2421"/>
        </w:tabs>
        <w:ind w:left="2420" w:hanging="721"/>
        <w:rPr>
          <w:rFonts w:ascii="Arial"/>
        </w:rPr>
      </w:pPr>
      <w:r>
        <w:rPr>
          <w:rFonts w:ascii="Arial"/>
        </w:rPr>
        <w:t>may</w:t>
      </w:r>
      <w:r>
        <w:rPr>
          <w:rFonts w:ascii="Arial"/>
          <w:spacing w:val="-7"/>
        </w:rPr>
        <w:t xml:space="preserve"> </w:t>
      </w:r>
      <w:r>
        <w:rPr>
          <w:rFonts w:ascii="Arial"/>
        </w:rPr>
        <w:t>not</w:t>
      </w:r>
      <w:r>
        <w:rPr>
          <w:rFonts w:ascii="Arial"/>
          <w:spacing w:val="-2"/>
        </w:rPr>
        <w:t xml:space="preserve"> </w:t>
      </w:r>
      <w:r>
        <w:rPr>
          <w:rFonts w:ascii="Arial"/>
        </w:rPr>
        <w:t>disclose</w:t>
      </w:r>
      <w:r>
        <w:rPr>
          <w:rFonts w:ascii="Arial"/>
          <w:spacing w:val="-7"/>
        </w:rPr>
        <w:t xml:space="preserve"> </w:t>
      </w:r>
      <w:r>
        <w:rPr>
          <w:rFonts w:ascii="Arial"/>
        </w:rPr>
        <w:t>any</w:t>
      </w:r>
      <w:r>
        <w:rPr>
          <w:rFonts w:ascii="Arial"/>
          <w:spacing w:val="-6"/>
        </w:rPr>
        <w:t xml:space="preserve"> </w:t>
      </w:r>
      <w:r>
        <w:rPr>
          <w:rFonts w:ascii="Arial"/>
        </w:rPr>
        <w:t>Confidential</w:t>
      </w:r>
      <w:r>
        <w:rPr>
          <w:rFonts w:ascii="Arial"/>
          <w:spacing w:val="-4"/>
        </w:rPr>
        <w:t xml:space="preserve"> </w:t>
      </w:r>
      <w:r>
        <w:rPr>
          <w:rFonts w:ascii="Arial"/>
        </w:rPr>
        <w:t>Information</w:t>
      </w:r>
      <w:r>
        <w:rPr>
          <w:rFonts w:ascii="Arial"/>
          <w:spacing w:val="-7"/>
        </w:rPr>
        <w:t xml:space="preserve"> </w:t>
      </w:r>
      <w:r>
        <w:rPr>
          <w:rFonts w:ascii="Arial"/>
        </w:rPr>
        <w:t>to</w:t>
      </w:r>
      <w:r>
        <w:rPr>
          <w:rFonts w:ascii="Arial"/>
          <w:spacing w:val="-8"/>
        </w:rPr>
        <w:t xml:space="preserve"> </w:t>
      </w:r>
      <w:r>
        <w:rPr>
          <w:rFonts w:ascii="Arial"/>
        </w:rPr>
        <w:t>any</w:t>
      </w:r>
      <w:r>
        <w:rPr>
          <w:rFonts w:ascii="Arial"/>
          <w:spacing w:val="-6"/>
        </w:rPr>
        <w:t xml:space="preserve"> </w:t>
      </w:r>
      <w:r>
        <w:rPr>
          <w:rFonts w:ascii="Arial"/>
        </w:rPr>
        <w:t>person;</w:t>
      </w:r>
      <w:r>
        <w:rPr>
          <w:rFonts w:ascii="Arial"/>
          <w:spacing w:val="-2"/>
        </w:rPr>
        <w:t xml:space="preserve"> </w:t>
      </w:r>
      <w:r>
        <w:rPr>
          <w:rFonts w:ascii="Arial"/>
          <w:spacing w:val="-5"/>
        </w:rPr>
        <w:t>and</w:t>
      </w:r>
    </w:p>
    <w:p w14:paraId="015CE6BE" w14:textId="77777777" w:rsidR="00364B8F" w:rsidRDefault="00364B8F">
      <w:pPr>
        <w:pStyle w:val="BodyText"/>
        <w:rPr>
          <w:rFonts w:ascii="Arial"/>
          <w:sz w:val="21"/>
        </w:rPr>
      </w:pPr>
    </w:p>
    <w:p w14:paraId="015CE6BF" w14:textId="77777777" w:rsidR="00364B8F" w:rsidRDefault="00F95841">
      <w:pPr>
        <w:pStyle w:val="ListParagraph"/>
        <w:numPr>
          <w:ilvl w:val="2"/>
          <w:numId w:val="2"/>
        </w:numPr>
        <w:tabs>
          <w:tab w:val="left" w:pos="2420"/>
          <w:tab w:val="left" w:pos="2421"/>
        </w:tabs>
        <w:ind w:left="2420" w:right="222"/>
        <w:rPr>
          <w:rFonts w:ascii="Arial"/>
        </w:rPr>
      </w:pPr>
      <w:r>
        <w:rPr>
          <w:rFonts w:ascii="Arial"/>
        </w:rPr>
        <w:t>shall make every effort to prevent the use</w:t>
      </w:r>
      <w:r>
        <w:rPr>
          <w:rFonts w:ascii="Arial"/>
          <w:spacing w:val="-1"/>
        </w:rPr>
        <w:t xml:space="preserve"> </w:t>
      </w:r>
      <w:r>
        <w:rPr>
          <w:rFonts w:ascii="Arial"/>
        </w:rPr>
        <w:t xml:space="preserve">or disclosure of Confidential </w:t>
      </w:r>
      <w:r>
        <w:rPr>
          <w:rFonts w:ascii="Arial"/>
          <w:spacing w:val="-2"/>
        </w:rPr>
        <w:t>Information.</w:t>
      </w:r>
    </w:p>
    <w:p w14:paraId="015CE6C0" w14:textId="77777777" w:rsidR="00364B8F" w:rsidRDefault="00364B8F">
      <w:pPr>
        <w:pStyle w:val="BodyText"/>
        <w:spacing w:before="8"/>
        <w:rPr>
          <w:rFonts w:ascii="Arial"/>
          <w:sz w:val="20"/>
        </w:rPr>
      </w:pPr>
    </w:p>
    <w:p w14:paraId="015CE6C1" w14:textId="77777777" w:rsidR="00364B8F" w:rsidRDefault="00F95841">
      <w:pPr>
        <w:pStyle w:val="ListParagraph"/>
        <w:numPr>
          <w:ilvl w:val="1"/>
          <w:numId w:val="2"/>
        </w:numPr>
        <w:tabs>
          <w:tab w:val="left" w:pos="981"/>
        </w:tabs>
        <w:ind w:right="219"/>
        <w:jc w:val="both"/>
        <w:rPr>
          <w:rFonts w:ascii="Arial"/>
        </w:rPr>
      </w:pPr>
      <w:r>
        <w:rPr>
          <w:rFonts w:ascii="Arial"/>
        </w:rPr>
        <w:t>The Receiving Party</w:t>
      </w:r>
      <w:r>
        <w:rPr>
          <w:rFonts w:ascii="Arial"/>
          <w:spacing w:val="-1"/>
        </w:rPr>
        <w:t xml:space="preserve"> </w:t>
      </w:r>
      <w:r>
        <w:rPr>
          <w:rFonts w:ascii="Arial"/>
        </w:rPr>
        <w:t>may</w:t>
      </w:r>
      <w:r>
        <w:rPr>
          <w:rFonts w:ascii="Arial"/>
          <w:spacing w:val="-1"/>
        </w:rPr>
        <w:t xml:space="preserve"> </w:t>
      </w:r>
      <w:r>
        <w:rPr>
          <w:rFonts w:ascii="Arial"/>
        </w:rPr>
        <w:t>disclose information which would otherwise be Confidential Information if and to the extent that:</w:t>
      </w:r>
    </w:p>
    <w:p w14:paraId="015CE6C2" w14:textId="77777777" w:rsidR="00364B8F" w:rsidRDefault="00364B8F">
      <w:pPr>
        <w:pStyle w:val="BodyText"/>
        <w:spacing w:before="11"/>
        <w:rPr>
          <w:rFonts w:ascii="Arial"/>
          <w:sz w:val="20"/>
        </w:rPr>
      </w:pPr>
    </w:p>
    <w:p w14:paraId="015CE6C3" w14:textId="77777777" w:rsidR="00364B8F" w:rsidRDefault="00F95841">
      <w:pPr>
        <w:pStyle w:val="ListParagraph"/>
        <w:numPr>
          <w:ilvl w:val="2"/>
          <w:numId w:val="2"/>
        </w:numPr>
        <w:tabs>
          <w:tab w:val="left" w:pos="2420"/>
          <w:tab w:val="left" w:pos="2421"/>
        </w:tabs>
        <w:ind w:left="2420" w:hanging="721"/>
        <w:rPr>
          <w:rFonts w:ascii="Arial"/>
        </w:rPr>
      </w:pPr>
      <w:r>
        <w:rPr>
          <w:rFonts w:ascii="Arial"/>
        </w:rPr>
        <w:t>it</w:t>
      </w:r>
      <w:r>
        <w:rPr>
          <w:rFonts w:ascii="Arial"/>
          <w:spacing w:val="-4"/>
        </w:rPr>
        <w:t xml:space="preserve"> </w:t>
      </w:r>
      <w:r>
        <w:rPr>
          <w:rFonts w:ascii="Arial"/>
        </w:rPr>
        <w:t>is</w:t>
      </w:r>
      <w:r>
        <w:rPr>
          <w:rFonts w:ascii="Arial"/>
          <w:spacing w:val="-2"/>
        </w:rPr>
        <w:t xml:space="preserve"> </w:t>
      </w:r>
      <w:r>
        <w:rPr>
          <w:rFonts w:ascii="Arial"/>
        </w:rPr>
        <w:t>required</w:t>
      </w:r>
      <w:r>
        <w:rPr>
          <w:rFonts w:ascii="Arial"/>
          <w:spacing w:val="-3"/>
        </w:rPr>
        <w:t xml:space="preserve"> </w:t>
      </w:r>
      <w:r>
        <w:rPr>
          <w:rFonts w:ascii="Arial"/>
        </w:rPr>
        <w:t>by</w:t>
      </w:r>
      <w:r>
        <w:rPr>
          <w:rFonts w:ascii="Arial"/>
          <w:spacing w:val="-5"/>
        </w:rPr>
        <w:t xml:space="preserve"> </w:t>
      </w:r>
      <w:proofErr w:type="gramStart"/>
      <w:r>
        <w:rPr>
          <w:rFonts w:ascii="Arial"/>
          <w:spacing w:val="-4"/>
        </w:rPr>
        <w:t>law;</w:t>
      </w:r>
      <w:proofErr w:type="gramEnd"/>
    </w:p>
    <w:p w14:paraId="015CE6C4" w14:textId="77777777" w:rsidR="00364B8F" w:rsidRDefault="00364B8F">
      <w:pPr>
        <w:pStyle w:val="BodyText"/>
        <w:rPr>
          <w:rFonts w:ascii="Arial"/>
          <w:sz w:val="21"/>
        </w:rPr>
      </w:pPr>
    </w:p>
    <w:p w14:paraId="015CE6C5" w14:textId="1A311C64" w:rsidR="00364B8F" w:rsidRDefault="00F95841">
      <w:pPr>
        <w:pStyle w:val="ListParagraph"/>
        <w:numPr>
          <w:ilvl w:val="2"/>
          <w:numId w:val="2"/>
        </w:numPr>
        <w:tabs>
          <w:tab w:val="left" w:pos="2420"/>
          <w:tab w:val="left" w:pos="2421"/>
        </w:tabs>
        <w:ind w:left="2420" w:right="217"/>
        <w:rPr>
          <w:rFonts w:ascii="Arial"/>
        </w:rPr>
      </w:pPr>
      <w:r>
        <w:rPr>
          <w:rFonts w:ascii="Arial"/>
        </w:rPr>
        <w:t>in</w:t>
      </w:r>
      <w:r>
        <w:rPr>
          <w:rFonts w:ascii="Arial"/>
          <w:spacing w:val="80"/>
        </w:rPr>
        <w:t xml:space="preserve"> </w:t>
      </w:r>
      <w:r>
        <w:rPr>
          <w:rFonts w:ascii="Arial"/>
        </w:rPr>
        <w:t>the</w:t>
      </w:r>
      <w:r>
        <w:rPr>
          <w:rFonts w:ascii="Arial"/>
          <w:spacing w:val="80"/>
        </w:rPr>
        <w:t xml:space="preserve"> </w:t>
      </w:r>
      <w:r>
        <w:rPr>
          <w:rFonts w:ascii="Arial"/>
        </w:rPr>
        <w:t>case</w:t>
      </w:r>
      <w:r>
        <w:rPr>
          <w:rFonts w:ascii="Arial"/>
          <w:spacing w:val="80"/>
        </w:rPr>
        <w:t xml:space="preserve"> </w:t>
      </w:r>
      <w:r>
        <w:rPr>
          <w:rFonts w:ascii="Arial"/>
        </w:rPr>
        <w:t>of</w:t>
      </w:r>
      <w:r>
        <w:rPr>
          <w:rFonts w:ascii="Arial"/>
          <w:spacing w:val="80"/>
        </w:rPr>
        <w:t xml:space="preserve"> </w:t>
      </w:r>
      <w:r w:rsidR="00481470">
        <w:rPr>
          <w:rFonts w:ascii="Arial"/>
        </w:rPr>
        <w:t>DOTSO</w:t>
      </w:r>
      <w:r>
        <w:rPr>
          <w:rFonts w:ascii="Arial"/>
        </w:rPr>
        <w:t>,</w:t>
      </w:r>
      <w:r>
        <w:rPr>
          <w:rFonts w:ascii="Arial"/>
          <w:spacing w:val="80"/>
        </w:rPr>
        <w:t xml:space="preserve"> </w:t>
      </w:r>
      <w:r>
        <w:rPr>
          <w:rFonts w:ascii="Arial"/>
        </w:rPr>
        <w:t>disclosure</w:t>
      </w:r>
      <w:r>
        <w:rPr>
          <w:rFonts w:ascii="Arial"/>
          <w:spacing w:val="80"/>
        </w:rPr>
        <w:t xml:space="preserve"> </w:t>
      </w:r>
      <w:r>
        <w:rPr>
          <w:rFonts w:ascii="Arial"/>
        </w:rPr>
        <w:t>is</w:t>
      </w:r>
      <w:r>
        <w:rPr>
          <w:rFonts w:ascii="Arial"/>
          <w:spacing w:val="80"/>
        </w:rPr>
        <w:t xml:space="preserve"> </w:t>
      </w:r>
      <w:r>
        <w:rPr>
          <w:rFonts w:ascii="Arial"/>
        </w:rPr>
        <w:t>required</w:t>
      </w:r>
      <w:r>
        <w:rPr>
          <w:rFonts w:ascii="Arial"/>
          <w:spacing w:val="80"/>
        </w:rPr>
        <w:t xml:space="preserve"> </w:t>
      </w:r>
      <w:r>
        <w:rPr>
          <w:rFonts w:ascii="Arial"/>
        </w:rPr>
        <w:t>by</w:t>
      </w:r>
      <w:r>
        <w:rPr>
          <w:rFonts w:ascii="Arial"/>
          <w:spacing w:val="80"/>
        </w:rPr>
        <w:t xml:space="preserve"> </w:t>
      </w:r>
      <w:r>
        <w:rPr>
          <w:rFonts w:ascii="Arial"/>
        </w:rPr>
        <w:t>a</w:t>
      </w:r>
      <w:r>
        <w:rPr>
          <w:rFonts w:ascii="Arial"/>
          <w:spacing w:val="80"/>
        </w:rPr>
        <w:t xml:space="preserve"> </w:t>
      </w:r>
      <w:r>
        <w:rPr>
          <w:rFonts w:ascii="Arial"/>
        </w:rPr>
        <w:t>Minister</w:t>
      </w:r>
      <w:r>
        <w:rPr>
          <w:rFonts w:ascii="Arial"/>
          <w:spacing w:val="80"/>
        </w:rPr>
        <w:t xml:space="preserve"> </w:t>
      </w:r>
      <w:r>
        <w:rPr>
          <w:rFonts w:ascii="Arial"/>
        </w:rPr>
        <w:t>of</w:t>
      </w:r>
      <w:r>
        <w:rPr>
          <w:rFonts w:ascii="Arial"/>
          <w:spacing w:val="80"/>
        </w:rPr>
        <w:t xml:space="preserve"> </w:t>
      </w:r>
      <w:r>
        <w:rPr>
          <w:rFonts w:ascii="Arial"/>
        </w:rPr>
        <w:t xml:space="preserve">the Government of the </w:t>
      </w:r>
      <w:proofErr w:type="gramStart"/>
      <w:r>
        <w:rPr>
          <w:rFonts w:ascii="Arial"/>
        </w:rPr>
        <w:t>State;</w:t>
      </w:r>
      <w:proofErr w:type="gramEnd"/>
    </w:p>
    <w:p w14:paraId="015CE6C6" w14:textId="77777777" w:rsidR="00364B8F" w:rsidRDefault="00364B8F">
      <w:pPr>
        <w:rPr>
          <w:rFonts w:ascii="Arial"/>
        </w:rPr>
        <w:sectPr w:rsidR="00364B8F">
          <w:pgSz w:w="11910" w:h="16840"/>
          <w:pgMar w:top="1340" w:right="1220" w:bottom="1200" w:left="1180" w:header="749" w:footer="1002" w:gutter="0"/>
          <w:cols w:space="720"/>
        </w:sectPr>
      </w:pPr>
    </w:p>
    <w:p w14:paraId="015CE6C7" w14:textId="77777777" w:rsidR="00364B8F" w:rsidRDefault="00F95841">
      <w:pPr>
        <w:pStyle w:val="ListParagraph"/>
        <w:numPr>
          <w:ilvl w:val="2"/>
          <w:numId w:val="2"/>
        </w:numPr>
        <w:tabs>
          <w:tab w:val="left" w:pos="2421"/>
        </w:tabs>
        <w:spacing w:before="83"/>
        <w:ind w:left="2420" w:right="223"/>
        <w:jc w:val="both"/>
        <w:rPr>
          <w:rFonts w:ascii="Arial"/>
        </w:rPr>
      </w:pPr>
      <w:r>
        <w:rPr>
          <w:rFonts w:ascii="Arial"/>
        </w:rPr>
        <w:lastRenderedPageBreak/>
        <w:t>it can be shown that the information has come into the public domain, otherwise than through a breach of this Clause by the Receiving</w:t>
      </w:r>
      <w:r>
        <w:rPr>
          <w:rFonts w:ascii="Arial"/>
          <w:spacing w:val="80"/>
        </w:rPr>
        <w:t xml:space="preserve"> </w:t>
      </w:r>
      <w:proofErr w:type="gramStart"/>
      <w:r>
        <w:rPr>
          <w:rFonts w:ascii="Arial"/>
          <w:spacing w:val="-2"/>
        </w:rPr>
        <w:t>Party;</w:t>
      </w:r>
      <w:proofErr w:type="gramEnd"/>
    </w:p>
    <w:p w14:paraId="015CE6C8" w14:textId="77777777" w:rsidR="00364B8F" w:rsidRDefault="00364B8F">
      <w:pPr>
        <w:pStyle w:val="BodyText"/>
        <w:spacing w:before="10"/>
        <w:rPr>
          <w:rFonts w:ascii="Arial"/>
          <w:sz w:val="20"/>
        </w:rPr>
      </w:pPr>
    </w:p>
    <w:p w14:paraId="015CE6C9" w14:textId="77777777" w:rsidR="00364B8F" w:rsidRDefault="00F95841">
      <w:pPr>
        <w:pStyle w:val="ListParagraph"/>
        <w:numPr>
          <w:ilvl w:val="2"/>
          <w:numId w:val="2"/>
        </w:numPr>
        <w:tabs>
          <w:tab w:val="left" w:pos="2421"/>
        </w:tabs>
        <w:ind w:left="2420" w:right="222"/>
        <w:jc w:val="both"/>
        <w:rPr>
          <w:rFonts w:ascii="Arial"/>
        </w:rPr>
      </w:pPr>
      <w:r>
        <w:rPr>
          <w:rFonts w:ascii="Arial"/>
        </w:rPr>
        <w:t>it</w:t>
      </w:r>
      <w:r>
        <w:rPr>
          <w:rFonts w:ascii="Arial"/>
          <w:spacing w:val="-1"/>
        </w:rPr>
        <w:t xml:space="preserve"> </w:t>
      </w:r>
      <w:r>
        <w:rPr>
          <w:rFonts w:ascii="Arial"/>
        </w:rPr>
        <w:t>is</w:t>
      </w:r>
      <w:r>
        <w:rPr>
          <w:rFonts w:ascii="Arial"/>
          <w:spacing w:val="-1"/>
        </w:rPr>
        <w:t xml:space="preserve"> </w:t>
      </w:r>
      <w:r>
        <w:rPr>
          <w:rFonts w:ascii="Arial"/>
        </w:rPr>
        <w:t>required</w:t>
      </w:r>
      <w:r>
        <w:rPr>
          <w:rFonts w:ascii="Arial"/>
          <w:spacing w:val="-3"/>
        </w:rPr>
        <w:t xml:space="preserve"> </w:t>
      </w:r>
      <w:r>
        <w:rPr>
          <w:rFonts w:ascii="Arial"/>
        </w:rPr>
        <w:t>by</w:t>
      </w:r>
      <w:r>
        <w:rPr>
          <w:rFonts w:ascii="Arial"/>
          <w:spacing w:val="-5"/>
        </w:rPr>
        <w:t xml:space="preserve"> </w:t>
      </w:r>
      <w:r>
        <w:rPr>
          <w:rFonts w:ascii="Arial"/>
        </w:rPr>
        <w:t>existing</w:t>
      </w:r>
      <w:r>
        <w:rPr>
          <w:rFonts w:ascii="Arial"/>
          <w:spacing w:val="-1"/>
        </w:rPr>
        <w:t xml:space="preserve"> </w:t>
      </w:r>
      <w:r>
        <w:rPr>
          <w:rFonts w:ascii="Arial"/>
        </w:rPr>
        <w:t>contractual</w:t>
      </w:r>
      <w:r>
        <w:rPr>
          <w:rFonts w:ascii="Arial"/>
          <w:spacing w:val="-3"/>
        </w:rPr>
        <w:t xml:space="preserve"> </w:t>
      </w:r>
      <w:r>
        <w:rPr>
          <w:rFonts w:ascii="Arial"/>
        </w:rPr>
        <w:t>obligations</w:t>
      </w:r>
      <w:r>
        <w:rPr>
          <w:rFonts w:ascii="Arial"/>
          <w:spacing w:val="-3"/>
        </w:rPr>
        <w:t xml:space="preserve"> </w:t>
      </w:r>
      <w:r>
        <w:rPr>
          <w:rFonts w:ascii="Arial"/>
        </w:rPr>
        <w:t>of</w:t>
      </w:r>
      <w:r>
        <w:rPr>
          <w:rFonts w:ascii="Arial"/>
          <w:spacing w:val="-1"/>
        </w:rPr>
        <w:t xml:space="preserve"> </w:t>
      </w:r>
      <w:r>
        <w:rPr>
          <w:rFonts w:ascii="Arial"/>
        </w:rPr>
        <w:t>which</w:t>
      </w:r>
      <w:r>
        <w:rPr>
          <w:rFonts w:ascii="Arial"/>
          <w:spacing w:val="-3"/>
        </w:rPr>
        <w:t xml:space="preserve"> </w:t>
      </w:r>
      <w:r>
        <w:rPr>
          <w:rFonts w:ascii="Arial"/>
        </w:rPr>
        <w:t>the</w:t>
      </w:r>
      <w:r>
        <w:rPr>
          <w:rFonts w:ascii="Arial"/>
          <w:spacing w:val="-3"/>
        </w:rPr>
        <w:t xml:space="preserve"> </w:t>
      </w:r>
      <w:r>
        <w:rPr>
          <w:rFonts w:ascii="Arial"/>
        </w:rPr>
        <w:t xml:space="preserve">Disclosing Party is </w:t>
      </w:r>
      <w:proofErr w:type="gramStart"/>
      <w:r>
        <w:rPr>
          <w:rFonts w:ascii="Arial"/>
        </w:rPr>
        <w:t>aware;</w:t>
      </w:r>
      <w:proofErr w:type="gramEnd"/>
    </w:p>
    <w:p w14:paraId="015CE6CA" w14:textId="77777777" w:rsidR="00364B8F" w:rsidRDefault="00364B8F">
      <w:pPr>
        <w:pStyle w:val="BodyText"/>
        <w:spacing w:before="10"/>
        <w:rPr>
          <w:rFonts w:ascii="Arial"/>
          <w:sz w:val="20"/>
        </w:rPr>
      </w:pPr>
    </w:p>
    <w:p w14:paraId="015CE6CB" w14:textId="77777777" w:rsidR="00364B8F" w:rsidRDefault="00F95841">
      <w:pPr>
        <w:pStyle w:val="ListParagraph"/>
        <w:numPr>
          <w:ilvl w:val="2"/>
          <w:numId w:val="2"/>
        </w:numPr>
        <w:tabs>
          <w:tab w:val="left" w:pos="2421"/>
        </w:tabs>
        <w:ind w:left="2420" w:right="218"/>
        <w:jc w:val="both"/>
        <w:rPr>
          <w:rFonts w:ascii="Arial"/>
        </w:rPr>
      </w:pPr>
      <w:r>
        <w:rPr>
          <w:rFonts w:ascii="Arial"/>
        </w:rPr>
        <w:t>it</w:t>
      </w:r>
      <w:r>
        <w:rPr>
          <w:rFonts w:ascii="Arial"/>
          <w:spacing w:val="-1"/>
        </w:rPr>
        <w:t xml:space="preserve"> </w:t>
      </w:r>
      <w:r>
        <w:rPr>
          <w:rFonts w:ascii="Arial"/>
        </w:rPr>
        <w:t>is</w:t>
      </w:r>
      <w:r>
        <w:rPr>
          <w:rFonts w:ascii="Arial"/>
          <w:spacing w:val="-2"/>
        </w:rPr>
        <w:t xml:space="preserve"> </w:t>
      </w:r>
      <w:r>
        <w:rPr>
          <w:rFonts w:ascii="Arial"/>
        </w:rPr>
        <w:t>required</w:t>
      </w:r>
      <w:r>
        <w:rPr>
          <w:rFonts w:ascii="Arial"/>
          <w:spacing w:val="-3"/>
        </w:rPr>
        <w:t xml:space="preserve"> </w:t>
      </w:r>
      <w:r>
        <w:rPr>
          <w:rFonts w:ascii="Arial"/>
        </w:rPr>
        <w:t>by</w:t>
      </w:r>
      <w:r>
        <w:rPr>
          <w:rFonts w:ascii="Arial"/>
          <w:spacing w:val="-5"/>
        </w:rPr>
        <w:t xml:space="preserve"> </w:t>
      </w:r>
      <w:r>
        <w:rPr>
          <w:rFonts w:ascii="Arial"/>
        </w:rPr>
        <w:t>any</w:t>
      </w:r>
      <w:r>
        <w:rPr>
          <w:rFonts w:ascii="Arial"/>
          <w:spacing w:val="-5"/>
        </w:rPr>
        <w:t xml:space="preserve"> </w:t>
      </w:r>
      <w:r>
        <w:rPr>
          <w:rFonts w:ascii="Arial"/>
        </w:rPr>
        <w:t>securities</w:t>
      </w:r>
      <w:r>
        <w:rPr>
          <w:rFonts w:ascii="Arial"/>
          <w:spacing w:val="-3"/>
        </w:rPr>
        <w:t xml:space="preserve"> </w:t>
      </w:r>
      <w:r>
        <w:rPr>
          <w:rFonts w:ascii="Arial"/>
        </w:rPr>
        <w:t>exchange</w:t>
      </w:r>
      <w:r>
        <w:rPr>
          <w:rFonts w:ascii="Arial"/>
          <w:spacing w:val="-3"/>
        </w:rPr>
        <w:t xml:space="preserve"> </w:t>
      </w:r>
      <w:r>
        <w:rPr>
          <w:rFonts w:ascii="Arial"/>
        </w:rPr>
        <w:t>or</w:t>
      </w:r>
      <w:r>
        <w:rPr>
          <w:rFonts w:ascii="Arial"/>
          <w:spacing w:val="-4"/>
        </w:rPr>
        <w:t xml:space="preserve"> </w:t>
      </w:r>
      <w:r>
        <w:rPr>
          <w:rFonts w:ascii="Arial"/>
        </w:rPr>
        <w:t>regulatory</w:t>
      </w:r>
      <w:r>
        <w:rPr>
          <w:rFonts w:ascii="Arial"/>
          <w:spacing w:val="-5"/>
        </w:rPr>
        <w:t xml:space="preserve"> </w:t>
      </w:r>
      <w:r>
        <w:rPr>
          <w:rFonts w:ascii="Arial"/>
        </w:rPr>
        <w:t>or</w:t>
      </w:r>
      <w:r>
        <w:rPr>
          <w:rFonts w:ascii="Arial"/>
          <w:spacing w:val="-4"/>
        </w:rPr>
        <w:t xml:space="preserve"> </w:t>
      </w:r>
      <w:r>
        <w:rPr>
          <w:rFonts w:ascii="Arial"/>
        </w:rPr>
        <w:t>governmental body to which it is subject; or</w:t>
      </w:r>
    </w:p>
    <w:p w14:paraId="015CE6CC" w14:textId="77777777" w:rsidR="00364B8F" w:rsidRDefault="00364B8F">
      <w:pPr>
        <w:pStyle w:val="BodyText"/>
        <w:spacing w:before="10"/>
        <w:rPr>
          <w:rFonts w:ascii="Arial"/>
          <w:sz w:val="20"/>
        </w:rPr>
      </w:pPr>
    </w:p>
    <w:p w14:paraId="015CE6CD" w14:textId="77777777" w:rsidR="00364B8F" w:rsidRDefault="00F95841">
      <w:pPr>
        <w:pStyle w:val="ListParagraph"/>
        <w:numPr>
          <w:ilvl w:val="2"/>
          <w:numId w:val="2"/>
        </w:numPr>
        <w:tabs>
          <w:tab w:val="left" w:pos="2421"/>
        </w:tabs>
        <w:spacing w:before="1"/>
        <w:ind w:left="2420" w:right="213"/>
        <w:jc w:val="both"/>
        <w:rPr>
          <w:rFonts w:ascii="Arial" w:hAnsi="Arial"/>
        </w:rPr>
      </w:pPr>
      <w:r>
        <w:rPr>
          <w:rFonts w:ascii="Arial" w:hAnsi="Arial"/>
        </w:rPr>
        <w:t xml:space="preserve">the disclosure is to its professional consultants, </w:t>
      </w:r>
      <w:proofErr w:type="gramStart"/>
      <w:r>
        <w:rPr>
          <w:rFonts w:ascii="Arial" w:hAnsi="Arial"/>
        </w:rPr>
        <w:t>auditors</w:t>
      </w:r>
      <w:proofErr w:type="gramEnd"/>
      <w:r>
        <w:rPr>
          <w:rFonts w:ascii="Arial" w:hAnsi="Arial"/>
        </w:rPr>
        <w:t xml:space="preserve"> or banker; or to any of its directors, other officers, employees, (a “</w:t>
      </w:r>
      <w:r>
        <w:rPr>
          <w:rFonts w:ascii="Arial" w:hAnsi="Arial"/>
          <w:b/>
        </w:rPr>
        <w:t>Recipient</w:t>
      </w:r>
      <w:r>
        <w:rPr>
          <w:rFonts w:ascii="Arial" w:hAnsi="Arial"/>
        </w:rPr>
        <w:t>”) to the extent that disclosure is reasonably necessary for the purposes of this Contract or for the purpose of proper corporate governance.</w:t>
      </w:r>
    </w:p>
    <w:p w14:paraId="015CE6CE" w14:textId="77777777" w:rsidR="00364B8F" w:rsidRDefault="00364B8F">
      <w:pPr>
        <w:pStyle w:val="BodyText"/>
        <w:spacing w:before="9"/>
        <w:rPr>
          <w:rFonts w:ascii="Arial"/>
          <w:sz w:val="20"/>
        </w:rPr>
      </w:pPr>
    </w:p>
    <w:p w14:paraId="015CE6CF" w14:textId="77777777" w:rsidR="00364B8F" w:rsidRDefault="00F95841">
      <w:pPr>
        <w:pStyle w:val="ListParagraph"/>
        <w:numPr>
          <w:ilvl w:val="1"/>
          <w:numId w:val="2"/>
        </w:numPr>
        <w:tabs>
          <w:tab w:val="left" w:pos="981"/>
        </w:tabs>
        <w:ind w:right="215"/>
        <w:jc w:val="both"/>
        <w:rPr>
          <w:rFonts w:ascii="Arial" w:hAnsi="Arial"/>
        </w:rPr>
      </w:pPr>
      <w:r>
        <w:rPr>
          <w:rFonts w:ascii="Arial" w:hAnsi="Arial"/>
        </w:rPr>
        <w:t>The Receiving Party shall ensure that a Recipient is made aware of and complies with the Receiving Party’s obligations of confidentiality under this Contract as if the Recipient was a Party to this Contract.</w:t>
      </w:r>
    </w:p>
    <w:p w14:paraId="015CE6D0" w14:textId="77777777" w:rsidR="00364B8F" w:rsidRDefault="00364B8F">
      <w:pPr>
        <w:pStyle w:val="BodyText"/>
        <w:spacing w:before="9"/>
        <w:rPr>
          <w:rFonts w:ascii="Arial"/>
          <w:sz w:val="20"/>
        </w:rPr>
      </w:pPr>
    </w:p>
    <w:p w14:paraId="015CE6D1" w14:textId="77777777" w:rsidR="00364B8F" w:rsidRDefault="00F95841">
      <w:pPr>
        <w:pStyle w:val="Heading3"/>
        <w:numPr>
          <w:ilvl w:val="0"/>
          <w:numId w:val="2"/>
        </w:numPr>
        <w:tabs>
          <w:tab w:val="left" w:pos="980"/>
          <w:tab w:val="left" w:pos="981"/>
        </w:tabs>
        <w:ind w:hanging="721"/>
      </w:pPr>
      <w:r>
        <w:rPr>
          <w:spacing w:val="-2"/>
        </w:rPr>
        <w:t>Notices</w:t>
      </w:r>
    </w:p>
    <w:p w14:paraId="015CE6D2" w14:textId="77777777" w:rsidR="00364B8F" w:rsidRDefault="00364B8F">
      <w:pPr>
        <w:pStyle w:val="BodyText"/>
        <w:rPr>
          <w:rFonts w:ascii="Arial"/>
          <w:b/>
          <w:sz w:val="21"/>
        </w:rPr>
      </w:pPr>
    </w:p>
    <w:p w14:paraId="015CE6D3" w14:textId="49B40255" w:rsidR="00364B8F" w:rsidRDefault="00F95841">
      <w:pPr>
        <w:pStyle w:val="ListParagraph"/>
        <w:numPr>
          <w:ilvl w:val="1"/>
          <w:numId w:val="2"/>
        </w:numPr>
        <w:tabs>
          <w:tab w:val="left" w:pos="981"/>
        </w:tabs>
        <w:spacing w:line="259" w:lineRule="auto"/>
        <w:ind w:right="213"/>
        <w:jc w:val="both"/>
        <w:rPr>
          <w:rFonts w:ascii="Arial"/>
        </w:rPr>
      </w:pPr>
      <w:r>
        <w:rPr>
          <w:rFonts w:ascii="Arial"/>
        </w:rPr>
        <w:t>Notice may be served on you in writing by email or by delivery or by sending it by</w:t>
      </w:r>
      <w:r>
        <w:rPr>
          <w:rFonts w:ascii="Arial"/>
          <w:spacing w:val="40"/>
        </w:rPr>
        <w:t xml:space="preserve"> </w:t>
      </w:r>
      <w:r>
        <w:rPr>
          <w:rFonts w:ascii="Arial"/>
        </w:rPr>
        <w:t>post to your registered office or place of business.</w:t>
      </w:r>
      <w:r>
        <w:rPr>
          <w:rFonts w:ascii="Arial"/>
          <w:spacing w:val="40"/>
        </w:rPr>
        <w:t xml:space="preserve"> </w:t>
      </w:r>
      <w:r>
        <w:rPr>
          <w:rFonts w:ascii="Arial"/>
        </w:rPr>
        <w:t xml:space="preserve">Notice may be served on </w:t>
      </w:r>
      <w:r w:rsidR="00481470">
        <w:rPr>
          <w:rFonts w:ascii="Arial"/>
        </w:rPr>
        <w:t>DOTSO</w:t>
      </w:r>
      <w:r>
        <w:rPr>
          <w:rFonts w:ascii="Arial"/>
        </w:rPr>
        <w:t xml:space="preserve"> in writing by email or by delivery or by sending it by post to, </w:t>
      </w:r>
      <w:r w:rsidR="00481470">
        <w:rPr>
          <w:rFonts w:ascii="Arial"/>
        </w:rPr>
        <w:t>DOTSO</w:t>
      </w:r>
      <w:r>
        <w:rPr>
          <w:rFonts w:ascii="Arial"/>
        </w:rPr>
        <w:t xml:space="preserve">, </w:t>
      </w:r>
      <w:r w:rsidR="00AC149C" w:rsidRPr="00AC149C">
        <w:rPr>
          <w:rFonts w:ascii="Arial"/>
        </w:rPr>
        <w:t xml:space="preserve">Block B, </w:t>
      </w:r>
      <w:proofErr w:type="spellStart"/>
      <w:r w:rsidR="00AC149C" w:rsidRPr="00AC149C">
        <w:rPr>
          <w:rFonts w:ascii="Arial"/>
        </w:rPr>
        <w:t>Maudlins</w:t>
      </w:r>
      <w:proofErr w:type="spellEnd"/>
      <w:r w:rsidR="00AC149C" w:rsidRPr="00AC149C">
        <w:rPr>
          <w:rFonts w:ascii="Arial"/>
        </w:rPr>
        <w:t>, Naas, County Kildare W91 T864</w:t>
      </w:r>
      <w:r w:rsidR="00AC149C">
        <w:rPr>
          <w:rFonts w:ascii="Arial"/>
        </w:rPr>
        <w:t xml:space="preserve"> </w:t>
      </w:r>
      <w:r>
        <w:rPr>
          <w:rFonts w:ascii="Arial"/>
        </w:rPr>
        <w:t xml:space="preserve">or such other address as may be notified by </w:t>
      </w:r>
      <w:r w:rsidR="00481470">
        <w:rPr>
          <w:rFonts w:ascii="Arial"/>
        </w:rPr>
        <w:t>DOTSO</w:t>
      </w:r>
      <w:r>
        <w:rPr>
          <w:rFonts w:ascii="Arial"/>
        </w:rPr>
        <w:t>.</w:t>
      </w:r>
    </w:p>
    <w:p w14:paraId="015CE6D4" w14:textId="77777777" w:rsidR="00364B8F" w:rsidRDefault="00364B8F">
      <w:pPr>
        <w:pStyle w:val="BodyText"/>
        <w:rPr>
          <w:rFonts w:ascii="Arial"/>
          <w:sz w:val="24"/>
        </w:rPr>
      </w:pPr>
    </w:p>
    <w:p w14:paraId="015CE6D5" w14:textId="77777777" w:rsidR="00364B8F" w:rsidRDefault="00364B8F">
      <w:pPr>
        <w:pStyle w:val="BodyText"/>
        <w:spacing w:before="6"/>
        <w:rPr>
          <w:rFonts w:ascii="Arial"/>
          <w:sz w:val="27"/>
        </w:rPr>
      </w:pPr>
    </w:p>
    <w:p w14:paraId="015CE6D6" w14:textId="77777777" w:rsidR="00364B8F" w:rsidRDefault="00F95841">
      <w:pPr>
        <w:pStyle w:val="ListParagraph"/>
        <w:numPr>
          <w:ilvl w:val="1"/>
          <w:numId w:val="2"/>
        </w:numPr>
        <w:tabs>
          <w:tab w:val="left" w:pos="981"/>
        </w:tabs>
        <w:spacing w:line="259" w:lineRule="auto"/>
        <w:ind w:right="220"/>
        <w:jc w:val="both"/>
        <w:rPr>
          <w:rFonts w:ascii="Arial"/>
        </w:rPr>
      </w:pPr>
      <w:r>
        <w:rPr>
          <w:rFonts w:ascii="Arial"/>
        </w:rPr>
        <w:t xml:space="preserve">Notice shall take effect on the date of </w:t>
      </w:r>
      <w:proofErr w:type="gramStart"/>
      <w:r>
        <w:rPr>
          <w:rFonts w:ascii="Arial"/>
        </w:rPr>
        <w:t>service</w:t>
      </w:r>
      <w:proofErr w:type="gramEnd"/>
      <w:r>
        <w:rPr>
          <w:rFonts w:ascii="Arial"/>
        </w:rPr>
        <w:t xml:space="preserve"> or such other date specified in the notice.</w:t>
      </w:r>
      <w:r>
        <w:rPr>
          <w:rFonts w:ascii="Arial"/>
          <w:spacing w:val="40"/>
        </w:rPr>
        <w:t xml:space="preserve"> </w:t>
      </w:r>
      <w:r>
        <w:rPr>
          <w:rFonts w:ascii="Arial"/>
        </w:rPr>
        <w:t>The date of service shall be deemed to be the date of delivery</w:t>
      </w:r>
      <w:r>
        <w:rPr>
          <w:rFonts w:ascii="Arial"/>
          <w:spacing w:val="-1"/>
        </w:rPr>
        <w:t xml:space="preserve"> </w:t>
      </w:r>
      <w:r>
        <w:rPr>
          <w:rFonts w:ascii="Arial"/>
        </w:rPr>
        <w:t>or, if posted, 2 days following postage.</w:t>
      </w:r>
    </w:p>
    <w:p w14:paraId="015CE6D7" w14:textId="77777777" w:rsidR="00364B8F" w:rsidRDefault="00364B8F">
      <w:pPr>
        <w:pStyle w:val="BodyText"/>
        <w:rPr>
          <w:rFonts w:ascii="Arial"/>
          <w:sz w:val="24"/>
        </w:rPr>
      </w:pPr>
    </w:p>
    <w:p w14:paraId="015CE6D8" w14:textId="77777777" w:rsidR="00364B8F" w:rsidRDefault="00364B8F">
      <w:pPr>
        <w:pStyle w:val="BodyText"/>
        <w:spacing w:before="3"/>
        <w:rPr>
          <w:rFonts w:ascii="Arial"/>
          <w:sz w:val="27"/>
        </w:rPr>
      </w:pPr>
    </w:p>
    <w:p w14:paraId="015CE6D9" w14:textId="77777777" w:rsidR="00364B8F" w:rsidRDefault="00F95841">
      <w:pPr>
        <w:pStyle w:val="Heading3"/>
        <w:numPr>
          <w:ilvl w:val="0"/>
          <w:numId w:val="2"/>
        </w:numPr>
        <w:tabs>
          <w:tab w:val="left" w:pos="980"/>
          <w:tab w:val="left" w:pos="981"/>
        </w:tabs>
        <w:ind w:hanging="721"/>
      </w:pPr>
      <w:r>
        <w:t>No</w:t>
      </w:r>
      <w:r>
        <w:rPr>
          <w:spacing w:val="-4"/>
        </w:rPr>
        <w:t xml:space="preserve"> </w:t>
      </w:r>
      <w:r>
        <w:rPr>
          <w:spacing w:val="-2"/>
        </w:rPr>
        <w:t>agent</w:t>
      </w:r>
    </w:p>
    <w:p w14:paraId="015CE6DA" w14:textId="77777777" w:rsidR="00364B8F" w:rsidRDefault="00364B8F">
      <w:pPr>
        <w:pStyle w:val="BodyText"/>
        <w:rPr>
          <w:rFonts w:ascii="Arial"/>
          <w:b/>
          <w:sz w:val="24"/>
        </w:rPr>
      </w:pPr>
    </w:p>
    <w:p w14:paraId="015CE6DB" w14:textId="793C2BC8" w:rsidR="00364B8F" w:rsidRDefault="00481470">
      <w:pPr>
        <w:pStyle w:val="BodyText"/>
        <w:spacing w:before="160" w:line="259" w:lineRule="auto"/>
        <w:ind w:left="980" w:right="33"/>
        <w:rPr>
          <w:rFonts w:ascii="Arial"/>
        </w:rPr>
      </w:pPr>
      <w:r>
        <w:rPr>
          <w:rFonts w:ascii="Arial"/>
        </w:rPr>
        <w:t>DOTSO</w:t>
      </w:r>
      <w:r w:rsidR="002947FD">
        <w:rPr>
          <w:rFonts w:ascii="Arial"/>
          <w:spacing w:val="-2"/>
        </w:rPr>
        <w:t xml:space="preserve"> </w:t>
      </w:r>
      <w:r w:rsidR="002947FD">
        <w:rPr>
          <w:rFonts w:ascii="Arial"/>
        </w:rPr>
        <w:t>and</w:t>
      </w:r>
      <w:r w:rsidR="002947FD">
        <w:rPr>
          <w:rFonts w:ascii="Arial"/>
          <w:spacing w:val="-2"/>
        </w:rPr>
        <w:t xml:space="preserve"> </w:t>
      </w:r>
      <w:r w:rsidR="002947FD">
        <w:rPr>
          <w:rFonts w:ascii="Arial"/>
        </w:rPr>
        <w:t>you</w:t>
      </w:r>
      <w:r w:rsidR="002947FD">
        <w:rPr>
          <w:rFonts w:ascii="Arial"/>
          <w:spacing w:val="-2"/>
        </w:rPr>
        <w:t xml:space="preserve"> </w:t>
      </w:r>
      <w:r w:rsidR="002947FD">
        <w:rPr>
          <w:rFonts w:ascii="Arial"/>
        </w:rPr>
        <w:t>are</w:t>
      </w:r>
      <w:r w:rsidR="002947FD">
        <w:rPr>
          <w:rFonts w:ascii="Arial"/>
          <w:spacing w:val="-4"/>
        </w:rPr>
        <w:t xml:space="preserve"> </w:t>
      </w:r>
      <w:r w:rsidR="002947FD">
        <w:rPr>
          <w:rFonts w:ascii="Arial"/>
        </w:rPr>
        <w:t>neither</w:t>
      </w:r>
      <w:r w:rsidR="002947FD">
        <w:rPr>
          <w:rFonts w:ascii="Arial"/>
          <w:spacing w:val="-3"/>
        </w:rPr>
        <w:t xml:space="preserve"> </w:t>
      </w:r>
      <w:r w:rsidR="002947FD">
        <w:rPr>
          <w:rFonts w:ascii="Arial"/>
        </w:rPr>
        <w:t>partners</w:t>
      </w:r>
      <w:r w:rsidR="002947FD">
        <w:rPr>
          <w:rFonts w:ascii="Arial"/>
          <w:spacing w:val="-1"/>
        </w:rPr>
        <w:t xml:space="preserve"> </w:t>
      </w:r>
      <w:r w:rsidR="002947FD">
        <w:rPr>
          <w:rFonts w:ascii="Arial"/>
        </w:rPr>
        <w:t>nor</w:t>
      </w:r>
      <w:r w:rsidR="002947FD">
        <w:rPr>
          <w:rFonts w:ascii="Arial"/>
          <w:spacing w:val="-1"/>
        </w:rPr>
        <w:t xml:space="preserve"> </w:t>
      </w:r>
      <w:r w:rsidR="002947FD">
        <w:rPr>
          <w:rFonts w:ascii="Arial"/>
        </w:rPr>
        <w:t>a</w:t>
      </w:r>
      <w:r w:rsidR="002947FD">
        <w:rPr>
          <w:rFonts w:ascii="Arial"/>
          <w:spacing w:val="-4"/>
        </w:rPr>
        <w:t xml:space="preserve"> </w:t>
      </w:r>
      <w:r w:rsidR="002947FD">
        <w:rPr>
          <w:rFonts w:ascii="Arial"/>
        </w:rPr>
        <w:t>joint</w:t>
      </w:r>
      <w:r w:rsidR="002947FD">
        <w:rPr>
          <w:rFonts w:ascii="Arial"/>
          <w:spacing w:val="-3"/>
        </w:rPr>
        <w:t xml:space="preserve"> </w:t>
      </w:r>
      <w:r w:rsidR="002947FD">
        <w:rPr>
          <w:rFonts w:ascii="Arial"/>
        </w:rPr>
        <w:t>venture</w:t>
      </w:r>
      <w:r w:rsidR="002947FD">
        <w:rPr>
          <w:rFonts w:ascii="Arial"/>
          <w:spacing w:val="-2"/>
        </w:rPr>
        <w:t xml:space="preserve"> </w:t>
      </w:r>
      <w:r w:rsidR="002947FD">
        <w:rPr>
          <w:rFonts w:ascii="Arial"/>
        </w:rPr>
        <w:t>nor</w:t>
      </w:r>
      <w:r w:rsidR="002947FD">
        <w:rPr>
          <w:rFonts w:ascii="Arial"/>
          <w:spacing w:val="-1"/>
        </w:rPr>
        <w:t xml:space="preserve"> </w:t>
      </w:r>
      <w:proofErr w:type="gramStart"/>
      <w:r w:rsidR="002947FD">
        <w:rPr>
          <w:rFonts w:ascii="Arial"/>
        </w:rPr>
        <w:t>are</w:t>
      </w:r>
      <w:proofErr w:type="gramEnd"/>
      <w:r w:rsidR="002947FD">
        <w:rPr>
          <w:rFonts w:ascii="Arial"/>
          <w:spacing w:val="-2"/>
        </w:rPr>
        <w:t xml:space="preserve"> </w:t>
      </w:r>
      <w:r w:rsidR="002947FD">
        <w:rPr>
          <w:rFonts w:ascii="Arial"/>
        </w:rPr>
        <w:t>you</w:t>
      </w:r>
      <w:r w:rsidR="002947FD">
        <w:rPr>
          <w:rFonts w:ascii="Arial"/>
          <w:spacing w:val="-1"/>
        </w:rPr>
        <w:t xml:space="preserve"> </w:t>
      </w:r>
      <w:r w:rsidR="002947FD">
        <w:rPr>
          <w:rFonts w:ascii="Arial"/>
        </w:rPr>
        <w:t>able</w:t>
      </w:r>
      <w:r w:rsidR="002947FD">
        <w:rPr>
          <w:rFonts w:ascii="Arial"/>
          <w:spacing w:val="-4"/>
        </w:rPr>
        <w:t xml:space="preserve"> </w:t>
      </w:r>
      <w:r w:rsidR="002947FD">
        <w:rPr>
          <w:rFonts w:ascii="Arial"/>
        </w:rPr>
        <w:t>to</w:t>
      </w:r>
      <w:r w:rsidR="002947FD">
        <w:rPr>
          <w:rFonts w:ascii="Arial"/>
          <w:spacing w:val="-2"/>
        </w:rPr>
        <w:t xml:space="preserve"> </w:t>
      </w:r>
      <w:r w:rsidR="002947FD">
        <w:rPr>
          <w:rFonts w:ascii="Arial"/>
        </w:rPr>
        <w:t>act</w:t>
      </w:r>
      <w:r w:rsidR="002947FD">
        <w:rPr>
          <w:rFonts w:ascii="Arial"/>
          <w:spacing w:val="-5"/>
        </w:rPr>
        <w:t xml:space="preserve"> </w:t>
      </w:r>
      <w:r w:rsidR="002947FD">
        <w:rPr>
          <w:rFonts w:ascii="Arial"/>
        </w:rPr>
        <w:t>as</w:t>
      </w:r>
      <w:r w:rsidR="002947FD">
        <w:rPr>
          <w:rFonts w:ascii="Arial"/>
          <w:spacing w:val="-2"/>
        </w:rPr>
        <w:t xml:space="preserve"> </w:t>
      </w:r>
      <w:r w:rsidR="002947FD">
        <w:rPr>
          <w:rFonts w:ascii="Arial"/>
        </w:rPr>
        <w:t>agent</w:t>
      </w:r>
      <w:r w:rsidR="002947FD">
        <w:rPr>
          <w:rFonts w:ascii="Arial"/>
          <w:spacing w:val="-3"/>
        </w:rPr>
        <w:t xml:space="preserve"> </w:t>
      </w:r>
      <w:r w:rsidR="002947FD">
        <w:rPr>
          <w:rFonts w:ascii="Arial"/>
        </w:rPr>
        <w:t xml:space="preserve">of </w:t>
      </w:r>
      <w:r>
        <w:rPr>
          <w:rFonts w:ascii="Arial"/>
        </w:rPr>
        <w:t>DOTSO</w:t>
      </w:r>
      <w:r w:rsidR="002947FD">
        <w:rPr>
          <w:rFonts w:ascii="Arial"/>
        </w:rPr>
        <w:t xml:space="preserve"> save to the extent, if any, </w:t>
      </w:r>
      <w:proofErr w:type="spellStart"/>
      <w:r w:rsidR="002947FD">
        <w:rPr>
          <w:rFonts w:ascii="Arial"/>
        </w:rPr>
        <w:t>authorised</w:t>
      </w:r>
      <w:proofErr w:type="spellEnd"/>
      <w:r w:rsidR="002947FD">
        <w:rPr>
          <w:rFonts w:ascii="Arial"/>
        </w:rPr>
        <w:t xml:space="preserve"> by the Contract.</w:t>
      </w:r>
    </w:p>
    <w:p w14:paraId="015CE6DC" w14:textId="77777777" w:rsidR="00364B8F" w:rsidRDefault="00364B8F">
      <w:pPr>
        <w:pStyle w:val="BodyText"/>
        <w:rPr>
          <w:rFonts w:ascii="Arial"/>
          <w:sz w:val="24"/>
        </w:rPr>
      </w:pPr>
    </w:p>
    <w:p w14:paraId="015CE6DD" w14:textId="77777777" w:rsidR="00364B8F" w:rsidRDefault="00364B8F">
      <w:pPr>
        <w:pStyle w:val="BodyText"/>
        <w:rPr>
          <w:rFonts w:ascii="Arial"/>
          <w:sz w:val="24"/>
        </w:rPr>
      </w:pPr>
    </w:p>
    <w:p w14:paraId="015CE6DE" w14:textId="77777777" w:rsidR="00364B8F" w:rsidRDefault="00364B8F">
      <w:pPr>
        <w:pStyle w:val="BodyText"/>
        <w:rPr>
          <w:rFonts w:ascii="Arial"/>
          <w:sz w:val="24"/>
        </w:rPr>
      </w:pPr>
    </w:p>
    <w:p w14:paraId="015CE6DF" w14:textId="77777777" w:rsidR="00364B8F" w:rsidRDefault="00F95841">
      <w:pPr>
        <w:pStyle w:val="Heading3"/>
        <w:numPr>
          <w:ilvl w:val="0"/>
          <w:numId w:val="2"/>
        </w:numPr>
        <w:tabs>
          <w:tab w:val="left" w:pos="980"/>
          <w:tab w:val="left" w:pos="981"/>
        </w:tabs>
        <w:spacing w:before="196"/>
        <w:ind w:hanging="721"/>
      </w:pPr>
      <w:r>
        <w:t xml:space="preserve">Entire </w:t>
      </w:r>
      <w:r>
        <w:rPr>
          <w:spacing w:val="-2"/>
        </w:rPr>
        <w:t>Agreement</w:t>
      </w:r>
    </w:p>
    <w:p w14:paraId="015CE6E0" w14:textId="77777777" w:rsidR="00364B8F" w:rsidRDefault="00364B8F">
      <w:pPr>
        <w:pStyle w:val="BodyText"/>
        <w:rPr>
          <w:rFonts w:ascii="Arial"/>
          <w:b/>
          <w:sz w:val="24"/>
        </w:rPr>
      </w:pPr>
    </w:p>
    <w:p w14:paraId="015CE6E1" w14:textId="77777777" w:rsidR="00364B8F" w:rsidRDefault="00F95841">
      <w:pPr>
        <w:pStyle w:val="BodyText"/>
        <w:spacing w:before="160" w:line="259" w:lineRule="auto"/>
        <w:ind w:left="980"/>
        <w:rPr>
          <w:rFonts w:ascii="Arial"/>
        </w:rPr>
      </w:pPr>
      <w:r>
        <w:rPr>
          <w:rFonts w:ascii="Arial"/>
        </w:rPr>
        <w:t>The Contract contains the entire agreement between the parties and supersedes all other representations between the parties in relation to the Services.</w:t>
      </w:r>
    </w:p>
    <w:p w14:paraId="015CE6E2" w14:textId="77777777" w:rsidR="00364B8F" w:rsidRDefault="00364B8F">
      <w:pPr>
        <w:pStyle w:val="BodyText"/>
        <w:rPr>
          <w:rFonts w:ascii="Arial"/>
          <w:sz w:val="24"/>
        </w:rPr>
      </w:pPr>
    </w:p>
    <w:p w14:paraId="015CE6E3" w14:textId="77777777" w:rsidR="00364B8F" w:rsidRDefault="00364B8F">
      <w:pPr>
        <w:pStyle w:val="BodyText"/>
        <w:spacing w:before="4"/>
        <w:rPr>
          <w:rFonts w:ascii="Arial"/>
          <w:sz w:val="27"/>
        </w:rPr>
      </w:pPr>
    </w:p>
    <w:p w14:paraId="015CE6E4" w14:textId="77777777" w:rsidR="00364B8F" w:rsidRDefault="00F95841">
      <w:pPr>
        <w:pStyle w:val="Heading3"/>
        <w:numPr>
          <w:ilvl w:val="0"/>
          <w:numId w:val="2"/>
        </w:numPr>
        <w:tabs>
          <w:tab w:val="left" w:pos="980"/>
          <w:tab w:val="left" w:pos="981"/>
        </w:tabs>
        <w:ind w:hanging="721"/>
      </w:pPr>
      <w:r>
        <w:t>Dispute</w:t>
      </w:r>
      <w:r>
        <w:rPr>
          <w:spacing w:val="-3"/>
        </w:rPr>
        <w:t xml:space="preserve"> </w:t>
      </w:r>
      <w:r>
        <w:rPr>
          <w:spacing w:val="-2"/>
        </w:rPr>
        <w:t>Resolution</w:t>
      </w:r>
    </w:p>
    <w:p w14:paraId="015CE6E5" w14:textId="77777777" w:rsidR="00364B8F" w:rsidRDefault="00364B8F">
      <w:pPr>
        <w:pStyle w:val="BodyText"/>
        <w:rPr>
          <w:rFonts w:ascii="Arial"/>
          <w:b/>
          <w:sz w:val="24"/>
        </w:rPr>
      </w:pPr>
    </w:p>
    <w:p w14:paraId="015CE6E6" w14:textId="575EBC03" w:rsidR="00364B8F" w:rsidRDefault="00F95841">
      <w:pPr>
        <w:pStyle w:val="BodyText"/>
        <w:tabs>
          <w:tab w:val="left" w:pos="3721"/>
        </w:tabs>
        <w:spacing w:before="158" w:line="259" w:lineRule="auto"/>
        <w:ind w:left="980" w:right="214"/>
        <w:rPr>
          <w:rFonts w:ascii="Arial"/>
        </w:rPr>
      </w:pPr>
      <w:r>
        <w:rPr>
          <w:rFonts w:ascii="Arial"/>
        </w:rPr>
        <w:t xml:space="preserve">In the event of dispute, </w:t>
      </w:r>
      <w:r w:rsidR="00481470">
        <w:rPr>
          <w:rFonts w:ascii="Arial"/>
        </w:rPr>
        <w:t>DOTSO</w:t>
      </w:r>
      <w:r>
        <w:rPr>
          <w:rFonts w:ascii="Arial"/>
        </w:rPr>
        <w:t xml:space="preserve"> and you shall immediately seek to resolve the dispute by negotiation</w:t>
      </w:r>
      <w:r>
        <w:rPr>
          <w:rFonts w:ascii="Arial"/>
          <w:spacing w:val="38"/>
        </w:rPr>
        <w:t xml:space="preserve"> </w:t>
      </w:r>
      <w:r>
        <w:rPr>
          <w:rFonts w:ascii="Arial"/>
        </w:rPr>
        <w:t>in</w:t>
      </w:r>
      <w:r>
        <w:rPr>
          <w:rFonts w:ascii="Arial"/>
          <w:spacing w:val="39"/>
        </w:rPr>
        <w:t xml:space="preserve"> </w:t>
      </w:r>
      <w:r>
        <w:rPr>
          <w:rFonts w:ascii="Arial"/>
        </w:rPr>
        <w:t>good</w:t>
      </w:r>
      <w:r>
        <w:rPr>
          <w:rFonts w:ascii="Arial"/>
          <w:spacing w:val="37"/>
        </w:rPr>
        <w:t xml:space="preserve"> </w:t>
      </w:r>
      <w:r>
        <w:rPr>
          <w:rFonts w:ascii="Arial"/>
          <w:spacing w:val="-2"/>
        </w:rPr>
        <w:t>faith.</w:t>
      </w:r>
      <w:r>
        <w:rPr>
          <w:rFonts w:ascii="Arial"/>
        </w:rPr>
        <w:tab/>
        <w:t>If</w:t>
      </w:r>
      <w:r>
        <w:rPr>
          <w:rFonts w:ascii="Arial"/>
          <w:spacing w:val="40"/>
        </w:rPr>
        <w:t xml:space="preserve"> </w:t>
      </w:r>
      <w:r>
        <w:rPr>
          <w:rFonts w:ascii="Arial"/>
        </w:rPr>
        <w:t>unresolved</w:t>
      </w:r>
      <w:r>
        <w:rPr>
          <w:rFonts w:ascii="Arial"/>
          <w:spacing w:val="36"/>
        </w:rPr>
        <w:t xml:space="preserve"> </w:t>
      </w:r>
      <w:r>
        <w:rPr>
          <w:rFonts w:ascii="Arial"/>
        </w:rPr>
        <w:t>following</w:t>
      </w:r>
      <w:r>
        <w:rPr>
          <w:rFonts w:ascii="Arial"/>
          <w:spacing w:val="41"/>
        </w:rPr>
        <w:t xml:space="preserve"> </w:t>
      </w:r>
      <w:r>
        <w:rPr>
          <w:rFonts w:ascii="Arial"/>
        </w:rPr>
        <w:t>15</w:t>
      </w:r>
      <w:r>
        <w:rPr>
          <w:rFonts w:ascii="Arial"/>
          <w:spacing w:val="39"/>
        </w:rPr>
        <w:t xml:space="preserve"> </w:t>
      </w:r>
      <w:r>
        <w:rPr>
          <w:rFonts w:ascii="Arial"/>
        </w:rPr>
        <w:t>days,</w:t>
      </w:r>
      <w:r>
        <w:rPr>
          <w:rFonts w:ascii="Arial"/>
          <w:spacing w:val="43"/>
        </w:rPr>
        <w:t xml:space="preserve"> </w:t>
      </w:r>
      <w:r w:rsidR="00481470">
        <w:rPr>
          <w:rFonts w:ascii="Arial"/>
        </w:rPr>
        <w:t>DOTSO</w:t>
      </w:r>
      <w:r>
        <w:rPr>
          <w:rFonts w:ascii="Arial"/>
          <w:spacing w:val="39"/>
        </w:rPr>
        <w:t xml:space="preserve"> </w:t>
      </w:r>
      <w:r>
        <w:rPr>
          <w:rFonts w:ascii="Arial"/>
        </w:rPr>
        <w:t>may</w:t>
      </w:r>
      <w:r>
        <w:rPr>
          <w:rFonts w:ascii="Arial"/>
          <w:spacing w:val="37"/>
        </w:rPr>
        <w:t xml:space="preserve"> </w:t>
      </w:r>
      <w:r>
        <w:rPr>
          <w:rFonts w:ascii="Arial"/>
        </w:rPr>
        <w:t>terminate</w:t>
      </w:r>
      <w:r>
        <w:rPr>
          <w:rFonts w:ascii="Arial"/>
          <w:spacing w:val="37"/>
        </w:rPr>
        <w:t xml:space="preserve"> </w:t>
      </w:r>
      <w:r>
        <w:rPr>
          <w:rFonts w:ascii="Arial"/>
          <w:spacing w:val="-5"/>
        </w:rPr>
        <w:t>the</w:t>
      </w:r>
    </w:p>
    <w:p w14:paraId="015CE6E7" w14:textId="77777777" w:rsidR="00364B8F" w:rsidRDefault="00364B8F">
      <w:pPr>
        <w:spacing w:line="259" w:lineRule="auto"/>
        <w:rPr>
          <w:rFonts w:ascii="Arial"/>
        </w:rPr>
        <w:sectPr w:rsidR="00364B8F">
          <w:pgSz w:w="11910" w:h="16840"/>
          <w:pgMar w:top="1340" w:right="1220" w:bottom="1200" w:left="1180" w:header="749" w:footer="1002" w:gutter="0"/>
          <w:cols w:space="720"/>
        </w:sectPr>
      </w:pPr>
    </w:p>
    <w:p w14:paraId="015CE6E8" w14:textId="77777777" w:rsidR="00364B8F" w:rsidRDefault="00F95841">
      <w:pPr>
        <w:pStyle w:val="BodyText"/>
        <w:spacing w:before="83" w:line="259" w:lineRule="auto"/>
        <w:ind w:left="980" w:right="218"/>
        <w:jc w:val="both"/>
        <w:rPr>
          <w:rFonts w:ascii="Arial"/>
        </w:rPr>
      </w:pPr>
      <w:r>
        <w:rPr>
          <w:rFonts w:ascii="Arial"/>
        </w:rPr>
        <w:lastRenderedPageBreak/>
        <w:t>Contract by notice to you without prejudice to any other right or remedy accruing to either party.</w:t>
      </w:r>
    </w:p>
    <w:p w14:paraId="015CE6E9" w14:textId="77777777" w:rsidR="00364B8F" w:rsidRDefault="00364B8F">
      <w:pPr>
        <w:pStyle w:val="BodyText"/>
        <w:rPr>
          <w:rFonts w:ascii="Arial"/>
          <w:sz w:val="24"/>
        </w:rPr>
      </w:pPr>
    </w:p>
    <w:p w14:paraId="015CE6EA" w14:textId="77777777" w:rsidR="00364B8F" w:rsidRDefault="00364B8F">
      <w:pPr>
        <w:pStyle w:val="BodyText"/>
        <w:rPr>
          <w:rFonts w:ascii="Arial"/>
          <w:sz w:val="24"/>
        </w:rPr>
      </w:pPr>
    </w:p>
    <w:p w14:paraId="015CE6EB" w14:textId="77777777" w:rsidR="00364B8F" w:rsidRDefault="00364B8F">
      <w:pPr>
        <w:pStyle w:val="BodyText"/>
        <w:rPr>
          <w:rFonts w:ascii="Arial"/>
          <w:sz w:val="24"/>
        </w:rPr>
      </w:pPr>
    </w:p>
    <w:p w14:paraId="015CE6EC" w14:textId="77777777" w:rsidR="00364B8F" w:rsidRDefault="00F95841">
      <w:pPr>
        <w:pStyle w:val="Heading3"/>
        <w:numPr>
          <w:ilvl w:val="0"/>
          <w:numId w:val="2"/>
        </w:numPr>
        <w:tabs>
          <w:tab w:val="left" w:pos="980"/>
          <w:tab w:val="left" w:pos="981"/>
        </w:tabs>
        <w:spacing w:before="195"/>
        <w:ind w:hanging="721"/>
      </w:pPr>
      <w:r>
        <w:t>Governing</w:t>
      </w:r>
      <w:r>
        <w:rPr>
          <w:spacing w:val="-9"/>
        </w:rPr>
        <w:t xml:space="preserve"> </w:t>
      </w:r>
      <w:r>
        <w:rPr>
          <w:spacing w:val="-5"/>
        </w:rPr>
        <w:t>Law</w:t>
      </w:r>
    </w:p>
    <w:p w14:paraId="015CE6ED" w14:textId="77777777" w:rsidR="00364B8F" w:rsidRDefault="00364B8F">
      <w:pPr>
        <w:pStyle w:val="BodyText"/>
        <w:rPr>
          <w:rFonts w:ascii="Arial"/>
          <w:b/>
          <w:sz w:val="24"/>
        </w:rPr>
      </w:pPr>
    </w:p>
    <w:p w14:paraId="015CE6EE" w14:textId="396332A3" w:rsidR="00364B8F" w:rsidRDefault="00F95841">
      <w:pPr>
        <w:pStyle w:val="BodyText"/>
        <w:spacing w:before="160" w:line="259" w:lineRule="auto"/>
        <w:ind w:left="980" w:right="215"/>
        <w:jc w:val="both"/>
        <w:rPr>
          <w:rFonts w:ascii="Arial"/>
        </w:rPr>
      </w:pPr>
      <w:r>
        <w:rPr>
          <w:rFonts w:ascii="Arial"/>
        </w:rPr>
        <w:t>The</w:t>
      </w:r>
      <w:r>
        <w:rPr>
          <w:rFonts w:ascii="Arial"/>
          <w:spacing w:val="-2"/>
        </w:rPr>
        <w:t xml:space="preserve"> </w:t>
      </w:r>
      <w:r>
        <w:rPr>
          <w:rFonts w:ascii="Arial"/>
        </w:rPr>
        <w:t>Contract</w:t>
      </w:r>
      <w:r>
        <w:rPr>
          <w:rFonts w:ascii="Arial"/>
          <w:spacing w:val="-3"/>
        </w:rPr>
        <w:t xml:space="preserve"> </w:t>
      </w:r>
      <w:r>
        <w:rPr>
          <w:rFonts w:ascii="Arial"/>
        </w:rPr>
        <w:t>shall</w:t>
      </w:r>
      <w:r>
        <w:rPr>
          <w:rFonts w:ascii="Arial"/>
          <w:spacing w:val="-2"/>
        </w:rPr>
        <w:t xml:space="preserve"> </w:t>
      </w:r>
      <w:r>
        <w:rPr>
          <w:rFonts w:ascii="Arial"/>
        </w:rPr>
        <w:t>be</w:t>
      </w:r>
      <w:r>
        <w:rPr>
          <w:rFonts w:ascii="Arial"/>
          <w:spacing w:val="-4"/>
        </w:rPr>
        <w:t xml:space="preserve"> </w:t>
      </w:r>
      <w:r>
        <w:rPr>
          <w:rFonts w:ascii="Arial"/>
        </w:rPr>
        <w:t>governed</w:t>
      </w:r>
      <w:r>
        <w:rPr>
          <w:rFonts w:ascii="Arial"/>
          <w:spacing w:val="-2"/>
        </w:rPr>
        <w:t xml:space="preserve"> </w:t>
      </w:r>
      <w:r>
        <w:rPr>
          <w:rFonts w:ascii="Arial"/>
        </w:rPr>
        <w:t>by</w:t>
      </w:r>
      <w:r>
        <w:rPr>
          <w:rFonts w:ascii="Arial"/>
          <w:spacing w:val="-4"/>
        </w:rPr>
        <w:t xml:space="preserve"> </w:t>
      </w:r>
      <w:r>
        <w:rPr>
          <w:rFonts w:ascii="Arial"/>
        </w:rPr>
        <w:t>the</w:t>
      </w:r>
      <w:r>
        <w:rPr>
          <w:rFonts w:ascii="Arial"/>
          <w:spacing w:val="-2"/>
        </w:rPr>
        <w:t xml:space="preserve"> </w:t>
      </w:r>
      <w:r>
        <w:rPr>
          <w:rFonts w:ascii="Arial"/>
        </w:rPr>
        <w:t>laws</w:t>
      </w:r>
      <w:r>
        <w:rPr>
          <w:rFonts w:ascii="Arial"/>
          <w:spacing w:val="-1"/>
        </w:rPr>
        <w:t xml:space="preserve"> </w:t>
      </w:r>
      <w:r>
        <w:rPr>
          <w:rFonts w:ascii="Arial"/>
        </w:rPr>
        <w:t>of</w:t>
      </w:r>
      <w:r>
        <w:rPr>
          <w:rFonts w:ascii="Arial"/>
          <w:spacing w:val="-1"/>
        </w:rPr>
        <w:t xml:space="preserve"> </w:t>
      </w:r>
      <w:r>
        <w:rPr>
          <w:rFonts w:ascii="Arial"/>
        </w:rPr>
        <w:t>Ireland</w:t>
      </w:r>
      <w:r>
        <w:rPr>
          <w:rFonts w:ascii="Arial"/>
          <w:spacing w:val="-2"/>
        </w:rPr>
        <w:t xml:space="preserve"> </w:t>
      </w:r>
      <w:r>
        <w:rPr>
          <w:rFonts w:ascii="Arial"/>
        </w:rPr>
        <w:t>and</w:t>
      </w:r>
      <w:r>
        <w:rPr>
          <w:rFonts w:ascii="Arial"/>
          <w:spacing w:val="-4"/>
        </w:rPr>
        <w:t xml:space="preserve"> </w:t>
      </w:r>
      <w:r>
        <w:rPr>
          <w:rFonts w:ascii="Arial"/>
        </w:rPr>
        <w:t>the</w:t>
      </w:r>
      <w:r>
        <w:rPr>
          <w:rFonts w:ascii="Arial"/>
          <w:spacing w:val="-2"/>
        </w:rPr>
        <w:t xml:space="preserve"> </w:t>
      </w:r>
      <w:r>
        <w:rPr>
          <w:rFonts w:ascii="Arial"/>
        </w:rPr>
        <w:t>parties</w:t>
      </w:r>
      <w:r>
        <w:rPr>
          <w:rFonts w:ascii="Arial"/>
          <w:spacing w:val="-2"/>
        </w:rPr>
        <w:t xml:space="preserve"> </w:t>
      </w:r>
      <w:r>
        <w:rPr>
          <w:rFonts w:ascii="Arial"/>
        </w:rPr>
        <w:t>agree</w:t>
      </w:r>
      <w:r>
        <w:rPr>
          <w:rFonts w:ascii="Arial"/>
          <w:spacing w:val="-2"/>
        </w:rPr>
        <w:t xml:space="preserve"> </w:t>
      </w:r>
      <w:r>
        <w:rPr>
          <w:rFonts w:ascii="Arial"/>
        </w:rPr>
        <w:t>to</w:t>
      </w:r>
      <w:r>
        <w:rPr>
          <w:rFonts w:ascii="Arial"/>
          <w:spacing w:val="-4"/>
        </w:rPr>
        <w:t xml:space="preserve"> </w:t>
      </w:r>
      <w:r>
        <w:rPr>
          <w:rFonts w:ascii="Arial"/>
        </w:rPr>
        <w:t xml:space="preserve">submit to the exclusive jurisdiction of the Irish Courts. Take note that </w:t>
      </w:r>
      <w:r w:rsidR="00481470">
        <w:rPr>
          <w:rFonts w:ascii="Arial"/>
        </w:rPr>
        <w:t>DOTSO</w:t>
      </w:r>
      <w:r>
        <w:rPr>
          <w:rFonts w:ascii="Arial"/>
        </w:rPr>
        <w:t xml:space="preserve"> is subject to and complies with Data Protection Acts, Freedom of Information Act </w:t>
      </w:r>
      <w:proofErr w:type="gramStart"/>
      <w:r>
        <w:rPr>
          <w:rFonts w:ascii="Arial"/>
        </w:rPr>
        <w:t>2014</w:t>
      </w:r>
      <w:proofErr w:type="gramEnd"/>
      <w:r>
        <w:rPr>
          <w:rFonts w:ascii="Arial"/>
        </w:rPr>
        <w:t xml:space="preserve"> and Protected Disclosures Act 2014.</w:t>
      </w:r>
    </w:p>
    <w:p w14:paraId="015CE6EF" w14:textId="77777777" w:rsidR="00364B8F" w:rsidRDefault="00364B8F">
      <w:pPr>
        <w:pStyle w:val="BodyText"/>
        <w:rPr>
          <w:rFonts w:ascii="Arial"/>
          <w:sz w:val="24"/>
        </w:rPr>
      </w:pPr>
    </w:p>
    <w:p w14:paraId="015CE6F0" w14:textId="77777777" w:rsidR="00364B8F" w:rsidRDefault="00364B8F">
      <w:pPr>
        <w:pStyle w:val="BodyText"/>
        <w:rPr>
          <w:rFonts w:ascii="Arial"/>
          <w:sz w:val="24"/>
        </w:rPr>
      </w:pPr>
    </w:p>
    <w:p w14:paraId="015CE6F1" w14:textId="77777777" w:rsidR="00364B8F" w:rsidRDefault="00364B8F">
      <w:pPr>
        <w:pStyle w:val="BodyText"/>
        <w:rPr>
          <w:rFonts w:ascii="Arial"/>
          <w:sz w:val="24"/>
        </w:rPr>
      </w:pPr>
    </w:p>
    <w:p w14:paraId="015CE6F2" w14:textId="77777777" w:rsidR="00364B8F" w:rsidRDefault="00364B8F">
      <w:pPr>
        <w:pStyle w:val="BodyText"/>
        <w:rPr>
          <w:rFonts w:ascii="Arial"/>
          <w:sz w:val="24"/>
        </w:rPr>
      </w:pPr>
    </w:p>
    <w:p w14:paraId="015CE6F3" w14:textId="77777777" w:rsidR="00364B8F" w:rsidRDefault="00364B8F">
      <w:pPr>
        <w:pStyle w:val="BodyText"/>
        <w:rPr>
          <w:rFonts w:ascii="Arial"/>
          <w:sz w:val="24"/>
        </w:rPr>
      </w:pPr>
    </w:p>
    <w:p w14:paraId="015CE6F4" w14:textId="77777777" w:rsidR="00364B8F" w:rsidRDefault="00364B8F">
      <w:pPr>
        <w:pStyle w:val="BodyText"/>
        <w:rPr>
          <w:rFonts w:ascii="Arial"/>
          <w:sz w:val="24"/>
        </w:rPr>
      </w:pPr>
    </w:p>
    <w:p w14:paraId="015CE6F5" w14:textId="77777777" w:rsidR="00364B8F" w:rsidRDefault="00364B8F">
      <w:pPr>
        <w:pStyle w:val="BodyText"/>
        <w:rPr>
          <w:rFonts w:ascii="Arial"/>
          <w:sz w:val="24"/>
        </w:rPr>
      </w:pPr>
    </w:p>
    <w:p w14:paraId="015CE6F6" w14:textId="77777777" w:rsidR="00364B8F" w:rsidRDefault="00364B8F">
      <w:pPr>
        <w:pStyle w:val="BodyText"/>
        <w:rPr>
          <w:rFonts w:ascii="Arial"/>
          <w:sz w:val="24"/>
        </w:rPr>
      </w:pPr>
    </w:p>
    <w:p w14:paraId="015CE6F7" w14:textId="77777777" w:rsidR="00364B8F" w:rsidRDefault="00364B8F">
      <w:pPr>
        <w:pStyle w:val="BodyText"/>
        <w:rPr>
          <w:rFonts w:ascii="Arial"/>
          <w:sz w:val="24"/>
        </w:rPr>
      </w:pPr>
    </w:p>
    <w:p w14:paraId="015CE6F8" w14:textId="77777777" w:rsidR="00364B8F" w:rsidRDefault="00364B8F">
      <w:pPr>
        <w:pStyle w:val="BodyText"/>
        <w:spacing w:before="9"/>
        <w:rPr>
          <w:rFonts w:ascii="Arial"/>
          <w:sz w:val="23"/>
        </w:rPr>
      </w:pPr>
    </w:p>
    <w:p w14:paraId="015CE6F9" w14:textId="19E44CC5" w:rsidR="00364B8F" w:rsidRDefault="00F95841">
      <w:pPr>
        <w:pStyle w:val="BodyText"/>
        <w:ind w:left="260"/>
        <w:rPr>
          <w:rFonts w:ascii="Arial"/>
        </w:rPr>
      </w:pPr>
      <w:r>
        <w:rPr>
          <w:rFonts w:ascii="Arial"/>
        </w:rPr>
        <w:t>Signed</w:t>
      </w:r>
      <w:r>
        <w:rPr>
          <w:rFonts w:ascii="Arial"/>
          <w:spacing w:val="-8"/>
        </w:rPr>
        <w:t xml:space="preserve"> </w:t>
      </w:r>
      <w:r>
        <w:rPr>
          <w:rFonts w:ascii="Arial"/>
        </w:rPr>
        <w:t>for</w:t>
      </w:r>
      <w:r>
        <w:rPr>
          <w:rFonts w:ascii="Arial"/>
          <w:spacing w:val="-4"/>
        </w:rPr>
        <w:t xml:space="preserve"> </w:t>
      </w:r>
      <w:r>
        <w:rPr>
          <w:rFonts w:ascii="Arial"/>
        </w:rPr>
        <w:t>and</w:t>
      </w:r>
      <w:r>
        <w:rPr>
          <w:rFonts w:ascii="Arial"/>
          <w:spacing w:val="-3"/>
        </w:rPr>
        <w:t xml:space="preserve"> </w:t>
      </w:r>
      <w:r>
        <w:rPr>
          <w:rFonts w:ascii="Arial"/>
        </w:rPr>
        <w:t>on</w:t>
      </w:r>
      <w:r>
        <w:rPr>
          <w:rFonts w:ascii="Arial"/>
          <w:spacing w:val="-5"/>
        </w:rPr>
        <w:t xml:space="preserve"> </w:t>
      </w:r>
      <w:r>
        <w:rPr>
          <w:rFonts w:ascii="Arial"/>
        </w:rPr>
        <w:t>behalf</w:t>
      </w:r>
      <w:r>
        <w:rPr>
          <w:rFonts w:ascii="Arial"/>
          <w:spacing w:val="-1"/>
        </w:rPr>
        <w:t xml:space="preserve"> </w:t>
      </w:r>
      <w:r>
        <w:rPr>
          <w:rFonts w:ascii="Arial"/>
        </w:rPr>
        <w:t>of</w:t>
      </w:r>
      <w:r>
        <w:rPr>
          <w:rFonts w:ascii="Arial"/>
          <w:spacing w:val="-2"/>
        </w:rPr>
        <w:t xml:space="preserve"> </w:t>
      </w:r>
      <w:proofErr w:type="gramStart"/>
      <w:r w:rsidR="00481470">
        <w:rPr>
          <w:rFonts w:ascii="Arial"/>
          <w:spacing w:val="-5"/>
        </w:rPr>
        <w:t>DOTSO</w:t>
      </w:r>
      <w:proofErr w:type="gramEnd"/>
    </w:p>
    <w:p w14:paraId="015CE6FA" w14:textId="77777777" w:rsidR="00364B8F" w:rsidRDefault="00364B8F">
      <w:pPr>
        <w:pStyle w:val="BodyText"/>
        <w:rPr>
          <w:rFonts w:ascii="Arial"/>
          <w:sz w:val="20"/>
        </w:rPr>
      </w:pPr>
    </w:p>
    <w:p w14:paraId="015CE6FB" w14:textId="77777777" w:rsidR="00364B8F" w:rsidRDefault="00364B8F">
      <w:pPr>
        <w:pStyle w:val="BodyText"/>
        <w:rPr>
          <w:rFonts w:ascii="Arial"/>
          <w:sz w:val="20"/>
        </w:rPr>
      </w:pPr>
    </w:p>
    <w:p w14:paraId="015CE6FC" w14:textId="77777777" w:rsidR="00364B8F" w:rsidRDefault="00364B8F">
      <w:pPr>
        <w:pStyle w:val="BodyText"/>
        <w:rPr>
          <w:rFonts w:ascii="Arial"/>
          <w:sz w:val="20"/>
        </w:rPr>
      </w:pPr>
    </w:p>
    <w:p w14:paraId="015CE6FD" w14:textId="77777777" w:rsidR="00364B8F" w:rsidRDefault="00364B8F">
      <w:pPr>
        <w:pStyle w:val="BodyText"/>
        <w:rPr>
          <w:rFonts w:ascii="Arial"/>
          <w:sz w:val="20"/>
        </w:rPr>
      </w:pPr>
    </w:p>
    <w:p w14:paraId="015CE6FE" w14:textId="77777777" w:rsidR="00364B8F" w:rsidRDefault="00364B8F">
      <w:pPr>
        <w:pStyle w:val="BodyText"/>
        <w:rPr>
          <w:rFonts w:ascii="Arial"/>
          <w:sz w:val="20"/>
        </w:rPr>
      </w:pPr>
    </w:p>
    <w:p w14:paraId="015CE6FF" w14:textId="6857758C" w:rsidR="00364B8F" w:rsidRDefault="00DB4364">
      <w:pPr>
        <w:pStyle w:val="BodyText"/>
        <w:rPr>
          <w:rFonts w:ascii="Arial"/>
          <w:sz w:val="10"/>
        </w:rPr>
      </w:pPr>
      <w:r>
        <w:rPr>
          <w:noProof/>
        </w:rPr>
        <mc:AlternateContent>
          <mc:Choice Requires="wps">
            <w:drawing>
              <wp:anchor distT="0" distB="0" distL="0" distR="0" simplePos="0" relativeHeight="251658242" behindDoc="1" locked="0" layoutInCell="1" allowOverlap="1" wp14:anchorId="015CE75E" wp14:editId="36EACA16">
                <wp:simplePos x="0" y="0"/>
                <wp:positionH relativeFrom="page">
                  <wp:posOffset>914400</wp:posOffset>
                </wp:positionH>
                <wp:positionV relativeFrom="paragraph">
                  <wp:posOffset>88900</wp:posOffset>
                </wp:positionV>
                <wp:extent cx="2176780" cy="1270"/>
                <wp:effectExtent l="0" t="0" r="0" b="0"/>
                <wp:wrapTopAndBottom/>
                <wp:docPr id="9"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6780" cy="1270"/>
                        </a:xfrm>
                        <a:custGeom>
                          <a:avLst/>
                          <a:gdLst>
                            <a:gd name="T0" fmla="+- 0 1440 1440"/>
                            <a:gd name="T1" fmla="*/ T0 w 3428"/>
                            <a:gd name="T2" fmla="+- 0 4868 1440"/>
                            <a:gd name="T3" fmla="*/ T2 w 3428"/>
                          </a:gdLst>
                          <a:ahLst/>
                          <a:cxnLst>
                            <a:cxn ang="0">
                              <a:pos x="T1" y="0"/>
                            </a:cxn>
                            <a:cxn ang="0">
                              <a:pos x="T3" y="0"/>
                            </a:cxn>
                          </a:cxnLst>
                          <a:rect l="0" t="0" r="r" b="b"/>
                          <a:pathLst>
                            <a:path w="3428">
                              <a:moveTo>
                                <a:pt x="0" y="0"/>
                              </a:moveTo>
                              <a:lnTo>
                                <a:pt x="3428" y="0"/>
                              </a:lnTo>
                            </a:path>
                          </a:pathLst>
                        </a:custGeom>
                        <a:noFill/>
                        <a:ln w="88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DEB09" id="docshape5" o:spid="_x0000_s1026" style="position:absolute;margin-left:1in;margin-top:7pt;width:171.4pt;height:.1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" path="m,l3428,e" filled="f" strokeweight=".24536mm">
                <v:path arrowok="t" o:connecttype="custom" o:connectlocs="0,0;2176780,0" o:connectangles="0,0"/>
                <w10:wrap type="topAndBottom" anchorx="page"/>
              </v:shape>
            </w:pict>
          </mc:Fallback>
        </mc:AlternateContent>
      </w:r>
    </w:p>
    <w:p w14:paraId="015CE700" w14:textId="77777777" w:rsidR="00364B8F" w:rsidRDefault="00364B8F">
      <w:pPr>
        <w:pStyle w:val="BodyText"/>
        <w:rPr>
          <w:rFonts w:ascii="Arial"/>
          <w:sz w:val="20"/>
        </w:rPr>
      </w:pPr>
    </w:p>
    <w:p w14:paraId="015CE701" w14:textId="77777777" w:rsidR="00364B8F" w:rsidRDefault="00364B8F">
      <w:pPr>
        <w:pStyle w:val="BodyText"/>
        <w:spacing w:before="5"/>
        <w:rPr>
          <w:rFonts w:ascii="Arial"/>
          <w:sz w:val="25"/>
        </w:rPr>
      </w:pPr>
    </w:p>
    <w:p w14:paraId="015CE702" w14:textId="77777777" w:rsidR="00364B8F" w:rsidRDefault="00F95841">
      <w:pPr>
        <w:pStyle w:val="BodyText"/>
        <w:spacing w:before="93"/>
        <w:ind w:left="260"/>
        <w:rPr>
          <w:rFonts w:ascii="Arial"/>
        </w:rPr>
      </w:pPr>
      <w:r>
        <w:rPr>
          <w:rFonts w:ascii="Arial"/>
          <w:spacing w:val="-2"/>
        </w:rPr>
        <w:t>Date:</w:t>
      </w:r>
    </w:p>
    <w:p w14:paraId="015CE703" w14:textId="77777777" w:rsidR="00364B8F" w:rsidRDefault="00364B8F">
      <w:pPr>
        <w:pStyle w:val="BodyText"/>
        <w:rPr>
          <w:rFonts w:ascii="Arial"/>
          <w:sz w:val="24"/>
        </w:rPr>
      </w:pPr>
    </w:p>
    <w:p w14:paraId="015CE704" w14:textId="77777777" w:rsidR="00364B8F" w:rsidRDefault="00364B8F">
      <w:pPr>
        <w:pStyle w:val="BodyText"/>
        <w:rPr>
          <w:rFonts w:ascii="Arial"/>
          <w:sz w:val="24"/>
        </w:rPr>
      </w:pPr>
    </w:p>
    <w:p w14:paraId="015CE705" w14:textId="77777777" w:rsidR="00364B8F" w:rsidRDefault="00364B8F">
      <w:pPr>
        <w:pStyle w:val="BodyText"/>
        <w:rPr>
          <w:rFonts w:ascii="Arial"/>
          <w:sz w:val="24"/>
        </w:rPr>
      </w:pPr>
    </w:p>
    <w:p w14:paraId="015CE706" w14:textId="77777777" w:rsidR="00364B8F" w:rsidRDefault="00364B8F">
      <w:pPr>
        <w:pStyle w:val="BodyText"/>
        <w:rPr>
          <w:rFonts w:ascii="Arial"/>
          <w:sz w:val="24"/>
        </w:rPr>
      </w:pPr>
    </w:p>
    <w:p w14:paraId="015CE707" w14:textId="77777777" w:rsidR="00364B8F" w:rsidRDefault="00364B8F">
      <w:pPr>
        <w:pStyle w:val="BodyText"/>
        <w:rPr>
          <w:rFonts w:ascii="Arial"/>
          <w:sz w:val="24"/>
        </w:rPr>
      </w:pPr>
    </w:p>
    <w:p w14:paraId="015CE708" w14:textId="77777777" w:rsidR="00364B8F" w:rsidRDefault="00364B8F">
      <w:pPr>
        <w:pStyle w:val="BodyText"/>
        <w:rPr>
          <w:rFonts w:ascii="Arial"/>
          <w:sz w:val="24"/>
        </w:rPr>
      </w:pPr>
    </w:p>
    <w:p w14:paraId="015CE709" w14:textId="77777777" w:rsidR="00364B8F" w:rsidRDefault="00364B8F">
      <w:pPr>
        <w:pStyle w:val="BodyText"/>
        <w:spacing w:before="4"/>
        <w:rPr>
          <w:rFonts w:ascii="Arial"/>
        </w:rPr>
      </w:pPr>
    </w:p>
    <w:p w14:paraId="015CE70A" w14:textId="77777777" w:rsidR="00364B8F" w:rsidRDefault="00F95841">
      <w:pPr>
        <w:pStyle w:val="BodyText"/>
        <w:ind w:left="260"/>
        <w:rPr>
          <w:rFonts w:ascii="Arial"/>
        </w:rPr>
      </w:pPr>
      <w:r>
        <w:rPr>
          <w:rFonts w:ascii="Arial"/>
        </w:rPr>
        <w:t>Signed</w:t>
      </w:r>
      <w:r>
        <w:rPr>
          <w:rFonts w:ascii="Arial"/>
          <w:spacing w:val="-5"/>
        </w:rPr>
        <w:t xml:space="preserve"> </w:t>
      </w:r>
      <w:r>
        <w:rPr>
          <w:rFonts w:ascii="Arial"/>
        </w:rPr>
        <w:t>on</w:t>
      </w:r>
      <w:r>
        <w:rPr>
          <w:rFonts w:ascii="Arial"/>
          <w:spacing w:val="-6"/>
        </w:rPr>
        <w:t xml:space="preserve"> </w:t>
      </w:r>
      <w:r>
        <w:rPr>
          <w:rFonts w:ascii="Arial"/>
        </w:rPr>
        <w:t>behalf of</w:t>
      </w:r>
      <w:r>
        <w:rPr>
          <w:rFonts w:ascii="Arial"/>
          <w:spacing w:val="-2"/>
        </w:rPr>
        <w:t xml:space="preserve"> </w:t>
      </w:r>
      <w:proofErr w:type="gramStart"/>
      <w:r>
        <w:rPr>
          <w:rFonts w:ascii="Arial"/>
          <w:spacing w:val="-2"/>
        </w:rPr>
        <w:t>Expert</w:t>
      </w:r>
      <w:proofErr w:type="gramEnd"/>
    </w:p>
    <w:p w14:paraId="015CE70B" w14:textId="77777777" w:rsidR="00364B8F" w:rsidRDefault="00364B8F">
      <w:pPr>
        <w:pStyle w:val="BodyText"/>
        <w:rPr>
          <w:rFonts w:ascii="Arial"/>
          <w:sz w:val="20"/>
        </w:rPr>
      </w:pPr>
    </w:p>
    <w:p w14:paraId="015CE70C" w14:textId="77777777" w:rsidR="00364B8F" w:rsidRDefault="00364B8F">
      <w:pPr>
        <w:pStyle w:val="BodyText"/>
        <w:rPr>
          <w:rFonts w:ascii="Arial"/>
          <w:sz w:val="20"/>
        </w:rPr>
      </w:pPr>
    </w:p>
    <w:p w14:paraId="015CE70D" w14:textId="77777777" w:rsidR="00364B8F" w:rsidRDefault="00364B8F">
      <w:pPr>
        <w:pStyle w:val="BodyText"/>
        <w:rPr>
          <w:rFonts w:ascii="Arial"/>
          <w:sz w:val="20"/>
        </w:rPr>
      </w:pPr>
    </w:p>
    <w:p w14:paraId="015CE70E" w14:textId="77777777" w:rsidR="00364B8F" w:rsidRDefault="00364B8F">
      <w:pPr>
        <w:pStyle w:val="BodyText"/>
        <w:rPr>
          <w:rFonts w:ascii="Arial"/>
          <w:sz w:val="20"/>
        </w:rPr>
      </w:pPr>
    </w:p>
    <w:p w14:paraId="015CE70F" w14:textId="77777777" w:rsidR="00364B8F" w:rsidRDefault="00364B8F">
      <w:pPr>
        <w:pStyle w:val="BodyText"/>
        <w:rPr>
          <w:rFonts w:ascii="Arial"/>
          <w:sz w:val="20"/>
        </w:rPr>
      </w:pPr>
    </w:p>
    <w:p w14:paraId="015CE710" w14:textId="43630F18" w:rsidR="00364B8F" w:rsidRDefault="00DB4364">
      <w:pPr>
        <w:pStyle w:val="BodyText"/>
        <w:rPr>
          <w:rFonts w:ascii="Arial"/>
          <w:sz w:val="10"/>
        </w:rPr>
      </w:pPr>
      <w:r>
        <w:rPr>
          <w:noProof/>
        </w:rPr>
        <mc:AlternateContent>
          <mc:Choice Requires="wps">
            <w:drawing>
              <wp:anchor distT="0" distB="0" distL="0" distR="0" simplePos="0" relativeHeight="251658243" behindDoc="1" locked="0" layoutInCell="1" allowOverlap="1" wp14:anchorId="015CE75F" wp14:editId="77278D42">
                <wp:simplePos x="0" y="0"/>
                <wp:positionH relativeFrom="page">
                  <wp:posOffset>914400</wp:posOffset>
                </wp:positionH>
                <wp:positionV relativeFrom="paragraph">
                  <wp:posOffset>88265</wp:posOffset>
                </wp:positionV>
                <wp:extent cx="2176780" cy="1270"/>
                <wp:effectExtent l="0" t="0" r="0" b="0"/>
                <wp:wrapTopAndBottom/>
                <wp:docPr id="8"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76780" cy="1270"/>
                        </a:xfrm>
                        <a:custGeom>
                          <a:avLst/>
                          <a:gdLst>
                            <a:gd name="T0" fmla="+- 0 1440 1440"/>
                            <a:gd name="T1" fmla="*/ T0 w 3428"/>
                            <a:gd name="T2" fmla="+- 0 4868 1440"/>
                            <a:gd name="T3" fmla="*/ T2 w 3428"/>
                          </a:gdLst>
                          <a:ahLst/>
                          <a:cxnLst>
                            <a:cxn ang="0">
                              <a:pos x="T1" y="0"/>
                            </a:cxn>
                            <a:cxn ang="0">
                              <a:pos x="T3" y="0"/>
                            </a:cxn>
                          </a:cxnLst>
                          <a:rect l="0" t="0" r="r" b="b"/>
                          <a:pathLst>
                            <a:path w="3428">
                              <a:moveTo>
                                <a:pt x="0" y="0"/>
                              </a:moveTo>
                              <a:lnTo>
                                <a:pt x="3428" y="0"/>
                              </a:lnTo>
                            </a:path>
                          </a:pathLst>
                        </a:custGeom>
                        <a:noFill/>
                        <a:ln w="883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F6EA1" id="docshape6" o:spid="_x0000_s1026" style="position:absolute;margin-left:1in;margin-top:6.95pt;width:171.4pt;height:.1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" path="m,l3428,e" filled="f" strokeweight=".24536mm">
                <v:path arrowok="t" o:connecttype="custom" o:connectlocs="0,0;2176780,0" o:connectangles="0,0"/>
                <w10:wrap type="topAndBottom" anchorx="page"/>
              </v:shape>
            </w:pict>
          </mc:Fallback>
        </mc:AlternateContent>
      </w:r>
    </w:p>
    <w:p w14:paraId="015CE711" w14:textId="77777777" w:rsidR="00364B8F" w:rsidRDefault="00364B8F">
      <w:pPr>
        <w:pStyle w:val="BodyText"/>
        <w:rPr>
          <w:rFonts w:ascii="Arial"/>
          <w:sz w:val="20"/>
        </w:rPr>
      </w:pPr>
    </w:p>
    <w:p w14:paraId="015CE712" w14:textId="77777777" w:rsidR="00364B8F" w:rsidRDefault="00364B8F">
      <w:pPr>
        <w:pStyle w:val="BodyText"/>
        <w:spacing w:before="5"/>
        <w:rPr>
          <w:rFonts w:ascii="Arial"/>
          <w:sz w:val="25"/>
        </w:rPr>
      </w:pPr>
    </w:p>
    <w:p w14:paraId="015CE713" w14:textId="77777777" w:rsidR="00364B8F" w:rsidRDefault="00F95841">
      <w:pPr>
        <w:pStyle w:val="BodyText"/>
        <w:spacing w:before="93"/>
        <w:ind w:left="260"/>
        <w:rPr>
          <w:rFonts w:ascii="Arial"/>
        </w:rPr>
      </w:pPr>
      <w:r>
        <w:rPr>
          <w:rFonts w:ascii="Arial"/>
          <w:spacing w:val="-2"/>
        </w:rPr>
        <w:t>Date:</w:t>
      </w:r>
    </w:p>
    <w:p w14:paraId="015CE714" w14:textId="77777777" w:rsidR="00364B8F" w:rsidRDefault="00364B8F">
      <w:pPr>
        <w:rPr>
          <w:rFonts w:ascii="Arial"/>
        </w:rPr>
        <w:sectPr w:rsidR="00364B8F">
          <w:pgSz w:w="11910" w:h="16840"/>
          <w:pgMar w:top="1340" w:right="1220" w:bottom="1200" w:left="1180" w:header="749" w:footer="1002" w:gutter="0"/>
          <w:cols w:space="720"/>
        </w:sectPr>
      </w:pPr>
    </w:p>
    <w:p w14:paraId="015CE715" w14:textId="77777777" w:rsidR="00364B8F" w:rsidRDefault="00364B8F">
      <w:pPr>
        <w:pStyle w:val="BodyText"/>
        <w:rPr>
          <w:rFonts w:ascii="Arial"/>
          <w:sz w:val="20"/>
        </w:rPr>
      </w:pPr>
    </w:p>
    <w:p w14:paraId="015CE716" w14:textId="77777777" w:rsidR="00364B8F" w:rsidRDefault="00364B8F">
      <w:pPr>
        <w:pStyle w:val="BodyText"/>
        <w:rPr>
          <w:rFonts w:ascii="Arial"/>
          <w:sz w:val="20"/>
        </w:rPr>
      </w:pPr>
    </w:p>
    <w:p w14:paraId="015CE717" w14:textId="77777777" w:rsidR="00364B8F" w:rsidRDefault="00364B8F">
      <w:pPr>
        <w:pStyle w:val="BodyText"/>
        <w:rPr>
          <w:rFonts w:ascii="Arial"/>
          <w:sz w:val="20"/>
        </w:rPr>
      </w:pPr>
    </w:p>
    <w:p w14:paraId="015CE718" w14:textId="77777777" w:rsidR="00364B8F" w:rsidRDefault="00364B8F">
      <w:pPr>
        <w:pStyle w:val="BodyText"/>
        <w:spacing w:before="4"/>
        <w:rPr>
          <w:rFonts w:ascii="Arial"/>
        </w:rPr>
      </w:pPr>
    </w:p>
    <w:p w14:paraId="015CE719" w14:textId="77777777" w:rsidR="00364B8F" w:rsidRDefault="00F95841">
      <w:pPr>
        <w:ind w:left="260"/>
        <w:rPr>
          <w:rFonts w:ascii="Arial"/>
          <w:b/>
        </w:rPr>
      </w:pPr>
      <w:r>
        <w:rPr>
          <w:rFonts w:ascii="Arial"/>
          <w:b/>
        </w:rPr>
        <w:t>Schedule</w:t>
      </w:r>
      <w:r>
        <w:rPr>
          <w:rFonts w:ascii="Arial"/>
          <w:b/>
          <w:spacing w:val="-4"/>
        </w:rPr>
        <w:t xml:space="preserve"> </w:t>
      </w:r>
      <w:r>
        <w:rPr>
          <w:rFonts w:ascii="Arial"/>
          <w:b/>
          <w:spacing w:val="-10"/>
        </w:rPr>
        <w:t>1</w:t>
      </w:r>
    </w:p>
    <w:p w14:paraId="015CE71A" w14:textId="77777777" w:rsidR="00364B8F" w:rsidRDefault="00364B8F">
      <w:pPr>
        <w:pStyle w:val="BodyText"/>
        <w:rPr>
          <w:rFonts w:ascii="Arial"/>
          <w:b/>
          <w:sz w:val="20"/>
        </w:rPr>
      </w:pPr>
    </w:p>
    <w:p w14:paraId="015CE71B" w14:textId="77777777" w:rsidR="00364B8F" w:rsidRDefault="00364B8F">
      <w:pPr>
        <w:pStyle w:val="BodyText"/>
        <w:spacing w:before="4"/>
        <w:rPr>
          <w:rFonts w:ascii="Arial"/>
          <w:b/>
          <w:sz w:val="25"/>
        </w:rPr>
      </w:pPr>
    </w:p>
    <w:p w14:paraId="015CE71C" w14:textId="77777777" w:rsidR="00364B8F" w:rsidRDefault="00F95841">
      <w:pPr>
        <w:pStyle w:val="Heading2"/>
        <w:spacing w:before="93"/>
        <w:ind w:right="1604"/>
      </w:pPr>
      <w:r>
        <w:t>Scope of</w:t>
      </w:r>
      <w:r>
        <w:rPr>
          <w:spacing w:val="-1"/>
        </w:rPr>
        <w:t xml:space="preserve"> </w:t>
      </w:r>
      <w:r>
        <w:rPr>
          <w:spacing w:val="-2"/>
        </w:rPr>
        <w:t>Services</w:t>
      </w:r>
    </w:p>
    <w:p w14:paraId="015CE71D" w14:textId="77777777" w:rsidR="00364B8F" w:rsidRDefault="00364B8F">
      <w:pPr>
        <w:pStyle w:val="BodyText"/>
        <w:rPr>
          <w:rFonts w:ascii="Arial"/>
          <w:b/>
          <w:sz w:val="26"/>
        </w:rPr>
      </w:pPr>
    </w:p>
    <w:p w14:paraId="015CE71E" w14:textId="77777777" w:rsidR="00364B8F" w:rsidRDefault="00364B8F">
      <w:pPr>
        <w:pStyle w:val="BodyText"/>
        <w:spacing w:before="6"/>
        <w:rPr>
          <w:rFonts w:ascii="Arial"/>
          <w:b/>
          <w:sz w:val="27"/>
        </w:rPr>
      </w:pPr>
    </w:p>
    <w:p w14:paraId="015CE71F" w14:textId="77777777" w:rsidR="00364B8F" w:rsidRDefault="00F95841">
      <w:pPr>
        <w:pStyle w:val="BodyText"/>
        <w:spacing w:before="1"/>
        <w:ind w:left="980"/>
        <w:rPr>
          <w:rFonts w:ascii="Arial"/>
        </w:rPr>
      </w:pPr>
      <w:r>
        <w:rPr>
          <w:rFonts w:ascii="Arial"/>
        </w:rPr>
        <w:t>[will</w:t>
      </w:r>
      <w:r>
        <w:rPr>
          <w:rFonts w:ascii="Arial"/>
          <w:spacing w:val="-5"/>
        </w:rPr>
        <w:t xml:space="preserve"> </w:t>
      </w:r>
      <w:r>
        <w:rPr>
          <w:rFonts w:ascii="Arial"/>
        </w:rPr>
        <w:t>be</w:t>
      </w:r>
      <w:r>
        <w:rPr>
          <w:rFonts w:ascii="Arial"/>
          <w:spacing w:val="-5"/>
        </w:rPr>
        <w:t xml:space="preserve"> </w:t>
      </w:r>
      <w:r>
        <w:rPr>
          <w:rFonts w:ascii="Arial"/>
        </w:rPr>
        <w:t>inserted</w:t>
      </w:r>
      <w:r>
        <w:rPr>
          <w:rFonts w:ascii="Arial"/>
          <w:spacing w:val="-6"/>
        </w:rPr>
        <w:t xml:space="preserve"> </w:t>
      </w:r>
      <w:r>
        <w:rPr>
          <w:rFonts w:ascii="Arial"/>
        </w:rPr>
        <w:t>after</w:t>
      </w:r>
      <w:r>
        <w:rPr>
          <w:rFonts w:ascii="Arial"/>
          <w:spacing w:val="-6"/>
        </w:rPr>
        <w:t xml:space="preserve"> </w:t>
      </w:r>
      <w:r>
        <w:rPr>
          <w:rFonts w:ascii="Arial"/>
        </w:rPr>
        <w:t>tender</w:t>
      </w:r>
      <w:r>
        <w:rPr>
          <w:rFonts w:ascii="Arial"/>
          <w:spacing w:val="-3"/>
        </w:rPr>
        <w:t xml:space="preserve"> </w:t>
      </w:r>
      <w:r>
        <w:rPr>
          <w:rFonts w:ascii="Arial"/>
          <w:spacing w:val="-2"/>
        </w:rPr>
        <w:t>accepted]</w:t>
      </w:r>
    </w:p>
    <w:p w14:paraId="015CE720" w14:textId="77777777" w:rsidR="00364B8F" w:rsidRDefault="00364B8F">
      <w:pPr>
        <w:rPr>
          <w:rFonts w:ascii="Arial"/>
        </w:rPr>
        <w:sectPr w:rsidR="00364B8F">
          <w:pgSz w:w="11910" w:h="16840"/>
          <w:pgMar w:top="1340" w:right="1220" w:bottom="1200" w:left="1180" w:header="749" w:footer="1002" w:gutter="0"/>
          <w:cols w:space="720"/>
        </w:sectPr>
      </w:pPr>
    </w:p>
    <w:p w14:paraId="015CE721" w14:textId="77777777" w:rsidR="00364B8F" w:rsidRDefault="00364B8F">
      <w:pPr>
        <w:pStyle w:val="BodyText"/>
        <w:rPr>
          <w:rFonts w:ascii="Arial"/>
          <w:sz w:val="20"/>
        </w:rPr>
      </w:pPr>
    </w:p>
    <w:p w14:paraId="015CE722" w14:textId="77777777" w:rsidR="00364B8F" w:rsidRDefault="00364B8F">
      <w:pPr>
        <w:pStyle w:val="BodyText"/>
        <w:rPr>
          <w:rFonts w:ascii="Arial"/>
          <w:sz w:val="20"/>
        </w:rPr>
      </w:pPr>
    </w:p>
    <w:p w14:paraId="015CE723" w14:textId="77777777" w:rsidR="00364B8F" w:rsidRDefault="00364B8F">
      <w:pPr>
        <w:pStyle w:val="BodyText"/>
        <w:spacing w:before="10"/>
        <w:rPr>
          <w:rFonts w:ascii="Arial"/>
          <w:sz w:val="20"/>
        </w:rPr>
      </w:pPr>
    </w:p>
    <w:p w14:paraId="015CE724" w14:textId="77777777" w:rsidR="00364B8F" w:rsidRDefault="00F95841">
      <w:pPr>
        <w:pStyle w:val="Heading3"/>
        <w:ind w:left="260" w:firstLine="0"/>
      </w:pPr>
      <w:r>
        <w:t>Schedule</w:t>
      </w:r>
      <w:r>
        <w:rPr>
          <w:spacing w:val="-4"/>
        </w:rPr>
        <w:t xml:space="preserve"> </w:t>
      </w:r>
      <w:r>
        <w:rPr>
          <w:spacing w:val="-10"/>
        </w:rPr>
        <w:t>2</w:t>
      </w:r>
    </w:p>
    <w:p w14:paraId="015CE725" w14:textId="77777777" w:rsidR="00364B8F" w:rsidRDefault="00364B8F">
      <w:pPr>
        <w:pStyle w:val="BodyText"/>
        <w:rPr>
          <w:rFonts w:ascii="Arial"/>
          <w:b/>
          <w:sz w:val="20"/>
        </w:rPr>
      </w:pPr>
    </w:p>
    <w:p w14:paraId="015CE726" w14:textId="77777777" w:rsidR="00364B8F" w:rsidRDefault="00364B8F">
      <w:pPr>
        <w:pStyle w:val="BodyText"/>
        <w:spacing w:before="2"/>
        <w:rPr>
          <w:rFonts w:ascii="Arial"/>
          <w:b/>
          <w:sz w:val="25"/>
        </w:rPr>
      </w:pPr>
    </w:p>
    <w:p w14:paraId="015CE727" w14:textId="77777777" w:rsidR="00364B8F" w:rsidRDefault="00F95841">
      <w:pPr>
        <w:spacing w:before="94"/>
        <w:ind w:left="1641" w:right="1178"/>
        <w:jc w:val="center"/>
        <w:rPr>
          <w:rFonts w:ascii="Arial"/>
          <w:b/>
        </w:rPr>
      </w:pPr>
      <w:r>
        <w:rPr>
          <w:rFonts w:ascii="Arial"/>
          <w:b/>
        </w:rPr>
        <w:t>Pricing</w:t>
      </w:r>
      <w:r>
        <w:rPr>
          <w:rFonts w:ascii="Arial"/>
          <w:b/>
          <w:spacing w:val="-6"/>
        </w:rPr>
        <w:t xml:space="preserve"> </w:t>
      </w:r>
      <w:r>
        <w:rPr>
          <w:rFonts w:ascii="Arial"/>
          <w:b/>
          <w:spacing w:val="-2"/>
        </w:rPr>
        <w:t>Schedule</w:t>
      </w:r>
    </w:p>
    <w:p w14:paraId="015CE728" w14:textId="77777777" w:rsidR="00364B8F" w:rsidRDefault="00364B8F">
      <w:pPr>
        <w:pStyle w:val="BodyText"/>
        <w:rPr>
          <w:rFonts w:ascii="Arial"/>
          <w:b/>
          <w:sz w:val="24"/>
        </w:rPr>
      </w:pPr>
    </w:p>
    <w:p w14:paraId="015CE729" w14:textId="77777777" w:rsidR="00364B8F" w:rsidRDefault="00364B8F">
      <w:pPr>
        <w:pStyle w:val="BodyText"/>
        <w:spacing w:before="6"/>
        <w:rPr>
          <w:rFonts w:ascii="Arial"/>
          <w:b/>
          <w:sz w:val="29"/>
        </w:rPr>
      </w:pPr>
    </w:p>
    <w:p w14:paraId="015CE72A" w14:textId="77777777" w:rsidR="00364B8F" w:rsidRDefault="00F95841">
      <w:pPr>
        <w:pStyle w:val="ListParagraph"/>
        <w:numPr>
          <w:ilvl w:val="0"/>
          <w:numId w:val="1"/>
        </w:numPr>
        <w:tabs>
          <w:tab w:val="left" w:pos="981"/>
        </w:tabs>
        <w:ind w:hanging="361"/>
        <w:rPr>
          <w:rFonts w:ascii="Arial" w:hAnsi="Arial"/>
        </w:rPr>
      </w:pPr>
      <w:r>
        <w:rPr>
          <w:rFonts w:ascii="Arial" w:hAnsi="Arial"/>
        </w:rPr>
        <w:t>Services</w:t>
      </w:r>
      <w:r>
        <w:rPr>
          <w:rFonts w:ascii="Arial" w:hAnsi="Arial"/>
          <w:spacing w:val="-6"/>
        </w:rPr>
        <w:t xml:space="preserve"> </w:t>
      </w:r>
      <w:r>
        <w:rPr>
          <w:rFonts w:ascii="Arial" w:hAnsi="Arial"/>
        </w:rPr>
        <w:t>to</w:t>
      </w:r>
      <w:r>
        <w:rPr>
          <w:rFonts w:ascii="Arial" w:hAnsi="Arial"/>
          <w:spacing w:val="-3"/>
        </w:rPr>
        <w:t xml:space="preserve"> </w:t>
      </w:r>
      <w:r>
        <w:rPr>
          <w:rFonts w:ascii="Arial" w:hAnsi="Arial"/>
        </w:rPr>
        <w:t>be</w:t>
      </w:r>
      <w:r>
        <w:rPr>
          <w:rFonts w:ascii="Arial" w:hAnsi="Arial"/>
          <w:spacing w:val="-6"/>
        </w:rPr>
        <w:t xml:space="preserve"> </w:t>
      </w:r>
      <w:r>
        <w:rPr>
          <w:rFonts w:ascii="Arial" w:hAnsi="Arial"/>
        </w:rPr>
        <w:t>provided</w:t>
      </w:r>
      <w:r>
        <w:rPr>
          <w:rFonts w:ascii="Arial" w:hAnsi="Arial"/>
          <w:spacing w:val="-5"/>
        </w:rPr>
        <w:t xml:space="preserve"> </w:t>
      </w:r>
      <w:r>
        <w:rPr>
          <w:rFonts w:ascii="Arial" w:hAnsi="Arial"/>
        </w:rPr>
        <w:t>at</w:t>
      </w:r>
      <w:r>
        <w:rPr>
          <w:rFonts w:ascii="Arial" w:hAnsi="Arial"/>
          <w:spacing w:val="-3"/>
        </w:rPr>
        <w:t xml:space="preserve"> </w:t>
      </w:r>
      <w:r>
        <w:rPr>
          <w:rFonts w:ascii="Arial" w:hAnsi="Arial"/>
        </w:rPr>
        <w:t>an</w:t>
      </w:r>
      <w:r>
        <w:rPr>
          <w:rFonts w:ascii="Arial" w:hAnsi="Arial"/>
          <w:spacing w:val="-5"/>
        </w:rPr>
        <w:t xml:space="preserve"> </w:t>
      </w:r>
      <w:r>
        <w:rPr>
          <w:rFonts w:ascii="Arial" w:hAnsi="Arial"/>
        </w:rPr>
        <w:t>agreed</w:t>
      </w:r>
      <w:r>
        <w:rPr>
          <w:rFonts w:ascii="Arial" w:hAnsi="Arial"/>
          <w:spacing w:val="-5"/>
        </w:rPr>
        <w:t xml:space="preserve"> </w:t>
      </w:r>
      <w:r>
        <w:rPr>
          <w:rFonts w:ascii="Arial" w:hAnsi="Arial"/>
        </w:rPr>
        <w:t>hourly</w:t>
      </w:r>
      <w:r>
        <w:rPr>
          <w:rFonts w:ascii="Arial" w:hAnsi="Arial"/>
          <w:spacing w:val="-6"/>
        </w:rPr>
        <w:t xml:space="preserve"> </w:t>
      </w:r>
      <w:r>
        <w:rPr>
          <w:rFonts w:ascii="Arial" w:hAnsi="Arial"/>
        </w:rPr>
        <w:t>rate</w:t>
      </w:r>
      <w:r>
        <w:rPr>
          <w:rFonts w:ascii="Arial" w:hAnsi="Arial"/>
          <w:spacing w:val="-5"/>
        </w:rPr>
        <w:t xml:space="preserve"> </w:t>
      </w:r>
      <w:r>
        <w:rPr>
          <w:rFonts w:ascii="Arial" w:hAnsi="Arial"/>
        </w:rPr>
        <w:t>of €xxx</w:t>
      </w:r>
      <w:r>
        <w:rPr>
          <w:rFonts w:ascii="Arial" w:hAnsi="Arial"/>
          <w:spacing w:val="-5"/>
        </w:rPr>
        <w:t xml:space="preserve"> </w:t>
      </w:r>
      <w:r>
        <w:rPr>
          <w:rFonts w:ascii="Arial" w:hAnsi="Arial"/>
        </w:rPr>
        <w:t>plus</w:t>
      </w:r>
      <w:r>
        <w:rPr>
          <w:rFonts w:ascii="Arial" w:hAnsi="Arial"/>
          <w:spacing w:val="-4"/>
        </w:rPr>
        <w:t xml:space="preserve"> </w:t>
      </w:r>
      <w:r>
        <w:rPr>
          <w:rFonts w:ascii="Arial" w:hAnsi="Arial"/>
        </w:rPr>
        <w:t>VAT,</w:t>
      </w:r>
      <w:r>
        <w:rPr>
          <w:rFonts w:ascii="Arial" w:hAnsi="Arial"/>
          <w:spacing w:val="-4"/>
        </w:rPr>
        <w:t xml:space="preserve"> </w:t>
      </w:r>
      <w:r>
        <w:rPr>
          <w:rFonts w:ascii="Arial" w:hAnsi="Arial"/>
        </w:rPr>
        <w:t>to</w:t>
      </w:r>
      <w:r>
        <w:rPr>
          <w:rFonts w:ascii="Arial" w:hAnsi="Arial"/>
          <w:spacing w:val="-4"/>
        </w:rPr>
        <w:t xml:space="preserve"> </w:t>
      </w:r>
      <w:r>
        <w:rPr>
          <w:rFonts w:ascii="Arial" w:hAnsi="Arial"/>
        </w:rPr>
        <w:t>a</w:t>
      </w:r>
      <w:r>
        <w:rPr>
          <w:rFonts w:ascii="Arial" w:hAnsi="Arial"/>
          <w:spacing w:val="-5"/>
        </w:rPr>
        <w:t xml:space="preserve"> </w:t>
      </w:r>
      <w:r>
        <w:rPr>
          <w:rFonts w:ascii="Arial" w:hAnsi="Arial"/>
        </w:rPr>
        <w:t>maximum</w:t>
      </w:r>
      <w:r>
        <w:rPr>
          <w:rFonts w:ascii="Arial" w:hAnsi="Arial"/>
          <w:spacing w:val="-2"/>
        </w:rPr>
        <w:t xml:space="preserve"> </w:t>
      </w:r>
      <w:r>
        <w:rPr>
          <w:rFonts w:ascii="Arial" w:hAnsi="Arial"/>
          <w:spacing w:val="-5"/>
        </w:rPr>
        <w:t>of</w:t>
      </w:r>
    </w:p>
    <w:p w14:paraId="015CE72B" w14:textId="0E7D6485" w:rsidR="00364B8F" w:rsidRDefault="00F95841">
      <w:pPr>
        <w:pStyle w:val="BodyText"/>
        <w:spacing w:before="38" w:line="276" w:lineRule="auto"/>
        <w:ind w:left="980" w:right="270"/>
        <w:rPr>
          <w:rFonts w:ascii="Arial" w:hAnsi="Arial"/>
        </w:rPr>
      </w:pPr>
      <w:r>
        <w:rPr>
          <w:rFonts w:ascii="Arial" w:hAnsi="Arial"/>
        </w:rPr>
        <w:t>€xxx</w:t>
      </w:r>
      <w:r>
        <w:rPr>
          <w:rFonts w:ascii="Arial" w:hAnsi="Arial"/>
          <w:spacing w:val="-5"/>
        </w:rPr>
        <w:t xml:space="preserve"> </w:t>
      </w:r>
      <w:r>
        <w:rPr>
          <w:rFonts w:ascii="Arial" w:hAnsi="Arial"/>
        </w:rPr>
        <w:t>per</w:t>
      </w:r>
      <w:r>
        <w:rPr>
          <w:rFonts w:ascii="Arial" w:hAnsi="Arial"/>
          <w:spacing w:val="-2"/>
        </w:rPr>
        <w:t xml:space="preserve"> </w:t>
      </w:r>
      <w:r>
        <w:rPr>
          <w:rFonts w:ascii="Arial" w:hAnsi="Arial"/>
        </w:rPr>
        <w:t>day</w:t>
      </w:r>
      <w:r>
        <w:rPr>
          <w:rFonts w:ascii="Arial" w:hAnsi="Arial"/>
          <w:spacing w:val="-5"/>
        </w:rPr>
        <w:t xml:space="preserve"> </w:t>
      </w:r>
      <w:r>
        <w:rPr>
          <w:rFonts w:ascii="Arial" w:hAnsi="Arial"/>
        </w:rPr>
        <w:t>plus</w:t>
      </w:r>
      <w:r>
        <w:rPr>
          <w:rFonts w:ascii="Arial" w:hAnsi="Arial"/>
          <w:spacing w:val="-3"/>
        </w:rPr>
        <w:t xml:space="preserve"> </w:t>
      </w:r>
      <w:r>
        <w:rPr>
          <w:rFonts w:ascii="Arial" w:hAnsi="Arial"/>
        </w:rPr>
        <w:t>VAT.</w:t>
      </w:r>
      <w:r>
        <w:rPr>
          <w:rFonts w:ascii="Arial" w:hAnsi="Arial"/>
          <w:spacing w:val="-6"/>
        </w:rPr>
        <w:t xml:space="preserve"> </w:t>
      </w:r>
      <w:r>
        <w:rPr>
          <w:rFonts w:ascii="Arial" w:hAnsi="Arial"/>
        </w:rPr>
        <w:t>No</w:t>
      </w:r>
      <w:r>
        <w:rPr>
          <w:rFonts w:ascii="Arial" w:hAnsi="Arial"/>
          <w:spacing w:val="-3"/>
        </w:rPr>
        <w:t xml:space="preserve"> </w:t>
      </w:r>
      <w:r>
        <w:rPr>
          <w:rFonts w:ascii="Arial" w:hAnsi="Arial"/>
        </w:rPr>
        <w:t>expenses</w:t>
      </w:r>
      <w:r>
        <w:rPr>
          <w:rFonts w:ascii="Arial" w:hAnsi="Arial"/>
          <w:spacing w:val="-2"/>
        </w:rPr>
        <w:t xml:space="preserve"> </w:t>
      </w:r>
      <w:r>
        <w:rPr>
          <w:rFonts w:ascii="Arial" w:hAnsi="Arial"/>
        </w:rPr>
        <w:t>are</w:t>
      </w:r>
      <w:r>
        <w:rPr>
          <w:rFonts w:ascii="Arial" w:hAnsi="Arial"/>
          <w:spacing w:val="-2"/>
        </w:rPr>
        <w:t xml:space="preserve"> </w:t>
      </w:r>
      <w:r>
        <w:rPr>
          <w:rFonts w:ascii="Arial" w:hAnsi="Arial"/>
        </w:rPr>
        <w:t>envisaged</w:t>
      </w:r>
      <w:r>
        <w:rPr>
          <w:rFonts w:ascii="Arial" w:hAnsi="Arial"/>
          <w:spacing w:val="-5"/>
        </w:rPr>
        <w:t xml:space="preserve"> </w:t>
      </w:r>
      <w:r>
        <w:rPr>
          <w:rFonts w:ascii="Arial" w:hAnsi="Arial"/>
        </w:rPr>
        <w:t>in</w:t>
      </w:r>
      <w:r>
        <w:rPr>
          <w:rFonts w:ascii="Arial" w:hAnsi="Arial"/>
          <w:spacing w:val="-3"/>
        </w:rPr>
        <w:t xml:space="preserve"> </w:t>
      </w:r>
      <w:r>
        <w:rPr>
          <w:rFonts w:ascii="Arial" w:hAnsi="Arial"/>
        </w:rPr>
        <w:t>order</w:t>
      </w:r>
      <w:r>
        <w:rPr>
          <w:rFonts w:ascii="Arial" w:hAnsi="Arial"/>
          <w:spacing w:val="-4"/>
        </w:rPr>
        <w:t xml:space="preserve"> </w:t>
      </w:r>
      <w:r>
        <w:rPr>
          <w:rFonts w:ascii="Arial" w:hAnsi="Arial"/>
        </w:rPr>
        <w:t>to</w:t>
      </w:r>
      <w:r>
        <w:rPr>
          <w:rFonts w:ascii="Arial" w:hAnsi="Arial"/>
          <w:spacing w:val="-3"/>
        </w:rPr>
        <w:t xml:space="preserve"> </w:t>
      </w:r>
      <w:r>
        <w:rPr>
          <w:rFonts w:ascii="Arial" w:hAnsi="Arial"/>
        </w:rPr>
        <w:t>provide</w:t>
      </w:r>
      <w:r>
        <w:rPr>
          <w:rFonts w:ascii="Arial" w:hAnsi="Arial"/>
          <w:spacing w:val="-3"/>
        </w:rPr>
        <w:t xml:space="preserve"> </w:t>
      </w:r>
      <w:r>
        <w:rPr>
          <w:rFonts w:ascii="Arial" w:hAnsi="Arial"/>
        </w:rPr>
        <w:t>the</w:t>
      </w:r>
      <w:r>
        <w:rPr>
          <w:rFonts w:ascii="Arial" w:hAnsi="Arial"/>
          <w:spacing w:val="-3"/>
        </w:rPr>
        <w:t xml:space="preserve"> </w:t>
      </w:r>
      <w:proofErr w:type="gramStart"/>
      <w:r>
        <w:rPr>
          <w:rFonts w:ascii="Arial" w:hAnsi="Arial"/>
        </w:rPr>
        <w:t>Services</w:t>
      </w:r>
      <w:proofErr w:type="gramEnd"/>
      <w:r>
        <w:rPr>
          <w:rFonts w:ascii="Arial" w:hAnsi="Arial"/>
        </w:rPr>
        <w:t xml:space="preserve"> but should they arise, they shall be </w:t>
      </w:r>
      <w:proofErr w:type="gramStart"/>
      <w:r>
        <w:rPr>
          <w:rFonts w:ascii="Arial" w:hAnsi="Arial"/>
        </w:rPr>
        <w:t>agreed</w:t>
      </w:r>
      <w:proofErr w:type="gramEnd"/>
      <w:r>
        <w:rPr>
          <w:rFonts w:ascii="Arial" w:hAnsi="Arial"/>
        </w:rPr>
        <w:t xml:space="preserve"> with </w:t>
      </w:r>
      <w:r w:rsidR="00481470">
        <w:rPr>
          <w:rFonts w:ascii="Arial" w:hAnsi="Arial"/>
        </w:rPr>
        <w:t>DOTSO</w:t>
      </w:r>
      <w:r>
        <w:rPr>
          <w:rFonts w:ascii="Arial" w:hAnsi="Arial"/>
        </w:rPr>
        <w:t>’s Representative prior to being incurred.</w:t>
      </w:r>
      <w:r>
        <w:rPr>
          <w:rFonts w:ascii="Arial" w:hAnsi="Arial"/>
          <w:spacing w:val="40"/>
        </w:rPr>
        <w:t xml:space="preserve"> </w:t>
      </w:r>
      <w:r>
        <w:rPr>
          <w:rFonts w:ascii="Arial" w:hAnsi="Arial"/>
        </w:rPr>
        <w:t xml:space="preserve">Travel and subsistence will be paid </w:t>
      </w:r>
      <w:proofErr w:type="gramStart"/>
      <w:r>
        <w:rPr>
          <w:rFonts w:ascii="Arial" w:hAnsi="Arial"/>
        </w:rPr>
        <w:t>on the basis of</w:t>
      </w:r>
      <w:proofErr w:type="gramEnd"/>
      <w:r>
        <w:rPr>
          <w:rFonts w:ascii="Arial" w:hAnsi="Arial"/>
        </w:rPr>
        <w:t xml:space="preserve"> vouched expenses</w:t>
      </w:r>
      <w:r>
        <w:rPr>
          <w:rFonts w:ascii="Arial" w:hAnsi="Arial"/>
          <w:spacing w:val="-1"/>
        </w:rPr>
        <w:t xml:space="preserve"> </w:t>
      </w:r>
      <w:r>
        <w:rPr>
          <w:rFonts w:ascii="Arial" w:hAnsi="Arial"/>
        </w:rPr>
        <w:t>for travel.</w:t>
      </w:r>
    </w:p>
    <w:p w14:paraId="015CE72C" w14:textId="77777777" w:rsidR="00364B8F" w:rsidRDefault="00364B8F">
      <w:pPr>
        <w:pStyle w:val="BodyText"/>
        <w:rPr>
          <w:rFonts w:ascii="Arial"/>
          <w:sz w:val="24"/>
        </w:rPr>
      </w:pPr>
    </w:p>
    <w:p w14:paraId="015CE72D" w14:textId="77777777" w:rsidR="00364B8F" w:rsidRDefault="00364B8F">
      <w:pPr>
        <w:pStyle w:val="BodyText"/>
        <w:spacing w:before="7"/>
        <w:rPr>
          <w:rFonts w:ascii="Arial"/>
          <w:sz w:val="32"/>
        </w:rPr>
      </w:pPr>
    </w:p>
    <w:p w14:paraId="015CE72E" w14:textId="77777777" w:rsidR="00364B8F" w:rsidRDefault="00F95841">
      <w:pPr>
        <w:pStyle w:val="BodyText"/>
        <w:spacing w:line="256" w:lineRule="auto"/>
        <w:ind w:left="980" w:right="270"/>
        <w:rPr>
          <w:rFonts w:ascii="Arial"/>
        </w:rPr>
      </w:pPr>
      <w:r>
        <w:rPr>
          <w:rFonts w:ascii="Arial"/>
        </w:rPr>
        <w:t>This</w:t>
      </w:r>
      <w:r>
        <w:rPr>
          <w:rFonts w:ascii="Arial"/>
          <w:spacing w:val="-2"/>
        </w:rPr>
        <w:t xml:space="preserve"> </w:t>
      </w:r>
      <w:r>
        <w:rPr>
          <w:rFonts w:ascii="Arial"/>
        </w:rPr>
        <w:t>hourly</w:t>
      </w:r>
      <w:r>
        <w:rPr>
          <w:rFonts w:ascii="Arial"/>
          <w:spacing w:val="-4"/>
        </w:rPr>
        <w:t xml:space="preserve"> </w:t>
      </w:r>
      <w:r>
        <w:rPr>
          <w:rFonts w:ascii="Arial"/>
        </w:rPr>
        <w:t>rate</w:t>
      </w:r>
      <w:r>
        <w:rPr>
          <w:rFonts w:ascii="Arial"/>
          <w:spacing w:val="-4"/>
        </w:rPr>
        <w:t xml:space="preserve"> </w:t>
      </w:r>
      <w:r>
        <w:rPr>
          <w:rFonts w:ascii="Arial"/>
        </w:rPr>
        <w:t>includes</w:t>
      </w:r>
      <w:r>
        <w:rPr>
          <w:rFonts w:ascii="Arial"/>
          <w:spacing w:val="-5"/>
        </w:rPr>
        <w:t xml:space="preserve"> </w:t>
      </w:r>
      <w:r>
        <w:rPr>
          <w:rFonts w:ascii="Arial"/>
        </w:rPr>
        <w:t>for</w:t>
      </w:r>
      <w:r>
        <w:rPr>
          <w:rFonts w:ascii="Arial"/>
          <w:spacing w:val="-4"/>
        </w:rPr>
        <w:t xml:space="preserve"> </w:t>
      </w:r>
      <w:r>
        <w:rPr>
          <w:rFonts w:ascii="Arial"/>
        </w:rPr>
        <w:t>all</w:t>
      </w:r>
      <w:r>
        <w:rPr>
          <w:rFonts w:ascii="Arial"/>
          <w:spacing w:val="-3"/>
        </w:rPr>
        <w:t xml:space="preserve"> </w:t>
      </w:r>
      <w:r>
        <w:rPr>
          <w:rFonts w:ascii="Arial"/>
        </w:rPr>
        <w:t>costs</w:t>
      </w:r>
      <w:r>
        <w:rPr>
          <w:rFonts w:ascii="Arial"/>
          <w:spacing w:val="-4"/>
        </w:rPr>
        <w:t xml:space="preserve"> </w:t>
      </w:r>
      <w:r>
        <w:rPr>
          <w:rFonts w:ascii="Arial"/>
        </w:rPr>
        <w:t>necessary</w:t>
      </w:r>
      <w:r>
        <w:rPr>
          <w:rFonts w:ascii="Arial"/>
          <w:spacing w:val="-5"/>
        </w:rPr>
        <w:t xml:space="preserve"> </w:t>
      </w:r>
      <w:r>
        <w:rPr>
          <w:rFonts w:ascii="Arial"/>
        </w:rPr>
        <w:t>to</w:t>
      </w:r>
      <w:r>
        <w:rPr>
          <w:rFonts w:ascii="Arial"/>
          <w:spacing w:val="-5"/>
        </w:rPr>
        <w:t xml:space="preserve"> </w:t>
      </w:r>
      <w:r>
        <w:rPr>
          <w:rFonts w:ascii="Arial"/>
        </w:rPr>
        <w:t>complete</w:t>
      </w:r>
      <w:r>
        <w:rPr>
          <w:rFonts w:ascii="Arial"/>
          <w:spacing w:val="-5"/>
        </w:rPr>
        <w:t xml:space="preserve"> </w:t>
      </w:r>
      <w:r>
        <w:rPr>
          <w:rFonts w:ascii="Arial"/>
        </w:rPr>
        <w:t>the</w:t>
      </w:r>
      <w:r>
        <w:rPr>
          <w:rFonts w:ascii="Arial"/>
          <w:spacing w:val="-3"/>
        </w:rPr>
        <w:t xml:space="preserve"> </w:t>
      </w:r>
      <w:r>
        <w:rPr>
          <w:rFonts w:ascii="Arial"/>
        </w:rPr>
        <w:t>services,</w:t>
      </w:r>
      <w:r>
        <w:rPr>
          <w:rFonts w:ascii="Arial"/>
          <w:spacing w:val="-2"/>
        </w:rPr>
        <w:t xml:space="preserve"> </w:t>
      </w:r>
      <w:r>
        <w:rPr>
          <w:rFonts w:ascii="Arial"/>
        </w:rPr>
        <w:t>as appropriate and includes, but not limited to:</w:t>
      </w:r>
    </w:p>
    <w:p w14:paraId="015CE72F" w14:textId="77777777" w:rsidR="00364B8F" w:rsidRDefault="00F95841">
      <w:pPr>
        <w:pStyle w:val="ListParagraph"/>
        <w:numPr>
          <w:ilvl w:val="1"/>
          <w:numId w:val="1"/>
        </w:numPr>
        <w:tabs>
          <w:tab w:val="left" w:pos="1120"/>
        </w:tabs>
        <w:spacing w:before="164"/>
        <w:ind w:left="1119" w:hanging="140"/>
        <w:rPr>
          <w:rFonts w:ascii="Arial" w:hAnsi="Arial"/>
        </w:rPr>
      </w:pPr>
      <w:r>
        <w:rPr>
          <w:rFonts w:ascii="Arial" w:hAnsi="Arial"/>
        </w:rPr>
        <w:t>Supervision</w:t>
      </w:r>
      <w:r>
        <w:rPr>
          <w:rFonts w:ascii="Arial" w:hAnsi="Arial"/>
          <w:spacing w:val="-7"/>
        </w:rPr>
        <w:t xml:space="preserve"> </w:t>
      </w:r>
      <w:r>
        <w:rPr>
          <w:rFonts w:ascii="Arial" w:hAnsi="Arial"/>
        </w:rPr>
        <w:t>and</w:t>
      </w:r>
      <w:r>
        <w:rPr>
          <w:rFonts w:ascii="Arial" w:hAnsi="Arial"/>
          <w:spacing w:val="-6"/>
        </w:rPr>
        <w:t xml:space="preserve"> </w:t>
      </w:r>
      <w:r>
        <w:rPr>
          <w:rFonts w:ascii="Arial" w:hAnsi="Arial"/>
          <w:spacing w:val="-2"/>
        </w:rPr>
        <w:t>Management</w:t>
      </w:r>
    </w:p>
    <w:p w14:paraId="015CE730" w14:textId="77777777" w:rsidR="00364B8F" w:rsidRDefault="00F95841">
      <w:pPr>
        <w:pStyle w:val="ListParagraph"/>
        <w:numPr>
          <w:ilvl w:val="1"/>
          <w:numId w:val="1"/>
        </w:numPr>
        <w:tabs>
          <w:tab w:val="left" w:pos="1120"/>
        </w:tabs>
        <w:spacing w:before="179"/>
        <w:ind w:left="1119" w:hanging="140"/>
        <w:rPr>
          <w:rFonts w:ascii="Arial" w:hAnsi="Arial"/>
        </w:rPr>
      </w:pPr>
      <w:r>
        <w:rPr>
          <w:rFonts w:ascii="Arial" w:hAnsi="Arial"/>
        </w:rPr>
        <w:t>Secretarial</w:t>
      </w:r>
      <w:r>
        <w:rPr>
          <w:rFonts w:ascii="Arial" w:hAnsi="Arial"/>
          <w:spacing w:val="-9"/>
        </w:rPr>
        <w:t xml:space="preserve"> </w:t>
      </w:r>
      <w:r>
        <w:rPr>
          <w:rFonts w:ascii="Arial" w:hAnsi="Arial"/>
        </w:rPr>
        <w:t>and</w:t>
      </w:r>
      <w:r>
        <w:rPr>
          <w:rFonts w:ascii="Arial" w:hAnsi="Arial"/>
          <w:spacing w:val="-8"/>
        </w:rPr>
        <w:t xml:space="preserve"> </w:t>
      </w:r>
      <w:r>
        <w:rPr>
          <w:rFonts w:ascii="Arial" w:hAnsi="Arial"/>
        </w:rPr>
        <w:t>Administration</w:t>
      </w:r>
      <w:r>
        <w:rPr>
          <w:rFonts w:ascii="Arial" w:hAnsi="Arial"/>
          <w:spacing w:val="-8"/>
        </w:rPr>
        <w:t xml:space="preserve"> </w:t>
      </w:r>
      <w:r>
        <w:rPr>
          <w:rFonts w:ascii="Arial" w:hAnsi="Arial"/>
          <w:spacing w:val="-2"/>
        </w:rPr>
        <w:t>support</w:t>
      </w:r>
    </w:p>
    <w:p w14:paraId="015CE731" w14:textId="77777777" w:rsidR="00364B8F" w:rsidRDefault="00F95841">
      <w:pPr>
        <w:pStyle w:val="ListParagraph"/>
        <w:numPr>
          <w:ilvl w:val="1"/>
          <w:numId w:val="1"/>
        </w:numPr>
        <w:tabs>
          <w:tab w:val="left" w:pos="1120"/>
        </w:tabs>
        <w:spacing w:before="182"/>
        <w:ind w:left="1119" w:hanging="140"/>
        <w:rPr>
          <w:rFonts w:ascii="Arial" w:hAnsi="Arial"/>
        </w:rPr>
      </w:pPr>
      <w:r>
        <w:rPr>
          <w:rFonts w:ascii="Arial" w:hAnsi="Arial"/>
        </w:rPr>
        <w:t>Rates</w:t>
      </w:r>
      <w:r>
        <w:rPr>
          <w:rFonts w:ascii="Arial" w:hAnsi="Arial"/>
          <w:spacing w:val="-4"/>
        </w:rPr>
        <w:t xml:space="preserve"> </w:t>
      </w:r>
      <w:r>
        <w:rPr>
          <w:rFonts w:ascii="Arial" w:hAnsi="Arial"/>
        </w:rPr>
        <w:t>are</w:t>
      </w:r>
      <w:r>
        <w:rPr>
          <w:rFonts w:ascii="Arial" w:hAnsi="Arial"/>
          <w:spacing w:val="-5"/>
        </w:rPr>
        <w:t xml:space="preserve"> </w:t>
      </w:r>
      <w:r>
        <w:rPr>
          <w:rFonts w:ascii="Arial" w:hAnsi="Arial"/>
        </w:rPr>
        <w:t>fixed</w:t>
      </w:r>
      <w:r>
        <w:rPr>
          <w:rFonts w:ascii="Arial" w:hAnsi="Arial"/>
          <w:spacing w:val="-3"/>
        </w:rPr>
        <w:t xml:space="preserve"> </w:t>
      </w:r>
      <w:r>
        <w:rPr>
          <w:rFonts w:ascii="Arial" w:hAnsi="Arial"/>
        </w:rPr>
        <w:t>for</w:t>
      </w:r>
      <w:r>
        <w:rPr>
          <w:rFonts w:ascii="Arial" w:hAnsi="Arial"/>
          <w:spacing w:val="-1"/>
        </w:rPr>
        <w:t xml:space="preserve"> </w:t>
      </w:r>
      <w:r>
        <w:rPr>
          <w:rFonts w:ascii="Arial" w:hAnsi="Arial"/>
        </w:rPr>
        <w:t>2</w:t>
      </w:r>
      <w:r>
        <w:rPr>
          <w:rFonts w:ascii="Arial" w:hAnsi="Arial"/>
          <w:spacing w:val="-1"/>
        </w:rPr>
        <w:t xml:space="preserve"> </w:t>
      </w:r>
      <w:proofErr w:type="gramStart"/>
      <w:r>
        <w:rPr>
          <w:rFonts w:ascii="Arial" w:hAnsi="Arial"/>
          <w:spacing w:val="-4"/>
        </w:rPr>
        <w:t>years</w:t>
      </w:r>
      <w:proofErr w:type="gramEnd"/>
    </w:p>
    <w:p w14:paraId="015CE732" w14:textId="77777777" w:rsidR="00364B8F" w:rsidRDefault="00F95841">
      <w:pPr>
        <w:pStyle w:val="ListParagraph"/>
        <w:numPr>
          <w:ilvl w:val="1"/>
          <w:numId w:val="1"/>
        </w:numPr>
        <w:tabs>
          <w:tab w:val="left" w:pos="1120"/>
        </w:tabs>
        <w:spacing w:before="179"/>
        <w:ind w:left="1119" w:hanging="140"/>
        <w:rPr>
          <w:rFonts w:ascii="Arial" w:hAnsi="Arial"/>
        </w:rPr>
      </w:pPr>
      <w:r>
        <w:rPr>
          <w:rFonts w:ascii="Arial" w:hAnsi="Arial"/>
        </w:rPr>
        <w:t>Insurance</w:t>
      </w:r>
      <w:r>
        <w:rPr>
          <w:rFonts w:ascii="Arial" w:hAnsi="Arial"/>
          <w:spacing w:val="-5"/>
        </w:rPr>
        <w:t xml:space="preserve"> </w:t>
      </w:r>
      <w:r>
        <w:rPr>
          <w:rFonts w:ascii="Arial" w:hAnsi="Arial"/>
        </w:rPr>
        <w:t>and</w:t>
      </w:r>
      <w:r>
        <w:rPr>
          <w:rFonts w:ascii="Arial" w:hAnsi="Arial"/>
          <w:spacing w:val="-13"/>
        </w:rPr>
        <w:t xml:space="preserve"> </w:t>
      </w:r>
      <w:r>
        <w:rPr>
          <w:rFonts w:ascii="Arial" w:hAnsi="Arial"/>
        </w:rPr>
        <w:t>Withholding</w:t>
      </w:r>
      <w:r>
        <w:rPr>
          <w:rFonts w:ascii="Arial" w:hAnsi="Arial"/>
          <w:spacing w:val="-5"/>
        </w:rPr>
        <w:t xml:space="preserve"> Tax</w:t>
      </w:r>
    </w:p>
    <w:p w14:paraId="015CE733" w14:textId="6FD51E03" w:rsidR="00364B8F" w:rsidRDefault="00F95841">
      <w:pPr>
        <w:pStyle w:val="ListParagraph"/>
        <w:numPr>
          <w:ilvl w:val="1"/>
          <w:numId w:val="1"/>
        </w:numPr>
        <w:tabs>
          <w:tab w:val="left" w:pos="1120"/>
        </w:tabs>
        <w:spacing w:before="179" w:line="259" w:lineRule="auto"/>
        <w:ind w:right="789" w:firstLine="0"/>
        <w:rPr>
          <w:rFonts w:ascii="Arial" w:hAnsi="Arial"/>
        </w:rPr>
      </w:pPr>
      <w:r>
        <w:rPr>
          <w:rFonts w:ascii="Arial" w:hAnsi="Arial"/>
        </w:rPr>
        <w:t>All</w:t>
      </w:r>
      <w:r>
        <w:rPr>
          <w:rFonts w:ascii="Arial" w:hAnsi="Arial"/>
          <w:spacing w:val="-5"/>
        </w:rPr>
        <w:t xml:space="preserve"> </w:t>
      </w:r>
      <w:r>
        <w:rPr>
          <w:rFonts w:ascii="Arial" w:hAnsi="Arial"/>
        </w:rPr>
        <w:t>expenses</w:t>
      </w:r>
      <w:r>
        <w:rPr>
          <w:rFonts w:ascii="Arial" w:hAnsi="Arial"/>
          <w:spacing w:val="-5"/>
        </w:rPr>
        <w:t xml:space="preserve"> </w:t>
      </w:r>
      <w:r>
        <w:rPr>
          <w:rFonts w:ascii="Arial" w:hAnsi="Arial"/>
        </w:rPr>
        <w:t>including</w:t>
      </w:r>
      <w:r>
        <w:rPr>
          <w:rFonts w:ascii="Arial" w:hAnsi="Arial"/>
          <w:spacing w:val="-4"/>
        </w:rPr>
        <w:t xml:space="preserve"> </w:t>
      </w:r>
      <w:r>
        <w:rPr>
          <w:rFonts w:ascii="Arial" w:hAnsi="Arial"/>
        </w:rPr>
        <w:t>telephone,</w:t>
      </w:r>
      <w:r>
        <w:rPr>
          <w:rFonts w:ascii="Arial" w:hAnsi="Arial"/>
          <w:spacing w:val="-4"/>
        </w:rPr>
        <w:t xml:space="preserve"> </w:t>
      </w:r>
      <w:r>
        <w:rPr>
          <w:rFonts w:ascii="Arial" w:hAnsi="Arial"/>
        </w:rPr>
        <w:t>equipment,</w:t>
      </w:r>
      <w:r>
        <w:rPr>
          <w:rFonts w:ascii="Arial" w:hAnsi="Arial"/>
          <w:spacing w:val="-6"/>
        </w:rPr>
        <w:t xml:space="preserve"> </w:t>
      </w:r>
      <w:r>
        <w:rPr>
          <w:rFonts w:ascii="Arial" w:hAnsi="Arial"/>
        </w:rPr>
        <w:t>reproduction,</w:t>
      </w:r>
      <w:r>
        <w:rPr>
          <w:rFonts w:ascii="Arial" w:hAnsi="Arial"/>
          <w:spacing w:val="-6"/>
        </w:rPr>
        <w:t xml:space="preserve"> </w:t>
      </w:r>
      <w:r>
        <w:rPr>
          <w:rFonts w:ascii="Arial" w:hAnsi="Arial"/>
        </w:rPr>
        <w:t>consumables</w:t>
      </w:r>
      <w:r>
        <w:rPr>
          <w:rFonts w:ascii="Arial" w:hAnsi="Arial"/>
          <w:spacing w:val="-7"/>
        </w:rPr>
        <w:t xml:space="preserve"> </w:t>
      </w:r>
      <w:r>
        <w:rPr>
          <w:rFonts w:ascii="Arial" w:hAnsi="Arial"/>
        </w:rPr>
        <w:t xml:space="preserve">etc., unless otherwise agreed in advance with </w:t>
      </w:r>
      <w:r w:rsidR="00481470">
        <w:rPr>
          <w:rFonts w:ascii="Arial" w:hAnsi="Arial"/>
        </w:rPr>
        <w:t>DOTSO</w:t>
      </w:r>
      <w:r>
        <w:rPr>
          <w:rFonts w:ascii="Arial" w:hAnsi="Arial"/>
        </w:rPr>
        <w:t>.</w:t>
      </w:r>
    </w:p>
    <w:p w14:paraId="015CE734" w14:textId="77777777" w:rsidR="00364B8F" w:rsidRDefault="00364B8F">
      <w:pPr>
        <w:spacing w:line="259" w:lineRule="auto"/>
        <w:rPr>
          <w:rFonts w:ascii="Arial" w:hAnsi="Arial"/>
        </w:rPr>
        <w:sectPr w:rsidR="00364B8F">
          <w:pgSz w:w="11910" w:h="16840"/>
          <w:pgMar w:top="1340" w:right="1220" w:bottom="1200" w:left="1180" w:header="749" w:footer="1002" w:gutter="0"/>
          <w:cols w:space="720"/>
        </w:sectPr>
      </w:pPr>
    </w:p>
    <w:p w14:paraId="015CE735" w14:textId="77777777" w:rsidR="00364B8F" w:rsidRDefault="00364B8F">
      <w:pPr>
        <w:pStyle w:val="BodyText"/>
        <w:rPr>
          <w:rFonts w:ascii="Arial"/>
          <w:sz w:val="20"/>
        </w:rPr>
      </w:pPr>
    </w:p>
    <w:p w14:paraId="015CE736" w14:textId="77777777" w:rsidR="00364B8F" w:rsidRDefault="00364B8F">
      <w:pPr>
        <w:pStyle w:val="BodyText"/>
        <w:spacing w:before="10"/>
        <w:rPr>
          <w:rFonts w:ascii="Arial"/>
          <w:sz w:val="17"/>
        </w:rPr>
      </w:pPr>
    </w:p>
    <w:p w14:paraId="015CE737" w14:textId="77777777" w:rsidR="00364B8F" w:rsidRDefault="00F95841">
      <w:pPr>
        <w:spacing w:before="94"/>
        <w:ind w:left="1641" w:right="1177"/>
        <w:jc w:val="center"/>
        <w:rPr>
          <w:rFonts w:ascii="Arial"/>
          <w:b/>
        </w:rPr>
      </w:pPr>
      <w:r>
        <w:rPr>
          <w:rFonts w:ascii="Arial"/>
          <w:b/>
        </w:rPr>
        <w:t>Schedule</w:t>
      </w:r>
      <w:r>
        <w:rPr>
          <w:rFonts w:ascii="Arial"/>
          <w:b/>
          <w:spacing w:val="-4"/>
        </w:rPr>
        <w:t xml:space="preserve"> </w:t>
      </w:r>
      <w:r>
        <w:rPr>
          <w:rFonts w:ascii="Arial"/>
          <w:b/>
          <w:spacing w:val="-10"/>
        </w:rPr>
        <w:t>3</w:t>
      </w:r>
    </w:p>
    <w:p w14:paraId="015CE738" w14:textId="77777777" w:rsidR="00364B8F" w:rsidRDefault="00364B8F">
      <w:pPr>
        <w:pStyle w:val="BodyText"/>
        <w:rPr>
          <w:rFonts w:ascii="Arial"/>
          <w:b/>
          <w:sz w:val="24"/>
        </w:rPr>
      </w:pPr>
    </w:p>
    <w:p w14:paraId="015CE739" w14:textId="77777777" w:rsidR="00364B8F" w:rsidRDefault="00364B8F">
      <w:pPr>
        <w:pStyle w:val="BodyText"/>
        <w:spacing w:before="4"/>
        <w:rPr>
          <w:rFonts w:ascii="Arial"/>
          <w:b/>
          <w:sz w:val="29"/>
        </w:rPr>
      </w:pPr>
    </w:p>
    <w:p w14:paraId="015CE73A" w14:textId="77777777" w:rsidR="00364B8F" w:rsidRDefault="00F95841">
      <w:pPr>
        <w:ind w:left="1641" w:right="1180"/>
        <w:jc w:val="center"/>
        <w:rPr>
          <w:rFonts w:ascii="Arial"/>
          <w:b/>
        </w:rPr>
      </w:pPr>
      <w:r>
        <w:rPr>
          <w:rFonts w:ascii="Arial"/>
          <w:b/>
        </w:rPr>
        <w:t>Contact</w:t>
      </w:r>
      <w:r>
        <w:rPr>
          <w:rFonts w:ascii="Arial"/>
          <w:b/>
          <w:spacing w:val="-4"/>
        </w:rPr>
        <w:t xml:space="preserve"> </w:t>
      </w:r>
      <w:r>
        <w:rPr>
          <w:rFonts w:ascii="Arial"/>
          <w:b/>
          <w:spacing w:val="-2"/>
        </w:rPr>
        <w:t>Details</w:t>
      </w:r>
    </w:p>
    <w:p w14:paraId="015CE73B" w14:textId="77777777" w:rsidR="00364B8F" w:rsidRDefault="00364B8F">
      <w:pPr>
        <w:pStyle w:val="BodyText"/>
        <w:rPr>
          <w:rFonts w:ascii="Arial"/>
          <w:b/>
          <w:sz w:val="20"/>
        </w:rPr>
      </w:pPr>
    </w:p>
    <w:p w14:paraId="015CE73C" w14:textId="77777777" w:rsidR="00364B8F" w:rsidRDefault="00364B8F">
      <w:pPr>
        <w:pStyle w:val="BodyText"/>
        <w:rPr>
          <w:rFonts w:ascii="Arial"/>
          <w:b/>
          <w:sz w:val="20"/>
        </w:rPr>
      </w:pPr>
    </w:p>
    <w:p w14:paraId="015CE73D" w14:textId="77777777" w:rsidR="00364B8F" w:rsidRDefault="00364B8F">
      <w:pPr>
        <w:pStyle w:val="BodyText"/>
        <w:rPr>
          <w:rFonts w:ascii="Arial"/>
          <w:b/>
          <w:sz w:val="20"/>
        </w:rPr>
      </w:pPr>
    </w:p>
    <w:p w14:paraId="015CE73E" w14:textId="77777777" w:rsidR="00364B8F" w:rsidRDefault="00364B8F">
      <w:pPr>
        <w:pStyle w:val="BodyText"/>
        <w:rPr>
          <w:rFonts w:ascii="Arial"/>
          <w:b/>
          <w:sz w:val="23"/>
        </w:rPr>
      </w:pPr>
    </w:p>
    <w:p w14:paraId="015CE73F" w14:textId="71B3302A" w:rsidR="00364B8F" w:rsidRDefault="00481470">
      <w:pPr>
        <w:spacing w:before="94"/>
        <w:ind w:left="260"/>
        <w:rPr>
          <w:rFonts w:ascii="Arial"/>
          <w:b/>
        </w:rPr>
      </w:pPr>
      <w:r>
        <w:rPr>
          <w:rFonts w:ascii="Arial"/>
          <w:b/>
        </w:rPr>
        <w:t>DOTSO</w:t>
      </w:r>
      <w:r w:rsidR="002947FD">
        <w:rPr>
          <w:rFonts w:ascii="Arial"/>
          <w:b/>
          <w:spacing w:val="-7"/>
        </w:rPr>
        <w:t xml:space="preserve"> </w:t>
      </w:r>
      <w:r w:rsidR="002947FD">
        <w:rPr>
          <w:rFonts w:ascii="Arial"/>
          <w:b/>
        </w:rPr>
        <w:t>Representative</w:t>
      </w:r>
      <w:r w:rsidR="002947FD">
        <w:rPr>
          <w:rFonts w:ascii="Arial"/>
          <w:b/>
          <w:spacing w:val="-8"/>
        </w:rPr>
        <w:t xml:space="preserve"> </w:t>
      </w:r>
      <w:r w:rsidR="002947FD">
        <w:rPr>
          <w:rFonts w:ascii="Arial"/>
          <w:b/>
        </w:rPr>
        <w:t>Contact</w:t>
      </w:r>
      <w:r w:rsidR="002947FD">
        <w:rPr>
          <w:rFonts w:ascii="Arial"/>
          <w:b/>
          <w:spacing w:val="-9"/>
        </w:rPr>
        <w:t xml:space="preserve"> </w:t>
      </w:r>
      <w:r w:rsidR="002947FD">
        <w:rPr>
          <w:rFonts w:ascii="Arial"/>
          <w:b/>
          <w:spacing w:val="-2"/>
        </w:rPr>
        <w:t>Details:</w:t>
      </w:r>
    </w:p>
    <w:p w14:paraId="015CE740" w14:textId="77777777" w:rsidR="00364B8F" w:rsidRDefault="00364B8F">
      <w:pPr>
        <w:pStyle w:val="BodyText"/>
        <w:rPr>
          <w:rFonts w:ascii="Arial"/>
          <w:b/>
          <w:sz w:val="24"/>
        </w:rPr>
      </w:pPr>
    </w:p>
    <w:p w14:paraId="015CE741" w14:textId="77777777" w:rsidR="00364B8F" w:rsidRDefault="00364B8F">
      <w:pPr>
        <w:pStyle w:val="BodyText"/>
        <w:spacing w:before="4"/>
        <w:rPr>
          <w:rFonts w:ascii="Arial"/>
          <w:b/>
          <w:sz w:val="29"/>
        </w:rPr>
      </w:pPr>
    </w:p>
    <w:p w14:paraId="015CE742" w14:textId="77777777" w:rsidR="00364B8F" w:rsidRDefault="00F95841">
      <w:pPr>
        <w:pStyle w:val="BodyText"/>
        <w:ind w:left="260"/>
        <w:rPr>
          <w:rFonts w:ascii="Arial"/>
        </w:rPr>
      </w:pPr>
      <w:r>
        <w:rPr>
          <w:rFonts w:ascii="Arial"/>
          <w:spacing w:val="-2"/>
        </w:rPr>
        <w:t>Name:</w:t>
      </w:r>
    </w:p>
    <w:p w14:paraId="015CE743" w14:textId="77777777" w:rsidR="00364B8F" w:rsidRDefault="00F95841">
      <w:pPr>
        <w:pStyle w:val="BodyText"/>
        <w:spacing w:before="182"/>
        <w:ind w:left="260"/>
        <w:rPr>
          <w:rFonts w:ascii="Arial"/>
        </w:rPr>
      </w:pPr>
      <w:r>
        <w:rPr>
          <w:rFonts w:ascii="Arial"/>
          <w:spacing w:val="-2"/>
        </w:rPr>
        <w:t>Position:</w:t>
      </w:r>
    </w:p>
    <w:p w14:paraId="015CE744" w14:textId="77777777" w:rsidR="00364B8F" w:rsidRDefault="00F95841">
      <w:pPr>
        <w:pStyle w:val="BodyText"/>
        <w:spacing w:before="179"/>
        <w:ind w:left="260"/>
        <w:rPr>
          <w:rFonts w:ascii="Arial"/>
        </w:rPr>
      </w:pPr>
      <w:r>
        <w:rPr>
          <w:rFonts w:ascii="Arial"/>
          <w:spacing w:val="-2"/>
        </w:rPr>
        <w:t>Telephone:</w:t>
      </w:r>
    </w:p>
    <w:p w14:paraId="015CE745" w14:textId="77777777" w:rsidR="00364B8F" w:rsidRDefault="00F95841">
      <w:pPr>
        <w:pStyle w:val="BodyText"/>
        <w:spacing w:before="181"/>
        <w:ind w:left="260"/>
        <w:rPr>
          <w:rFonts w:ascii="Arial"/>
        </w:rPr>
      </w:pPr>
      <w:r>
        <w:rPr>
          <w:rFonts w:ascii="Arial"/>
          <w:spacing w:val="-2"/>
        </w:rPr>
        <w:t>Email:</w:t>
      </w:r>
    </w:p>
    <w:p w14:paraId="015CE746" w14:textId="77777777" w:rsidR="00364B8F" w:rsidRDefault="00364B8F">
      <w:pPr>
        <w:pStyle w:val="BodyText"/>
        <w:rPr>
          <w:rFonts w:ascii="Arial"/>
          <w:sz w:val="24"/>
        </w:rPr>
      </w:pPr>
    </w:p>
    <w:p w14:paraId="015CE747" w14:textId="77777777" w:rsidR="00364B8F" w:rsidRDefault="00364B8F">
      <w:pPr>
        <w:pStyle w:val="BodyText"/>
        <w:rPr>
          <w:rFonts w:ascii="Arial"/>
          <w:sz w:val="24"/>
        </w:rPr>
      </w:pPr>
    </w:p>
    <w:p w14:paraId="015CE748" w14:textId="77777777" w:rsidR="00364B8F" w:rsidRDefault="00364B8F">
      <w:pPr>
        <w:pStyle w:val="BodyText"/>
        <w:rPr>
          <w:rFonts w:ascii="Arial"/>
          <w:sz w:val="24"/>
        </w:rPr>
      </w:pPr>
    </w:p>
    <w:p w14:paraId="015CE749" w14:textId="77777777" w:rsidR="00364B8F" w:rsidRDefault="00364B8F">
      <w:pPr>
        <w:pStyle w:val="BodyText"/>
        <w:rPr>
          <w:rFonts w:ascii="Arial"/>
          <w:sz w:val="24"/>
        </w:rPr>
      </w:pPr>
    </w:p>
    <w:p w14:paraId="015CE74A" w14:textId="77777777" w:rsidR="00364B8F" w:rsidRDefault="00364B8F">
      <w:pPr>
        <w:pStyle w:val="BodyText"/>
        <w:spacing w:before="8"/>
        <w:rPr>
          <w:rFonts w:ascii="Arial"/>
          <w:sz w:val="33"/>
        </w:rPr>
      </w:pPr>
    </w:p>
    <w:p w14:paraId="015CE74B" w14:textId="77777777" w:rsidR="00364B8F" w:rsidRDefault="00F95841">
      <w:pPr>
        <w:pStyle w:val="Heading3"/>
        <w:ind w:left="260" w:firstLine="0"/>
      </w:pPr>
      <w:r>
        <w:t>Expert</w:t>
      </w:r>
      <w:r>
        <w:rPr>
          <w:spacing w:val="-5"/>
        </w:rPr>
        <w:t xml:space="preserve"> </w:t>
      </w:r>
      <w:r>
        <w:t>Contact</w:t>
      </w:r>
      <w:r>
        <w:rPr>
          <w:spacing w:val="-7"/>
        </w:rPr>
        <w:t xml:space="preserve"> </w:t>
      </w:r>
      <w:r>
        <w:rPr>
          <w:spacing w:val="-2"/>
        </w:rPr>
        <w:t>Details:</w:t>
      </w:r>
    </w:p>
    <w:p w14:paraId="015CE74C" w14:textId="77777777" w:rsidR="00364B8F" w:rsidRDefault="00364B8F">
      <w:pPr>
        <w:pStyle w:val="BodyText"/>
        <w:rPr>
          <w:rFonts w:ascii="Arial"/>
          <w:b/>
          <w:sz w:val="24"/>
        </w:rPr>
      </w:pPr>
    </w:p>
    <w:p w14:paraId="015CE74D" w14:textId="77777777" w:rsidR="00364B8F" w:rsidRDefault="00364B8F">
      <w:pPr>
        <w:pStyle w:val="BodyText"/>
        <w:spacing w:before="7"/>
        <w:rPr>
          <w:rFonts w:ascii="Arial"/>
          <w:b/>
          <w:sz w:val="29"/>
        </w:rPr>
      </w:pPr>
    </w:p>
    <w:p w14:paraId="015CE74E" w14:textId="77777777" w:rsidR="00364B8F" w:rsidRDefault="00F95841">
      <w:pPr>
        <w:pStyle w:val="BodyText"/>
        <w:ind w:left="260"/>
        <w:rPr>
          <w:rFonts w:ascii="Arial"/>
        </w:rPr>
      </w:pPr>
      <w:r>
        <w:rPr>
          <w:rFonts w:ascii="Arial"/>
          <w:spacing w:val="-2"/>
        </w:rPr>
        <w:t>Name:</w:t>
      </w:r>
    </w:p>
    <w:p w14:paraId="015CE74F" w14:textId="77777777" w:rsidR="00364B8F" w:rsidRDefault="00F95841">
      <w:pPr>
        <w:pStyle w:val="BodyText"/>
        <w:spacing w:before="182"/>
        <w:ind w:left="260"/>
        <w:rPr>
          <w:rFonts w:ascii="Arial"/>
        </w:rPr>
      </w:pPr>
      <w:r>
        <w:rPr>
          <w:rFonts w:ascii="Arial"/>
          <w:spacing w:val="-2"/>
        </w:rPr>
        <w:t>Address:</w:t>
      </w:r>
    </w:p>
    <w:p w14:paraId="015CE750" w14:textId="77777777" w:rsidR="00364B8F" w:rsidRDefault="00F95841">
      <w:pPr>
        <w:pStyle w:val="BodyText"/>
        <w:spacing w:before="179"/>
        <w:ind w:left="260"/>
        <w:rPr>
          <w:rFonts w:ascii="Arial"/>
        </w:rPr>
      </w:pPr>
      <w:r>
        <w:rPr>
          <w:rFonts w:ascii="Arial"/>
          <w:spacing w:val="-2"/>
        </w:rPr>
        <w:t>Telephone:</w:t>
      </w:r>
    </w:p>
    <w:p w14:paraId="015CE751" w14:textId="77777777" w:rsidR="00364B8F" w:rsidRDefault="00F95841">
      <w:pPr>
        <w:pStyle w:val="BodyText"/>
        <w:spacing w:before="179"/>
        <w:ind w:left="260"/>
        <w:rPr>
          <w:rFonts w:ascii="Arial"/>
        </w:rPr>
      </w:pPr>
      <w:r>
        <w:rPr>
          <w:rFonts w:ascii="Arial"/>
          <w:spacing w:val="-2"/>
        </w:rPr>
        <w:t>E-mail:</w:t>
      </w:r>
    </w:p>
    <w:p w14:paraId="015CE752" w14:textId="77777777" w:rsidR="00364B8F" w:rsidRDefault="00364B8F">
      <w:pPr>
        <w:pStyle w:val="BodyText"/>
        <w:rPr>
          <w:rFonts w:ascii="Arial"/>
          <w:sz w:val="24"/>
        </w:rPr>
      </w:pPr>
    </w:p>
    <w:p w14:paraId="015CE753" w14:textId="77777777" w:rsidR="00364B8F" w:rsidRDefault="00364B8F">
      <w:pPr>
        <w:pStyle w:val="BodyText"/>
        <w:rPr>
          <w:rFonts w:ascii="Arial"/>
          <w:sz w:val="24"/>
        </w:rPr>
      </w:pPr>
    </w:p>
    <w:p w14:paraId="015CE754" w14:textId="77777777" w:rsidR="00364B8F" w:rsidRDefault="00364B8F">
      <w:pPr>
        <w:pStyle w:val="BodyText"/>
        <w:rPr>
          <w:rFonts w:ascii="Arial"/>
          <w:sz w:val="24"/>
        </w:rPr>
      </w:pPr>
    </w:p>
    <w:p w14:paraId="015CE755" w14:textId="77777777" w:rsidR="00364B8F" w:rsidRDefault="00364B8F">
      <w:pPr>
        <w:pStyle w:val="BodyText"/>
        <w:rPr>
          <w:rFonts w:ascii="Arial"/>
          <w:sz w:val="24"/>
        </w:rPr>
      </w:pPr>
    </w:p>
    <w:p w14:paraId="015CE756" w14:textId="77777777" w:rsidR="00364B8F" w:rsidRDefault="00364B8F">
      <w:pPr>
        <w:pStyle w:val="BodyText"/>
        <w:spacing w:before="7"/>
        <w:rPr>
          <w:rFonts w:ascii="Arial"/>
          <w:sz w:val="32"/>
        </w:rPr>
      </w:pPr>
    </w:p>
    <w:p w14:paraId="015CE757" w14:textId="77777777" w:rsidR="00364B8F" w:rsidRDefault="00F95841">
      <w:pPr>
        <w:pStyle w:val="BodyText"/>
        <w:ind w:left="260"/>
      </w:pPr>
      <w:r>
        <w:t>Each</w:t>
      </w:r>
      <w:r>
        <w:rPr>
          <w:spacing w:val="-5"/>
        </w:rPr>
        <w:t xml:space="preserve"> </w:t>
      </w:r>
      <w:r>
        <w:t>party</w:t>
      </w:r>
      <w:r>
        <w:rPr>
          <w:spacing w:val="-4"/>
        </w:rPr>
        <w:t xml:space="preserve"> </w:t>
      </w:r>
      <w:r>
        <w:t>shall</w:t>
      </w:r>
      <w:r>
        <w:rPr>
          <w:spacing w:val="-2"/>
        </w:rPr>
        <w:t xml:space="preserve"> </w:t>
      </w:r>
      <w:r>
        <w:t>notify</w:t>
      </w:r>
      <w:r>
        <w:rPr>
          <w:spacing w:val="-4"/>
        </w:rPr>
        <w:t xml:space="preserve"> </w:t>
      </w:r>
      <w:r>
        <w:t>the</w:t>
      </w:r>
      <w:r>
        <w:rPr>
          <w:spacing w:val="-4"/>
        </w:rPr>
        <w:t xml:space="preserve"> </w:t>
      </w:r>
      <w:r>
        <w:t>other</w:t>
      </w:r>
      <w:r>
        <w:rPr>
          <w:spacing w:val="-2"/>
        </w:rPr>
        <w:t xml:space="preserve"> </w:t>
      </w:r>
      <w:r>
        <w:t>party</w:t>
      </w:r>
      <w:r>
        <w:rPr>
          <w:spacing w:val="-3"/>
        </w:rPr>
        <w:t xml:space="preserve"> </w:t>
      </w:r>
      <w:r>
        <w:t>of</w:t>
      </w:r>
      <w:r>
        <w:rPr>
          <w:spacing w:val="-4"/>
        </w:rPr>
        <w:t xml:space="preserve"> </w:t>
      </w:r>
      <w:r>
        <w:t>any</w:t>
      </w:r>
      <w:r>
        <w:rPr>
          <w:spacing w:val="-2"/>
        </w:rPr>
        <w:t xml:space="preserve"> </w:t>
      </w:r>
      <w:r>
        <w:t>changes</w:t>
      </w:r>
      <w:r>
        <w:rPr>
          <w:spacing w:val="-4"/>
        </w:rPr>
        <w:t xml:space="preserve"> </w:t>
      </w:r>
      <w:r>
        <w:t>in</w:t>
      </w:r>
      <w:r>
        <w:rPr>
          <w:spacing w:val="-3"/>
        </w:rPr>
        <w:t xml:space="preserve"> </w:t>
      </w:r>
      <w:r>
        <w:t>the</w:t>
      </w:r>
      <w:r>
        <w:rPr>
          <w:spacing w:val="-1"/>
        </w:rPr>
        <w:t xml:space="preserve"> </w:t>
      </w:r>
      <w:r>
        <w:t>above</w:t>
      </w:r>
      <w:r>
        <w:rPr>
          <w:spacing w:val="-4"/>
        </w:rPr>
        <w:t xml:space="preserve"> </w:t>
      </w:r>
      <w:r>
        <w:t>contact</w:t>
      </w:r>
      <w:r>
        <w:rPr>
          <w:spacing w:val="-4"/>
        </w:rPr>
        <w:t xml:space="preserve"> </w:t>
      </w:r>
      <w:r>
        <w:rPr>
          <w:spacing w:val="-2"/>
        </w:rPr>
        <w:t>details.</w:t>
      </w:r>
    </w:p>
    <w:sectPr w:rsidR="00364B8F">
      <w:pgSz w:w="11910" w:h="16840"/>
      <w:pgMar w:top="1340" w:right="1220" w:bottom="1200" w:left="1180" w:header="749"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45A3C" w14:textId="77777777" w:rsidR="00907143" w:rsidRDefault="00907143">
      <w:r>
        <w:separator/>
      </w:r>
    </w:p>
  </w:endnote>
  <w:endnote w:type="continuationSeparator" w:id="0">
    <w:p w14:paraId="7A8BB1EC" w14:textId="77777777" w:rsidR="00907143" w:rsidRDefault="00907143">
      <w:r>
        <w:continuationSeparator/>
      </w:r>
    </w:p>
  </w:endnote>
  <w:endnote w:type="continuationNotice" w:id="1">
    <w:p w14:paraId="133EBBAD" w14:textId="77777777" w:rsidR="00907143" w:rsidRDefault="009071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CE761" w14:textId="4A9E61E4" w:rsidR="00364B8F" w:rsidRDefault="00DB4364">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015CE765" wp14:editId="326E401D">
              <wp:simplePos x="0" y="0"/>
              <wp:positionH relativeFrom="page">
                <wp:posOffset>3383280</wp:posOffset>
              </wp:positionH>
              <wp:positionV relativeFrom="page">
                <wp:posOffset>9916160</wp:posOffset>
              </wp:positionV>
              <wp:extent cx="793750" cy="165735"/>
              <wp:effectExtent l="0" t="0" r="0" b="0"/>
              <wp:wrapNone/>
              <wp:docPr id="2"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CE76A" w14:textId="77777777" w:rsidR="00364B8F" w:rsidRDefault="00F95841">
                          <w:pPr>
                            <w:spacing w:line="245" w:lineRule="exact"/>
                            <w:ind w:left="20"/>
                            <w:rPr>
                              <w:b/>
                            </w:rPr>
                          </w:pPr>
                          <w:r>
                            <w:t>Page</w:t>
                          </w:r>
                          <w:r>
                            <w:rPr>
                              <w:spacing w:val="-4"/>
                            </w:rPr>
                            <w:t xml:space="preserve"> </w:t>
                          </w:r>
                          <w:r>
                            <w:rPr>
                              <w:b/>
                            </w:rPr>
                            <w:fldChar w:fldCharType="begin"/>
                          </w:r>
                          <w:r>
                            <w:rPr>
                              <w:b/>
                            </w:rPr>
                            <w:instrText xml:space="preserve"> PAGE </w:instrText>
                          </w:r>
                          <w:r>
                            <w:rPr>
                              <w:b/>
                            </w:rPr>
                            <w:fldChar w:fldCharType="separate"/>
                          </w:r>
                          <w:r>
                            <w:rPr>
                              <w:b/>
                            </w:rPr>
                            <w:t>10</w:t>
                          </w:r>
                          <w:r>
                            <w:rPr>
                              <w:b/>
                            </w:rPr>
                            <w:fldChar w:fldCharType="end"/>
                          </w:r>
                          <w:r>
                            <w:rPr>
                              <w:b/>
                              <w:spacing w:val="-1"/>
                            </w:rPr>
                            <w:t xml:space="preserve"> </w:t>
                          </w:r>
                          <w:r>
                            <w:t>of</w:t>
                          </w:r>
                          <w:r>
                            <w:rPr>
                              <w:spacing w:val="-2"/>
                            </w:rPr>
                            <w:t xml:space="preserve"> </w:t>
                          </w:r>
                          <w:r>
                            <w:rPr>
                              <w:b/>
                              <w:spacing w:val="-5"/>
                            </w:rPr>
                            <w:fldChar w:fldCharType="begin"/>
                          </w:r>
                          <w:r>
                            <w:rPr>
                              <w:b/>
                              <w:spacing w:val="-5"/>
                            </w:rPr>
                            <w:instrText xml:space="preserve"> NUMPAGES </w:instrText>
                          </w:r>
                          <w:r>
                            <w:rPr>
                              <w:b/>
                              <w:spacing w:val="-5"/>
                            </w:rPr>
                            <w:fldChar w:fldCharType="separate"/>
                          </w:r>
                          <w:r>
                            <w:rPr>
                              <w:b/>
                              <w:spacing w:val="-5"/>
                            </w:rPr>
                            <w:t>19</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5CE765" id="_x0000_t202" coordsize="21600,21600" o:spt="202" path="m,l,21600r21600,l21600,xe">
              <v:stroke joinstyle="miter"/>
              <v:path gradientshapeok="t" o:connecttype="rect"/>
            </v:shapetype>
            <v:shape id="docshape4" o:spid="_x0000_s1029" type="#_x0000_t202" style="position:absolute;margin-left:266.4pt;margin-top:780.8pt;width:62.5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" filled="f" stroked="f">
              <v:textbox inset="0,0,0,0">
                <w:txbxContent>
                  <w:p w14:paraId="015CE76A" w14:textId="77777777" w:rsidR="00364B8F" w:rsidRDefault="00F95841">
                    <w:pPr>
                      <w:spacing w:line="245" w:lineRule="exact"/>
                      <w:ind w:left="20"/>
                      <w:rPr>
                        <w:b/>
                      </w:rPr>
                    </w:pPr>
                    <w:r>
                      <w:t>Page</w:t>
                    </w:r>
                    <w:r>
                      <w:rPr>
                        <w:spacing w:val="-4"/>
                      </w:rPr>
                      <w:t xml:space="preserve"> </w:t>
                    </w:r>
                    <w:r>
                      <w:rPr>
                        <w:b/>
                      </w:rPr>
                      <w:fldChar w:fldCharType="begin"/>
                    </w:r>
                    <w:r>
                      <w:rPr>
                        <w:b/>
                      </w:rPr>
                      <w:instrText xml:space="preserve"> PAGE </w:instrText>
                    </w:r>
                    <w:r>
                      <w:rPr>
                        <w:b/>
                      </w:rPr>
                      <w:fldChar w:fldCharType="separate"/>
                    </w:r>
                    <w:r>
                      <w:rPr>
                        <w:b/>
                      </w:rPr>
                      <w:t>10</w:t>
                    </w:r>
                    <w:r>
                      <w:rPr>
                        <w:b/>
                      </w:rPr>
                      <w:fldChar w:fldCharType="end"/>
                    </w:r>
                    <w:r>
                      <w:rPr>
                        <w:b/>
                        <w:spacing w:val="-1"/>
                      </w:rPr>
                      <w:t xml:space="preserve"> </w:t>
                    </w:r>
                    <w:r>
                      <w:t>of</w:t>
                    </w:r>
                    <w:r>
                      <w:rPr>
                        <w:spacing w:val="-2"/>
                      </w:rPr>
                      <w:t xml:space="preserve"> </w:t>
                    </w:r>
                    <w:r>
                      <w:rPr>
                        <w:b/>
                        <w:spacing w:val="-5"/>
                      </w:rPr>
                      <w:fldChar w:fldCharType="begin"/>
                    </w:r>
                    <w:r>
                      <w:rPr>
                        <w:b/>
                        <w:spacing w:val="-5"/>
                      </w:rPr>
                      <w:instrText xml:space="preserve"> NUMPAGES </w:instrText>
                    </w:r>
                    <w:r>
                      <w:rPr>
                        <w:b/>
                        <w:spacing w:val="-5"/>
                      </w:rPr>
                      <w:fldChar w:fldCharType="separate"/>
                    </w:r>
                    <w:r>
                      <w:rPr>
                        <w:b/>
                        <w:spacing w:val="-5"/>
                      </w:rPr>
                      <w:t>19</w:t>
                    </w:r>
                    <w:r>
                      <w:rPr>
                        <w:b/>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7057F" w14:textId="77777777" w:rsidR="00907143" w:rsidRDefault="00907143">
      <w:r>
        <w:separator/>
      </w:r>
    </w:p>
  </w:footnote>
  <w:footnote w:type="continuationSeparator" w:id="0">
    <w:p w14:paraId="304CF29B" w14:textId="77777777" w:rsidR="00907143" w:rsidRDefault="00907143">
      <w:r>
        <w:continuationSeparator/>
      </w:r>
    </w:p>
  </w:footnote>
  <w:footnote w:type="continuationNotice" w:id="1">
    <w:p w14:paraId="1AC6CEA7" w14:textId="77777777" w:rsidR="00907143" w:rsidRDefault="009071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CE760" w14:textId="4E3E44F1" w:rsidR="00364B8F" w:rsidRDefault="00637C9B">
    <w:pPr>
      <w:pStyle w:val="BodyText"/>
      <w:spacing w:line="14" w:lineRule="auto"/>
      <w:rPr>
        <w:sz w:val="20"/>
      </w:rPr>
    </w:pPr>
    <w:r>
      <w:rPr>
        <w:noProof/>
      </w:rPr>
      <mc:AlternateContent>
        <mc:Choice Requires="wps">
          <w:drawing>
            <wp:anchor distT="0" distB="0" distL="114300" distR="114300" simplePos="0" relativeHeight="251662336" behindDoc="1" locked="0" layoutInCell="1" allowOverlap="1" wp14:anchorId="45E7A1CD" wp14:editId="199F05B3">
              <wp:simplePos x="0" y="0"/>
              <wp:positionH relativeFrom="page">
                <wp:posOffset>502920</wp:posOffset>
              </wp:positionH>
              <wp:positionV relativeFrom="page">
                <wp:posOffset>464820</wp:posOffset>
              </wp:positionV>
              <wp:extent cx="1943100" cy="205740"/>
              <wp:effectExtent l="0" t="0" r="0" b="3810"/>
              <wp:wrapNone/>
              <wp:docPr id="10"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7E0A0B" w14:textId="038E7BB4" w:rsidR="00637C9B" w:rsidRDefault="0017333B" w:rsidP="00637C9B">
                          <w:pPr>
                            <w:pStyle w:val="BodyText"/>
                            <w:spacing w:line="245" w:lineRule="exact"/>
                            <w:ind w:left="20"/>
                          </w:pPr>
                          <w:r>
                            <w:t>Dept Of Transport Support Of</w:t>
                          </w:r>
                          <w:r w:rsidR="004A0988">
                            <w:t>f</w:t>
                          </w:r>
                          <w:r>
                            <w:t>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E7A1CD" id="_x0000_t202" coordsize="21600,21600" o:spt="202" path="m,l,21600r21600,l21600,xe">
              <v:stroke joinstyle="miter"/>
              <v:path gradientshapeok="t" o:connecttype="rect"/>
            </v:shapetype>
            <v:shape id="docshape2" o:spid="_x0000_s1026" type="#_x0000_t202" style="position:absolute;margin-left:39.6pt;margin-top:36.6pt;width:153pt;height:16.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" filled="f" stroked="f">
              <v:textbox inset="0,0,0,0">
                <w:txbxContent>
                  <w:p w14:paraId="427E0A0B" w14:textId="038E7BB4" w:rsidR="00637C9B" w:rsidRDefault="0017333B" w:rsidP="00637C9B">
                    <w:pPr>
                      <w:pStyle w:val="BodyText"/>
                      <w:spacing w:line="245" w:lineRule="exact"/>
                      <w:ind w:left="20"/>
                    </w:pPr>
                    <w:r>
                      <w:t>Dept Of Transport Support Of</w:t>
                    </w:r>
                    <w:r w:rsidR="004A0988">
                      <w:t>f</w:t>
                    </w:r>
                    <w:r>
                      <w:t>ice</w:t>
                    </w:r>
                  </w:p>
                </w:txbxContent>
              </v:textbox>
              <w10:wrap anchorx="page" anchory="page"/>
            </v:shape>
          </w:pict>
        </mc:Fallback>
      </mc:AlternateContent>
    </w:r>
    <w:r w:rsidR="00DB4364">
      <w:rPr>
        <w:noProof/>
      </w:rPr>
      <mc:AlternateContent>
        <mc:Choice Requires="wps">
          <w:drawing>
            <wp:anchor distT="0" distB="0" distL="114300" distR="114300" simplePos="0" relativeHeight="251656192" behindDoc="1" locked="0" layoutInCell="1" allowOverlap="1" wp14:anchorId="015CE763" wp14:editId="43DE3FCB">
              <wp:simplePos x="0" y="0"/>
              <wp:positionH relativeFrom="page">
                <wp:posOffset>2974975</wp:posOffset>
              </wp:positionH>
              <wp:positionV relativeFrom="page">
                <wp:posOffset>462915</wp:posOffset>
              </wp:positionV>
              <wp:extent cx="1610995" cy="165735"/>
              <wp:effectExtent l="0" t="0" r="0" b="0"/>
              <wp:wrapNone/>
              <wp:docPr id="6"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099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CE767" w14:textId="77777777" w:rsidR="00364B8F" w:rsidRDefault="00F95841">
                          <w:pPr>
                            <w:pStyle w:val="BodyText"/>
                            <w:spacing w:line="245" w:lineRule="exact"/>
                            <w:ind w:left="20"/>
                          </w:pPr>
                          <w:r>
                            <w:t>Dynamic</w:t>
                          </w:r>
                          <w:r>
                            <w:rPr>
                              <w:spacing w:val="-6"/>
                            </w:rPr>
                            <w:t xml:space="preserve"> </w:t>
                          </w:r>
                          <w:r>
                            <w:t>Purchasing</w:t>
                          </w:r>
                          <w:r>
                            <w:rPr>
                              <w:spacing w:val="-5"/>
                            </w:rPr>
                            <w:t xml:space="preserve"> </w:t>
                          </w:r>
                          <w:r>
                            <w:rPr>
                              <w:spacing w:val="-2"/>
                            </w:rPr>
                            <w:t>System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CE763" id="_x0000_s1027" type="#_x0000_t202" style="position:absolute;margin-left:234.25pt;margin-top:36.45pt;width:126.85pt;height:13.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" filled="f" stroked="f">
              <v:textbox inset="0,0,0,0">
                <w:txbxContent>
                  <w:p w14:paraId="015CE767" w14:textId="77777777" w:rsidR="00364B8F" w:rsidRDefault="00F95841">
                    <w:pPr>
                      <w:pStyle w:val="BodyText"/>
                      <w:spacing w:line="245" w:lineRule="exact"/>
                      <w:ind w:left="20"/>
                    </w:pPr>
                    <w:r>
                      <w:t>Dynamic</w:t>
                    </w:r>
                    <w:r>
                      <w:rPr>
                        <w:spacing w:val="-6"/>
                      </w:rPr>
                      <w:t xml:space="preserve"> </w:t>
                    </w:r>
                    <w:r>
                      <w:t>Purchasing</w:t>
                    </w:r>
                    <w:r>
                      <w:rPr>
                        <w:spacing w:val="-5"/>
                      </w:rPr>
                      <w:t xml:space="preserve"> </w:t>
                    </w:r>
                    <w:r>
                      <w:rPr>
                        <w:spacing w:val="-2"/>
                      </w:rPr>
                      <w:t>System</w:t>
                    </w:r>
                  </w:p>
                </w:txbxContent>
              </v:textbox>
              <w10:wrap anchorx="page" anchory="page"/>
            </v:shape>
          </w:pict>
        </mc:Fallback>
      </mc:AlternateContent>
    </w:r>
    <w:r w:rsidR="00DB4364">
      <w:rPr>
        <w:noProof/>
      </w:rPr>
      <mc:AlternateContent>
        <mc:Choice Requires="wps">
          <w:drawing>
            <wp:anchor distT="0" distB="0" distL="114300" distR="114300" simplePos="0" relativeHeight="251658240" behindDoc="1" locked="0" layoutInCell="1" allowOverlap="1" wp14:anchorId="015CE764" wp14:editId="157B39E6">
              <wp:simplePos x="0" y="0"/>
              <wp:positionH relativeFrom="page">
                <wp:posOffset>4918075</wp:posOffset>
              </wp:positionH>
              <wp:positionV relativeFrom="page">
                <wp:posOffset>462915</wp:posOffset>
              </wp:positionV>
              <wp:extent cx="1740535" cy="336550"/>
              <wp:effectExtent l="0" t="0" r="0" b="0"/>
              <wp:wrapNone/>
              <wp:docPr id="4"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0535"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CE768" w14:textId="6666273E" w:rsidR="00364B8F" w:rsidRDefault="00776382">
                          <w:pPr>
                            <w:pStyle w:val="BodyText"/>
                            <w:spacing w:line="245" w:lineRule="exact"/>
                            <w:ind w:right="18"/>
                            <w:jc w:val="right"/>
                          </w:pPr>
                          <w:r>
                            <w:t xml:space="preserve">Independent </w:t>
                          </w:r>
                          <w:r w:rsidR="00F95841">
                            <w:t>Expert</w:t>
                          </w:r>
                          <w:r w:rsidR="00F95841">
                            <w:rPr>
                              <w:spacing w:val="-9"/>
                            </w:rPr>
                            <w:t xml:space="preserve"> </w:t>
                          </w:r>
                          <w:r w:rsidR="00F95841">
                            <w:t>Information</w:t>
                          </w:r>
                          <w:r w:rsidR="00F95841">
                            <w:rPr>
                              <w:spacing w:val="-7"/>
                            </w:rPr>
                            <w:t xml:space="preserve"> </w:t>
                          </w:r>
                          <w:r w:rsidR="00F95841">
                            <w:rPr>
                              <w:spacing w:val="-4"/>
                            </w:rPr>
                            <w:t>Pack</w:t>
                          </w:r>
                        </w:p>
                        <w:p w14:paraId="015CE769" w14:textId="77777777" w:rsidR="00364B8F" w:rsidRDefault="00F95841">
                          <w:pPr>
                            <w:pStyle w:val="BodyText"/>
                            <w:ind w:right="22"/>
                            <w:jc w:val="right"/>
                          </w:pPr>
                          <w:r>
                            <w:rPr>
                              <w:spacing w:val="-2"/>
                            </w:rPr>
                            <w:t>[Rev-</w:t>
                          </w:r>
                          <w:r>
                            <w:rPr>
                              <w:spacing w:val="-5"/>
                            </w:rP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CE764" id="docshape3" o:spid="_x0000_s1028" type="#_x0000_t202" style="position:absolute;margin-left:387.25pt;margin-top:36.45pt;width:137.05pt;height:2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" filled="f" stroked="f">
              <v:textbox inset="0,0,0,0">
                <w:txbxContent>
                  <w:p w14:paraId="015CE768" w14:textId="6666273E" w:rsidR="00364B8F" w:rsidRDefault="00776382">
                    <w:pPr>
                      <w:pStyle w:val="BodyText"/>
                      <w:spacing w:line="245" w:lineRule="exact"/>
                      <w:ind w:right="18"/>
                      <w:jc w:val="right"/>
                    </w:pPr>
                    <w:r>
                      <w:t xml:space="preserve">Independent </w:t>
                    </w:r>
                    <w:r w:rsidR="00F95841">
                      <w:t>Expert</w:t>
                    </w:r>
                    <w:r w:rsidR="00F95841">
                      <w:rPr>
                        <w:spacing w:val="-9"/>
                      </w:rPr>
                      <w:t xml:space="preserve"> </w:t>
                    </w:r>
                    <w:r w:rsidR="00F95841">
                      <w:t>Information</w:t>
                    </w:r>
                    <w:r w:rsidR="00F95841">
                      <w:rPr>
                        <w:spacing w:val="-7"/>
                      </w:rPr>
                      <w:t xml:space="preserve"> </w:t>
                    </w:r>
                    <w:r w:rsidR="00F95841">
                      <w:rPr>
                        <w:spacing w:val="-4"/>
                      </w:rPr>
                      <w:t>Pack</w:t>
                    </w:r>
                  </w:p>
                  <w:p w14:paraId="015CE769" w14:textId="77777777" w:rsidR="00364B8F" w:rsidRDefault="00F95841">
                    <w:pPr>
                      <w:pStyle w:val="BodyText"/>
                      <w:ind w:right="22"/>
                      <w:jc w:val="right"/>
                    </w:pPr>
                    <w:r>
                      <w:rPr>
                        <w:spacing w:val="-2"/>
                      </w:rPr>
                      <w:t>[Rev-</w:t>
                    </w:r>
                    <w:r>
                      <w:rPr>
                        <w:spacing w:val="-5"/>
                      </w:rPr>
                      <w:t>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E3FBD"/>
    <w:multiLevelType w:val="multilevel"/>
    <w:tmpl w:val="11B83DCE"/>
    <w:lvl w:ilvl="0">
      <w:start w:val="1"/>
      <w:numFmt w:val="decimal"/>
      <w:lvlText w:val="%1."/>
      <w:lvlJc w:val="left"/>
      <w:pPr>
        <w:ind w:left="980" w:hanging="360"/>
      </w:pPr>
      <w:rPr>
        <w:rFonts w:ascii="Calibri Light" w:eastAsia="Calibri Light" w:hAnsi="Calibri Light" w:cs="Calibri Light" w:hint="default"/>
        <w:b w:val="0"/>
        <w:bCs w:val="0"/>
        <w:i w:val="0"/>
        <w:iCs w:val="0"/>
        <w:color w:val="2E5395"/>
        <w:spacing w:val="-1"/>
        <w:w w:val="99"/>
        <w:sz w:val="32"/>
        <w:szCs w:val="32"/>
        <w:lang w:val="en-US" w:eastAsia="en-US" w:bidi="ar-SA"/>
      </w:rPr>
    </w:lvl>
    <w:lvl w:ilvl="1">
      <w:start w:val="1"/>
      <w:numFmt w:val="decimal"/>
      <w:lvlText w:val="%1.%2."/>
      <w:lvlJc w:val="left"/>
      <w:pPr>
        <w:ind w:left="980" w:hanging="360"/>
      </w:pPr>
      <w:rPr>
        <w:rFonts w:ascii="Calibri" w:eastAsia="Calibri" w:hAnsi="Calibri" w:cs="Calibri" w:hint="default"/>
        <w:b w:val="0"/>
        <w:bCs w:val="0"/>
        <w:i w:val="0"/>
        <w:iCs w:val="0"/>
        <w:spacing w:val="-1"/>
        <w:w w:val="100"/>
        <w:sz w:val="22"/>
        <w:szCs w:val="22"/>
        <w:lang w:val="en-US" w:eastAsia="en-US" w:bidi="ar-SA"/>
      </w:rPr>
    </w:lvl>
    <w:lvl w:ilvl="2">
      <w:numFmt w:val="bullet"/>
      <w:lvlText w:val=""/>
      <w:lvlJc w:val="left"/>
      <w:pPr>
        <w:ind w:left="980" w:hanging="360"/>
      </w:pPr>
      <w:rPr>
        <w:rFonts w:ascii="Symbol" w:eastAsia="Symbol" w:hAnsi="Symbol" w:cs="Symbol" w:hint="default"/>
        <w:b w:val="0"/>
        <w:bCs w:val="0"/>
        <w:i w:val="0"/>
        <w:iCs w:val="0"/>
        <w:w w:val="100"/>
        <w:sz w:val="22"/>
        <w:szCs w:val="22"/>
        <w:lang w:val="en-US" w:eastAsia="en-US" w:bidi="ar-SA"/>
      </w:rPr>
    </w:lvl>
    <w:lvl w:ilvl="3">
      <w:numFmt w:val="bullet"/>
      <w:lvlText w:val="•"/>
      <w:lvlJc w:val="left"/>
      <w:pPr>
        <w:ind w:left="3537" w:hanging="360"/>
      </w:pPr>
      <w:rPr>
        <w:rFonts w:hint="default"/>
        <w:lang w:val="en-US" w:eastAsia="en-US" w:bidi="ar-SA"/>
      </w:rPr>
    </w:lvl>
    <w:lvl w:ilvl="4">
      <w:numFmt w:val="bullet"/>
      <w:lvlText w:val="•"/>
      <w:lvlJc w:val="left"/>
      <w:pPr>
        <w:ind w:left="4390" w:hanging="360"/>
      </w:pPr>
      <w:rPr>
        <w:rFonts w:hint="default"/>
        <w:lang w:val="en-US" w:eastAsia="en-US" w:bidi="ar-SA"/>
      </w:rPr>
    </w:lvl>
    <w:lvl w:ilvl="5">
      <w:numFmt w:val="bullet"/>
      <w:lvlText w:val="•"/>
      <w:lvlJc w:val="left"/>
      <w:pPr>
        <w:ind w:left="5243" w:hanging="360"/>
      </w:pPr>
      <w:rPr>
        <w:rFonts w:hint="default"/>
        <w:lang w:val="en-US" w:eastAsia="en-US" w:bidi="ar-SA"/>
      </w:rPr>
    </w:lvl>
    <w:lvl w:ilvl="6">
      <w:numFmt w:val="bullet"/>
      <w:lvlText w:val="•"/>
      <w:lvlJc w:val="left"/>
      <w:pPr>
        <w:ind w:left="6095" w:hanging="360"/>
      </w:pPr>
      <w:rPr>
        <w:rFonts w:hint="default"/>
        <w:lang w:val="en-US" w:eastAsia="en-US" w:bidi="ar-SA"/>
      </w:rPr>
    </w:lvl>
    <w:lvl w:ilvl="7">
      <w:numFmt w:val="bullet"/>
      <w:lvlText w:val="•"/>
      <w:lvlJc w:val="left"/>
      <w:pPr>
        <w:ind w:left="6948" w:hanging="360"/>
      </w:pPr>
      <w:rPr>
        <w:rFonts w:hint="default"/>
        <w:lang w:val="en-US" w:eastAsia="en-US" w:bidi="ar-SA"/>
      </w:rPr>
    </w:lvl>
    <w:lvl w:ilvl="8">
      <w:numFmt w:val="bullet"/>
      <w:lvlText w:val="•"/>
      <w:lvlJc w:val="left"/>
      <w:pPr>
        <w:ind w:left="7801" w:hanging="360"/>
      </w:pPr>
      <w:rPr>
        <w:rFonts w:hint="default"/>
        <w:lang w:val="en-US" w:eastAsia="en-US" w:bidi="ar-SA"/>
      </w:rPr>
    </w:lvl>
  </w:abstractNum>
  <w:abstractNum w:abstractNumId="1" w15:restartNumberingAfterBreak="0">
    <w:nsid w:val="100A7DC2"/>
    <w:multiLevelType w:val="hybridMultilevel"/>
    <w:tmpl w:val="9060500A"/>
    <w:lvl w:ilvl="0" w:tplc="DFEE3F1C">
      <w:start w:val="1"/>
      <w:numFmt w:val="decimal"/>
      <w:lvlText w:val="%1."/>
      <w:lvlJc w:val="left"/>
      <w:pPr>
        <w:ind w:left="260" w:hanging="219"/>
      </w:pPr>
      <w:rPr>
        <w:rFonts w:ascii="Calibri" w:eastAsia="Calibri" w:hAnsi="Calibri" w:cs="Calibri" w:hint="default"/>
        <w:b w:val="0"/>
        <w:bCs w:val="0"/>
        <w:i w:val="0"/>
        <w:iCs w:val="0"/>
        <w:w w:val="100"/>
        <w:sz w:val="22"/>
        <w:szCs w:val="22"/>
        <w:lang w:val="en-US" w:eastAsia="en-US" w:bidi="ar-SA"/>
      </w:rPr>
    </w:lvl>
    <w:lvl w:ilvl="1" w:tplc="6B32DAC0">
      <w:start w:val="1"/>
      <w:numFmt w:val="decimal"/>
      <w:lvlText w:val="%2."/>
      <w:lvlJc w:val="left"/>
      <w:pPr>
        <w:ind w:left="980" w:hanging="360"/>
      </w:pPr>
      <w:rPr>
        <w:rFonts w:ascii="Calibri" w:eastAsia="Calibri" w:hAnsi="Calibri" w:cs="Calibri" w:hint="default"/>
        <w:b w:val="0"/>
        <w:bCs w:val="0"/>
        <w:i/>
        <w:iCs/>
        <w:w w:val="100"/>
        <w:sz w:val="22"/>
        <w:szCs w:val="22"/>
        <w:lang w:val="en-US" w:eastAsia="en-US" w:bidi="ar-SA"/>
      </w:rPr>
    </w:lvl>
    <w:lvl w:ilvl="2" w:tplc="947CCE32">
      <w:start w:val="1"/>
      <w:numFmt w:val="lowerLetter"/>
      <w:lvlText w:val="%3."/>
      <w:lvlJc w:val="left"/>
      <w:pPr>
        <w:ind w:left="1700" w:hanging="360"/>
      </w:pPr>
      <w:rPr>
        <w:rFonts w:ascii="Calibri" w:eastAsia="Calibri" w:hAnsi="Calibri" w:cs="Calibri" w:hint="default"/>
        <w:b w:val="0"/>
        <w:bCs w:val="0"/>
        <w:i/>
        <w:iCs/>
        <w:spacing w:val="-1"/>
        <w:w w:val="100"/>
        <w:sz w:val="22"/>
        <w:szCs w:val="22"/>
        <w:lang w:val="en-US" w:eastAsia="en-US" w:bidi="ar-SA"/>
      </w:rPr>
    </w:lvl>
    <w:lvl w:ilvl="3" w:tplc="ED8E1134">
      <w:numFmt w:val="bullet"/>
      <w:lvlText w:val="•"/>
      <w:lvlJc w:val="left"/>
      <w:pPr>
        <w:ind w:left="2675" w:hanging="360"/>
      </w:pPr>
      <w:rPr>
        <w:rFonts w:hint="default"/>
        <w:lang w:val="en-US" w:eastAsia="en-US" w:bidi="ar-SA"/>
      </w:rPr>
    </w:lvl>
    <w:lvl w:ilvl="4" w:tplc="6BECB8C0">
      <w:numFmt w:val="bullet"/>
      <w:lvlText w:val="•"/>
      <w:lvlJc w:val="left"/>
      <w:pPr>
        <w:ind w:left="3651" w:hanging="360"/>
      </w:pPr>
      <w:rPr>
        <w:rFonts w:hint="default"/>
        <w:lang w:val="en-US" w:eastAsia="en-US" w:bidi="ar-SA"/>
      </w:rPr>
    </w:lvl>
    <w:lvl w:ilvl="5" w:tplc="3984C7AA">
      <w:numFmt w:val="bullet"/>
      <w:lvlText w:val="•"/>
      <w:lvlJc w:val="left"/>
      <w:pPr>
        <w:ind w:left="4627" w:hanging="360"/>
      </w:pPr>
      <w:rPr>
        <w:rFonts w:hint="default"/>
        <w:lang w:val="en-US" w:eastAsia="en-US" w:bidi="ar-SA"/>
      </w:rPr>
    </w:lvl>
    <w:lvl w:ilvl="6" w:tplc="82CE9BF4">
      <w:numFmt w:val="bullet"/>
      <w:lvlText w:val="•"/>
      <w:lvlJc w:val="left"/>
      <w:pPr>
        <w:ind w:left="5603" w:hanging="360"/>
      </w:pPr>
      <w:rPr>
        <w:rFonts w:hint="default"/>
        <w:lang w:val="en-US" w:eastAsia="en-US" w:bidi="ar-SA"/>
      </w:rPr>
    </w:lvl>
    <w:lvl w:ilvl="7" w:tplc="8F649004">
      <w:numFmt w:val="bullet"/>
      <w:lvlText w:val="•"/>
      <w:lvlJc w:val="left"/>
      <w:pPr>
        <w:ind w:left="6579" w:hanging="360"/>
      </w:pPr>
      <w:rPr>
        <w:rFonts w:hint="default"/>
        <w:lang w:val="en-US" w:eastAsia="en-US" w:bidi="ar-SA"/>
      </w:rPr>
    </w:lvl>
    <w:lvl w:ilvl="8" w:tplc="7ED64E4E">
      <w:numFmt w:val="bullet"/>
      <w:lvlText w:val="•"/>
      <w:lvlJc w:val="left"/>
      <w:pPr>
        <w:ind w:left="7554" w:hanging="360"/>
      </w:pPr>
      <w:rPr>
        <w:rFonts w:hint="default"/>
        <w:lang w:val="en-US" w:eastAsia="en-US" w:bidi="ar-SA"/>
      </w:rPr>
    </w:lvl>
  </w:abstractNum>
  <w:abstractNum w:abstractNumId="2" w15:restartNumberingAfterBreak="0">
    <w:nsid w:val="281F6C49"/>
    <w:multiLevelType w:val="hybridMultilevel"/>
    <w:tmpl w:val="F6DCFC4E"/>
    <w:lvl w:ilvl="0" w:tplc="FA7CED8A">
      <w:numFmt w:val="bullet"/>
      <w:lvlText w:val=""/>
      <w:lvlJc w:val="left"/>
      <w:pPr>
        <w:ind w:left="980" w:hanging="360"/>
      </w:pPr>
      <w:rPr>
        <w:rFonts w:ascii="Symbol" w:eastAsia="Symbol" w:hAnsi="Symbol" w:cs="Symbol" w:hint="default"/>
        <w:b w:val="0"/>
        <w:bCs w:val="0"/>
        <w:i w:val="0"/>
        <w:iCs w:val="0"/>
        <w:w w:val="100"/>
        <w:sz w:val="22"/>
        <w:szCs w:val="22"/>
        <w:lang w:val="en-US" w:eastAsia="en-US" w:bidi="ar-SA"/>
      </w:rPr>
    </w:lvl>
    <w:lvl w:ilvl="1" w:tplc="62AAB0A0">
      <w:numFmt w:val="bullet"/>
      <w:lvlText w:val="•"/>
      <w:lvlJc w:val="left"/>
      <w:pPr>
        <w:ind w:left="1832" w:hanging="360"/>
      </w:pPr>
      <w:rPr>
        <w:rFonts w:hint="default"/>
        <w:lang w:val="en-US" w:eastAsia="en-US" w:bidi="ar-SA"/>
      </w:rPr>
    </w:lvl>
    <w:lvl w:ilvl="2" w:tplc="563E1742">
      <w:numFmt w:val="bullet"/>
      <w:lvlText w:val="•"/>
      <w:lvlJc w:val="left"/>
      <w:pPr>
        <w:ind w:left="2685" w:hanging="360"/>
      </w:pPr>
      <w:rPr>
        <w:rFonts w:hint="default"/>
        <w:lang w:val="en-US" w:eastAsia="en-US" w:bidi="ar-SA"/>
      </w:rPr>
    </w:lvl>
    <w:lvl w:ilvl="3" w:tplc="855EF00E">
      <w:numFmt w:val="bullet"/>
      <w:lvlText w:val="•"/>
      <w:lvlJc w:val="left"/>
      <w:pPr>
        <w:ind w:left="3537" w:hanging="360"/>
      </w:pPr>
      <w:rPr>
        <w:rFonts w:hint="default"/>
        <w:lang w:val="en-US" w:eastAsia="en-US" w:bidi="ar-SA"/>
      </w:rPr>
    </w:lvl>
    <w:lvl w:ilvl="4" w:tplc="12DA8F18">
      <w:numFmt w:val="bullet"/>
      <w:lvlText w:val="•"/>
      <w:lvlJc w:val="left"/>
      <w:pPr>
        <w:ind w:left="4390" w:hanging="360"/>
      </w:pPr>
      <w:rPr>
        <w:rFonts w:hint="default"/>
        <w:lang w:val="en-US" w:eastAsia="en-US" w:bidi="ar-SA"/>
      </w:rPr>
    </w:lvl>
    <w:lvl w:ilvl="5" w:tplc="2CE46BCA">
      <w:numFmt w:val="bullet"/>
      <w:lvlText w:val="•"/>
      <w:lvlJc w:val="left"/>
      <w:pPr>
        <w:ind w:left="5243" w:hanging="360"/>
      </w:pPr>
      <w:rPr>
        <w:rFonts w:hint="default"/>
        <w:lang w:val="en-US" w:eastAsia="en-US" w:bidi="ar-SA"/>
      </w:rPr>
    </w:lvl>
    <w:lvl w:ilvl="6" w:tplc="8B689166">
      <w:numFmt w:val="bullet"/>
      <w:lvlText w:val="•"/>
      <w:lvlJc w:val="left"/>
      <w:pPr>
        <w:ind w:left="6095" w:hanging="360"/>
      </w:pPr>
      <w:rPr>
        <w:rFonts w:hint="default"/>
        <w:lang w:val="en-US" w:eastAsia="en-US" w:bidi="ar-SA"/>
      </w:rPr>
    </w:lvl>
    <w:lvl w:ilvl="7" w:tplc="634E06C0">
      <w:numFmt w:val="bullet"/>
      <w:lvlText w:val="•"/>
      <w:lvlJc w:val="left"/>
      <w:pPr>
        <w:ind w:left="6948" w:hanging="360"/>
      </w:pPr>
      <w:rPr>
        <w:rFonts w:hint="default"/>
        <w:lang w:val="en-US" w:eastAsia="en-US" w:bidi="ar-SA"/>
      </w:rPr>
    </w:lvl>
    <w:lvl w:ilvl="8" w:tplc="50CAABFC">
      <w:numFmt w:val="bullet"/>
      <w:lvlText w:val="•"/>
      <w:lvlJc w:val="left"/>
      <w:pPr>
        <w:ind w:left="7801" w:hanging="360"/>
      </w:pPr>
      <w:rPr>
        <w:rFonts w:hint="default"/>
        <w:lang w:val="en-US" w:eastAsia="en-US" w:bidi="ar-SA"/>
      </w:rPr>
    </w:lvl>
  </w:abstractNum>
  <w:abstractNum w:abstractNumId="3" w15:restartNumberingAfterBreak="0">
    <w:nsid w:val="2C974608"/>
    <w:multiLevelType w:val="multilevel"/>
    <w:tmpl w:val="C6BA4802"/>
    <w:lvl w:ilvl="0">
      <w:start w:val="1"/>
      <w:numFmt w:val="decimal"/>
      <w:lvlText w:val="%1."/>
      <w:lvlJc w:val="left"/>
      <w:pPr>
        <w:ind w:left="980" w:hanging="720"/>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980" w:hanging="720"/>
      </w:pPr>
      <w:rPr>
        <w:rFonts w:ascii="Arial" w:eastAsia="Arial" w:hAnsi="Arial" w:cs="Arial" w:hint="default"/>
        <w:b w:val="0"/>
        <w:bCs w:val="0"/>
        <w:i w:val="0"/>
        <w:iCs w:val="0"/>
        <w:w w:val="100"/>
        <w:sz w:val="22"/>
        <w:szCs w:val="22"/>
        <w:lang w:val="en-US" w:eastAsia="en-US" w:bidi="ar-SA"/>
      </w:rPr>
    </w:lvl>
    <w:lvl w:ilvl="2">
      <w:start w:val="1"/>
      <w:numFmt w:val="decimal"/>
      <w:lvlText w:val="%1.%2.%3"/>
      <w:lvlJc w:val="left"/>
      <w:pPr>
        <w:ind w:left="1700" w:hanging="720"/>
      </w:pPr>
      <w:rPr>
        <w:rFonts w:ascii="Arial" w:eastAsia="Arial" w:hAnsi="Arial" w:cs="Arial" w:hint="default"/>
        <w:b w:val="0"/>
        <w:bCs w:val="0"/>
        <w:i w:val="0"/>
        <w:iCs w:val="0"/>
        <w:w w:val="100"/>
        <w:sz w:val="22"/>
        <w:szCs w:val="22"/>
        <w:lang w:val="en-US" w:eastAsia="en-US" w:bidi="ar-SA"/>
      </w:rPr>
    </w:lvl>
    <w:lvl w:ilvl="3">
      <w:numFmt w:val="bullet"/>
      <w:lvlText w:val="•"/>
      <w:lvlJc w:val="left"/>
      <w:pPr>
        <w:ind w:left="2420" w:hanging="720"/>
      </w:pPr>
      <w:rPr>
        <w:rFonts w:hint="default"/>
        <w:lang w:val="en-US" w:eastAsia="en-US" w:bidi="ar-SA"/>
      </w:rPr>
    </w:lvl>
    <w:lvl w:ilvl="4">
      <w:numFmt w:val="bullet"/>
      <w:lvlText w:val="•"/>
      <w:lvlJc w:val="left"/>
      <w:pPr>
        <w:ind w:left="3432" w:hanging="720"/>
      </w:pPr>
      <w:rPr>
        <w:rFonts w:hint="default"/>
        <w:lang w:val="en-US" w:eastAsia="en-US" w:bidi="ar-SA"/>
      </w:rPr>
    </w:lvl>
    <w:lvl w:ilvl="5">
      <w:numFmt w:val="bullet"/>
      <w:lvlText w:val="•"/>
      <w:lvlJc w:val="left"/>
      <w:pPr>
        <w:ind w:left="4444" w:hanging="720"/>
      </w:pPr>
      <w:rPr>
        <w:rFonts w:hint="default"/>
        <w:lang w:val="en-US" w:eastAsia="en-US" w:bidi="ar-SA"/>
      </w:rPr>
    </w:lvl>
    <w:lvl w:ilvl="6">
      <w:numFmt w:val="bullet"/>
      <w:lvlText w:val="•"/>
      <w:lvlJc w:val="left"/>
      <w:pPr>
        <w:ind w:left="5457" w:hanging="720"/>
      </w:pPr>
      <w:rPr>
        <w:rFonts w:hint="default"/>
        <w:lang w:val="en-US" w:eastAsia="en-US" w:bidi="ar-SA"/>
      </w:rPr>
    </w:lvl>
    <w:lvl w:ilvl="7">
      <w:numFmt w:val="bullet"/>
      <w:lvlText w:val="•"/>
      <w:lvlJc w:val="left"/>
      <w:pPr>
        <w:ind w:left="6469" w:hanging="720"/>
      </w:pPr>
      <w:rPr>
        <w:rFonts w:hint="default"/>
        <w:lang w:val="en-US" w:eastAsia="en-US" w:bidi="ar-SA"/>
      </w:rPr>
    </w:lvl>
    <w:lvl w:ilvl="8">
      <w:numFmt w:val="bullet"/>
      <w:lvlText w:val="•"/>
      <w:lvlJc w:val="left"/>
      <w:pPr>
        <w:ind w:left="7481" w:hanging="720"/>
      </w:pPr>
      <w:rPr>
        <w:rFonts w:hint="default"/>
        <w:lang w:val="en-US" w:eastAsia="en-US" w:bidi="ar-SA"/>
      </w:rPr>
    </w:lvl>
  </w:abstractNum>
  <w:abstractNum w:abstractNumId="4" w15:restartNumberingAfterBreak="0">
    <w:nsid w:val="34AB4D8B"/>
    <w:multiLevelType w:val="multilevel"/>
    <w:tmpl w:val="0CC2BFD4"/>
    <w:lvl w:ilvl="0">
      <w:start w:val="4"/>
      <w:numFmt w:val="decimal"/>
      <w:lvlText w:val="%1"/>
      <w:lvlJc w:val="left"/>
      <w:pPr>
        <w:ind w:left="980" w:hanging="360"/>
      </w:pPr>
      <w:rPr>
        <w:rFonts w:hint="default"/>
        <w:lang w:val="en-US" w:eastAsia="en-US" w:bidi="ar-SA"/>
      </w:rPr>
    </w:lvl>
    <w:lvl w:ilvl="1">
      <w:start w:val="2"/>
      <w:numFmt w:val="decimal"/>
      <w:lvlText w:val="%1.%2"/>
      <w:lvlJc w:val="left"/>
      <w:pPr>
        <w:ind w:left="980" w:hanging="360"/>
      </w:pPr>
      <w:rPr>
        <w:rFonts w:ascii="Calibri" w:eastAsia="Calibri" w:hAnsi="Calibri" w:cs="Calibri" w:hint="default"/>
        <w:b w:val="0"/>
        <w:bCs w:val="0"/>
        <w:i w:val="0"/>
        <w:iCs w:val="0"/>
        <w:spacing w:val="-1"/>
        <w:w w:val="100"/>
        <w:sz w:val="22"/>
        <w:szCs w:val="22"/>
        <w:lang w:val="en-US" w:eastAsia="en-US" w:bidi="ar-SA"/>
      </w:rPr>
    </w:lvl>
    <w:lvl w:ilvl="2">
      <w:numFmt w:val="bullet"/>
      <w:lvlText w:val=""/>
      <w:lvlJc w:val="left"/>
      <w:pPr>
        <w:ind w:left="980" w:hanging="360"/>
      </w:pPr>
      <w:rPr>
        <w:rFonts w:ascii="Symbol" w:eastAsia="Symbol" w:hAnsi="Symbol" w:cs="Symbol" w:hint="default"/>
        <w:b w:val="0"/>
        <w:bCs w:val="0"/>
        <w:i w:val="0"/>
        <w:iCs w:val="0"/>
        <w:w w:val="100"/>
        <w:sz w:val="22"/>
        <w:szCs w:val="22"/>
        <w:lang w:val="en-US" w:eastAsia="en-US" w:bidi="ar-SA"/>
      </w:rPr>
    </w:lvl>
    <w:lvl w:ilvl="3">
      <w:numFmt w:val="bullet"/>
      <w:lvlText w:val="o"/>
      <w:lvlJc w:val="left"/>
      <w:pPr>
        <w:ind w:left="1700" w:hanging="360"/>
      </w:pPr>
      <w:rPr>
        <w:rFonts w:ascii="Courier New" w:eastAsia="Courier New" w:hAnsi="Courier New" w:cs="Courier New" w:hint="default"/>
        <w:b w:val="0"/>
        <w:bCs w:val="0"/>
        <w:i w:val="0"/>
        <w:iCs w:val="0"/>
        <w:w w:val="100"/>
        <w:sz w:val="22"/>
        <w:szCs w:val="22"/>
        <w:lang w:val="en-US" w:eastAsia="en-US" w:bidi="ar-SA"/>
      </w:rPr>
    </w:lvl>
    <w:lvl w:ilvl="4">
      <w:numFmt w:val="bullet"/>
      <w:lvlText w:val="•"/>
      <w:lvlJc w:val="left"/>
      <w:pPr>
        <w:ind w:left="4302" w:hanging="360"/>
      </w:pPr>
      <w:rPr>
        <w:rFonts w:hint="default"/>
        <w:lang w:val="en-US" w:eastAsia="en-US" w:bidi="ar-SA"/>
      </w:rPr>
    </w:lvl>
    <w:lvl w:ilvl="5">
      <w:numFmt w:val="bullet"/>
      <w:lvlText w:val="•"/>
      <w:lvlJc w:val="left"/>
      <w:pPr>
        <w:ind w:left="5169" w:hanging="360"/>
      </w:pPr>
      <w:rPr>
        <w:rFonts w:hint="default"/>
        <w:lang w:val="en-US" w:eastAsia="en-US" w:bidi="ar-SA"/>
      </w:rPr>
    </w:lvl>
    <w:lvl w:ilvl="6">
      <w:numFmt w:val="bullet"/>
      <w:lvlText w:val="•"/>
      <w:lvlJc w:val="left"/>
      <w:pPr>
        <w:ind w:left="6036" w:hanging="360"/>
      </w:pPr>
      <w:rPr>
        <w:rFonts w:hint="default"/>
        <w:lang w:val="en-US" w:eastAsia="en-US" w:bidi="ar-SA"/>
      </w:rPr>
    </w:lvl>
    <w:lvl w:ilvl="7">
      <w:numFmt w:val="bullet"/>
      <w:lvlText w:val="•"/>
      <w:lvlJc w:val="left"/>
      <w:pPr>
        <w:ind w:left="6904" w:hanging="360"/>
      </w:pPr>
      <w:rPr>
        <w:rFonts w:hint="default"/>
        <w:lang w:val="en-US" w:eastAsia="en-US" w:bidi="ar-SA"/>
      </w:rPr>
    </w:lvl>
    <w:lvl w:ilvl="8">
      <w:numFmt w:val="bullet"/>
      <w:lvlText w:val="•"/>
      <w:lvlJc w:val="left"/>
      <w:pPr>
        <w:ind w:left="7771" w:hanging="360"/>
      </w:pPr>
      <w:rPr>
        <w:rFonts w:hint="default"/>
        <w:lang w:val="en-US" w:eastAsia="en-US" w:bidi="ar-SA"/>
      </w:rPr>
    </w:lvl>
  </w:abstractNum>
  <w:abstractNum w:abstractNumId="5" w15:restartNumberingAfterBreak="0">
    <w:nsid w:val="48FB0986"/>
    <w:multiLevelType w:val="multilevel"/>
    <w:tmpl w:val="11B83DCE"/>
    <w:lvl w:ilvl="0">
      <w:start w:val="1"/>
      <w:numFmt w:val="decimal"/>
      <w:lvlText w:val="%1."/>
      <w:lvlJc w:val="left"/>
      <w:pPr>
        <w:ind w:left="980" w:hanging="360"/>
      </w:pPr>
      <w:rPr>
        <w:rFonts w:ascii="Calibri Light" w:eastAsia="Calibri Light" w:hAnsi="Calibri Light" w:cs="Calibri Light" w:hint="default"/>
        <w:b w:val="0"/>
        <w:bCs w:val="0"/>
        <w:i w:val="0"/>
        <w:iCs w:val="0"/>
        <w:color w:val="2E5395"/>
        <w:spacing w:val="-1"/>
        <w:w w:val="99"/>
        <w:sz w:val="32"/>
        <w:szCs w:val="32"/>
        <w:lang w:val="en-US" w:eastAsia="en-US" w:bidi="ar-SA"/>
      </w:rPr>
    </w:lvl>
    <w:lvl w:ilvl="1">
      <w:start w:val="1"/>
      <w:numFmt w:val="decimal"/>
      <w:lvlText w:val="%1.%2."/>
      <w:lvlJc w:val="left"/>
      <w:pPr>
        <w:ind w:left="980" w:hanging="360"/>
      </w:pPr>
      <w:rPr>
        <w:rFonts w:ascii="Calibri" w:eastAsia="Calibri" w:hAnsi="Calibri" w:cs="Calibri" w:hint="default"/>
        <w:b w:val="0"/>
        <w:bCs w:val="0"/>
        <w:i w:val="0"/>
        <w:iCs w:val="0"/>
        <w:spacing w:val="-1"/>
        <w:w w:val="100"/>
        <w:sz w:val="22"/>
        <w:szCs w:val="22"/>
        <w:lang w:val="en-US" w:eastAsia="en-US" w:bidi="ar-SA"/>
      </w:rPr>
    </w:lvl>
    <w:lvl w:ilvl="2">
      <w:numFmt w:val="bullet"/>
      <w:lvlText w:val=""/>
      <w:lvlJc w:val="left"/>
      <w:pPr>
        <w:ind w:left="980" w:hanging="360"/>
      </w:pPr>
      <w:rPr>
        <w:rFonts w:ascii="Symbol" w:eastAsia="Symbol" w:hAnsi="Symbol" w:cs="Symbol" w:hint="default"/>
        <w:b w:val="0"/>
        <w:bCs w:val="0"/>
        <w:i w:val="0"/>
        <w:iCs w:val="0"/>
        <w:w w:val="100"/>
        <w:sz w:val="22"/>
        <w:szCs w:val="22"/>
        <w:lang w:val="en-US" w:eastAsia="en-US" w:bidi="ar-SA"/>
      </w:rPr>
    </w:lvl>
    <w:lvl w:ilvl="3">
      <w:numFmt w:val="bullet"/>
      <w:lvlText w:val="•"/>
      <w:lvlJc w:val="left"/>
      <w:pPr>
        <w:ind w:left="3537" w:hanging="360"/>
      </w:pPr>
      <w:rPr>
        <w:rFonts w:hint="default"/>
        <w:lang w:val="en-US" w:eastAsia="en-US" w:bidi="ar-SA"/>
      </w:rPr>
    </w:lvl>
    <w:lvl w:ilvl="4">
      <w:numFmt w:val="bullet"/>
      <w:lvlText w:val="•"/>
      <w:lvlJc w:val="left"/>
      <w:pPr>
        <w:ind w:left="4390" w:hanging="360"/>
      </w:pPr>
      <w:rPr>
        <w:rFonts w:hint="default"/>
        <w:lang w:val="en-US" w:eastAsia="en-US" w:bidi="ar-SA"/>
      </w:rPr>
    </w:lvl>
    <w:lvl w:ilvl="5">
      <w:numFmt w:val="bullet"/>
      <w:lvlText w:val="•"/>
      <w:lvlJc w:val="left"/>
      <w:pPr>
        <w:ind w:left="5243" w:hanging="360"/>
      </w:pPr>
      <w:rPr>
        <w:rFonts w:hint="default"/>
        <w:lang w:val="en-US" w:eastAsia="en-US" w:bidi="ar-SA"/>
      </w:rPr>
    </w:lvl>
    <w:lvl w:ilvl="6">
      <w:numFmt w:val="bullet"/>
      <w:lvlText w:val="•"/>
      <w:lvlJc w:val="left"/>
      <w:pPr>
        <w:ind w:left="6095" w:hanging="360"/>
      </w:pPr>
      <w:rPr>
        <w:rFonts w:hint="default"/>
        <w:lang w:val="en-US" w:eastAsia="en-US" w:bidi="ar-SA"/>
      </w:rPr>
    </w:lvl>
    <w:lvl w:ilvl="7">
      <w:numFmt w:val="bullet"/>
      <w:lvlText w:val="•"/>
      <w:lvlJc w:val="left"/>
      <w:pPr>
        <w:ind w:left="6948" w:hanging="360"/>
      </w:pPr>
      <w:rPr>
        <w:rFonts w:hint="default"/>
        <w:lang w:val="en-US" w:eastAsia="en-US" w:bidi="ar-SA"/>
      </w:rPr>
    </w:lvl>
    <w:lvl w:ilvl="8">
      <w:numFmt w:val="bullet"/>
      <w:lvlText w:val="•"/>
      <w:lvlJc w:val="left"/>
      <w:pPr>
        <w:ind w:left="7801" w:hanging="360"/>
      </w:pPr>
      <w:rPr>
        <w:rFonts w:hint="default"/>
        <w:lang w:val="en-US" w:eastAsia="en-US" w:bidi="ar-SA"/>
      </w:rPr>
    </w:lvl>
  </w:abstractNum>
  <w:abstractNum w:abstractNumId="6" w15:restartNumberingAfterBreak="0">
    <w:nsid w:val="5D46043A"/>
    <w:multiLevelType w:val="hybridMultilevel"/>
    <w:tmpl w:val="013CA91A"/>
    <w:lvl w:ilvl="0" w:tplc="D47EA374">
      <w:start w:val="1"/>
      <w:numFmt w:val="decimal"/>
      <w:lvlText w:val="%1."/>
      <w:lvlJc w:val="left"/>
      <w:pPr>
        <w:ind w:left="620" w:hanging="360"/>
      </w:pPr>
      <w:rPr>
        <w:rFonts w:hint="default"/>
      </w:rPr>
    </w:lvl>
    <w:lvl w:ilvl="1" w:tplc="18090019" w:tentative="1">
      <w:start w:val="1"/>
      <w:numFmt w:val="lowerLetter"/>
      <w:lvlText w:val="%2."/>
      <w:lvlJc w:val="left"/>
      <w:pPr>
        <w:ind w:left="1340" w:hanging="360"/>
      </w:pPr>
    </w:lvl>
    <w:lvl w:ilvl="2" w:tplc="1809001B" w:tentative="1">
      <w:start w:val="1"/>
      <w:numFmt w:val="lowerRoman"/>
      <w:lvlText w:val="%3."/>
      <w:lvlJc w:val="right"/>
      <w:pPr>
        <w:ind w:left="2060" w:hanging="180"/>
      </w:pPr>
    </w:lvl>
    <w:lvl w:ilvl="3" w:tplc="1809000F" w:tentative="1">
      <w:start w:val="1"/>
      <w:numFmt w:val="decimal"/>
      <w:lvlText w:val="%4."/>
      <w:lvlJc w:val="left"/>
      <w:pPr>
        <w:ind w:left="2780" w:hanging="360"/>
      </w:pPr>
    </w:lvl>
    <w:lvl w:ilvl="4" w:tplc="18090019" w:tentative="1">
      <w:start w:val="1"/>
      <w:numFmt w:val="lowerLetter"/>
      <w:lvlText w:val="%5."/>
      <w:lvlJc w:val="left"/>
      <w:pPr>
        <w:ind w:left="3500" w:hanging="360"/>
      </w:pPr>
    </w:lvl>
    <w:lvl w:ilvl="5" w:tplc="1809001B" w:tentative="1">
      <w:start w:val="1"/>
      <w:numFmt w:val="lowerRoman"/>
      <w:lvlText w:val="%6."/>
      <w:lvlJc w:val="right"/>
      <w:pPr>
        <w:ind w:left="4220" w:hanging="180"/>
      </w:pPr>
    </w:lvl>
    <w:lvl w:ilvl="6" w:tplc="1809000F" w:tentative="1">
      <w:start w:val="1"/>
      <w:numFmt w:val="decimal"/>
      <w:lvlText w:val="%7."/>
      <w:lvlJc w:val="left"/>
      <w:pPr>
        <w:ind w:left="4940" w:hanging="360"/>
      </w:pPr>
    </w:lvl>
    <w:lvl w:ilvl="7" w:tplc="18090019" w:tentative="1">
      <w:start w:val="1"/>
      <w:numFmt w:val="lowerLetter"/>
      <w:lvlText w:val="%8."/>
      <w:lvlJc w:val="left"/>
      <w:pPr>
        <w:ind w:left="5660" w:hanging="360"/>
      </w:pPr>
    </w:lvl>
    <w:lvl w:ilvl="8" w:tplc="1809001B" w:tentative="1">
      <w:start w:val="1"/>
      <w:numFmt w:val="lowerRoman"/>
      <w:lvlText w:val="%9."/>
      <w:lvlJc w:val="right"/>
      <w:pPr>
        <w:ind w:left="6380" w:hanging="180"/>
      </w:pPr>
    </w:lvl>
  </w:abstractNum>
  <w:abstractNum w:abstractNumId="7" w15:restartNumberingAfterBreak="0">
    <w:nsid w:val="63C70FA7"/>
    <w:multiLevelType w:val="hybridMultilevel"/>
    <w:tmpl w:val="7DB4DDAE"/>
    <w:lvl w:ilvl="0" w:tplc="EFF8A3B0">
      <w:start w:val="1"/>
      <w:numFmt w:val="decimal"/>
      <w:lvlText w:val="%1."/>
      <w:lvlJc w:val="left"/>
      <w:pPr>
        <w:ind w:left="980" w:hanging="360"/>
      </w:pPr>
      <w:rPr>
        <w:rFonts w:ascii="Arial" w:eastAsia="Arial" w:hAnsi="Arial" w:cs="Arial" w:hint="default"/>
        <w:b w:val="0"/>
        <w:bCs w:val="0"/>
        <w:i w:val="0"/>
        <w:iCs w:val="0"/>
        <w:spacing w:val="-1"/>
        <w:w w:val="100"/>
        <w:sz w:val="22"/>
        <w:szCs w:val="22"/>
        <w:lang w:val="en-US" w:eastAsia="en-US" w:bidi="ar-SA"/>
      </w:rPr>
    </w:lvl>
    <w:lvl w:ilvl="1" w:tplc="34A87AF6">
      <w:numFmt w:val="bullet"/>
      <w:lvlText w:val="•"/>
      <w:lvlJc w:val="left"/>
      <w:pPr>
        <w:ind w:left="980" w:hanging="139"/>
      </w:pPr>
      <w:rPr>
        <w:rFonts w:ascii="Arial" w:eastAsia="Arial" w:hAnsi="Arial" w:cs="Arial" w:hint="default"/>
        <w:b w:val="0"/>
        <w:bCs w:val="0"/>
        <w:i w:val="0"/>
        <w:iCs w:val="0"/>
        <w:w w:val="100"/>
        <w:sz w:val="22"/>
        <w:szCs w:val="22"/>
        <w:lang w:val="en-US" w:eastAsia="en-US" w:bidi="ar-SA"/>
      </w:rPr>
    </w:lvl>
    <w:lvl w:ilvl="2" w:tplc="B7A028CA">
      <w:numFmt w:val="bullet"/>
      <w:lvlText w:val="•"/>
      <w:lvlJc w:val="left"/>
      <w:pPr>
        <w:ind w:left="2685" w:hanging="139"/>
      </w:pPr>
      <w:rPr>
        <w:rFonts w:hint="default"/>
        <w:lang w:val="en-US" w:eastAsia="en-US" w:bidi="ar-SA"/>
      </w:rPr>
    </w:lvl>
    <w:lvl w:ilvl="3" w:tplc="27A8B2C0">
      <w:numFmt w:val="bullet"/>
      <w:lvlText w:val="•"/>
      <w:lvlJc w:val="left"/>
      <w:pPr>
        <w:ind w:left="3537" w:hanging="139"/>
      </w:pPr>
      <w:rPr>
        <w:rFonts w:hint="default"/>
        <w:lang w:val="en-US" w:eastAsia="en-US" w:bidi="ar-SA"/>
      </w:rPr>
    </w:lvl>
    <w:lvl w:ilvl="4" w:tplc="139CCCB0">
      <w:numFmt w:val="bullet"/>
      <w:lvlText w:val="•"/>
      <w:lvlJc w:val="left"/>
      <w:pPr>
        <w:ind w:left="4390" w:hanging="139"/>
      </w:pPr>
      <w:rPr>
        <w:rFonts w:hint="default"/>
        <w:lang w:val="en-US" w:eastAsia="en-US" w:bidi="ar-SA"/>
      </w:rPr>
    </w:lvl>
    <w:lvl w:ilvl="5" w:tplc="04D84980">
      <w:numFmt w:val="bullet"/>
      <w:lvlText w:val="•"/>
      <w:lvlJc w:val="left"/>
      <w:pPr>
        <w:ind w:left="5243" w:hanging="139"/>
      </w:pPr>
      <w:rPr>
        <w:rFonts w:hint="default"/>
        <w:lang w:val="en-US" w:eastAsia="en-US" w:bidi="ar-SA"/>
      </w:rPr>
    </w:lvl>
    <w:lvl w:ilvl="6" w:tplc="291C7864">
      <w:numFmt w:val="bullet"/>
      <w:lvlText w:val="•"/>
      <w:lvlJc w:val="left"/>
      <w:pPr>
        <w:ind w:left="6095" w:hanging="139"/>
      </w:pPr>
      <w:rPr>
        <w:rFonts w:hint="default"/>
        <w:lang w:val="en-US" w:eastAsia="en-US" w:bidi="ar-SA"/>
      </w:rPr>
    </w:lvl>
    <w:lvl w:ilvl="7" w:tplc="3348D2E4">
      <w:numFmt w:val="bullet"/>
      <w:lvlText w:val="•"/>
      <w:lvlJc w:val="left"/>
      <w:pPr>
        <w:ind w:left="6948" w:hanging="139"/>
      </w:pPr>
      <w:rPr>
        <w:rFonts w:hint="default"/>
        <w:lang w:val="en-US" w:eastAsia="en-US" w:bidi="ar-SA"/>
      </w:rPr>
    </w:lvl>
    <w:lvl w:ilvl="8" w:tplc="1A6AD6E0">
      <w:numFmt w:val="bullet"/>
      <w:lvlText w:val="•"/>
      <w:lvlJc w:val="left"/>
      <w:pPr>
        <w:ind w:left="7801" w:hanging="139"/>
      </w:pPr>
      <w:rPr>
        <w:rFonts w:hint="default"/>
        <w:lang w:val="en-US" w:eastAsia="en-US" w:bidi="ar-SA"/>
      </w:rPr>
    </w:lvl>
  </w:abstractNum>
  <w:num w:numId="1" w16cid:durableId="658846062">
    <w:abstractNumId w:val="7"/>
  </w:num>
  <w:num w:numId="2" w16cid:durableId="1526091674">
    <w:abstractNumId w:val="3"/>
  </w:num>
  <w:num w:numId="3" w16cid:durableId="1401560721">
    <w:abstractNumId w:val="1"/>
  </w:num>
  <w:num w:numId="4" w16cid:durableId="500005053">
    <w:abstractNumId w:val="4"/>
  </w:num>
  <w:num w:numId="5" w16cid:durableId="115147663">
    <w:abstractNumId w:val="2"/>
  </w:num>
  <w:num w:numId="6" w16cid:durableId="1895777612">
    <w:abstractNumId w:val="5"/>
  </w:num>
  <w:num w:numId="7" w16cid:durableId="442192053">
    <w:abstractNumId w:val="6"/>
  </w:num>
  <w:num w:numId="8" w16cid:durableId="30036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B8F"/>
    <w:rsid w:val="00024707"/>
    <w:rsid w:val="00033EA3"/>
    <w:rsid w:val="0004358A"/>
    <w:rsid w:val="00044CC3"/>
    <w:rsid w:val="0006385A"/>
    <w:rsid w:val="00065EBA"/>
    <w:rsid w:val="00084A93"/>
    <w:rsid w:val="000950C7"/>
    <w:rsid w:val="000C5A77"/>
    <w:rsid w:val="000C6D49"/>
    <w:rsid w:val="000D6A1E"/>
    <w:rsid w:val="000F3A87"/>
    <w:rsid w:val="00107CCB"/>
    <w:rsid w:val="00112003"/>
    <w:rsid w:val="001154AC"/>
    <w:rsid w:val="00132339"/>
    <w:rsid w:val="0013452D"/>
    <w:rsid w:val="00140DDE"/>
    <w:rsid w:val="00156FD2"/>
    <w:rsid w:val="00163E31"/>
    <w:rsid w:val="0017333B"/>
    <w:rsid w:val="00181134"/>
    <w:rsid w:val="0019714B"/>
    <w:rsid w:val="00197751"/>
    <w:rsid w:val="001B1CD0"/>
    <w:rsid w:val="001C1117"/>
    <w:rsid w:val="001C20EA"/>
    <w:rsid w:val="001C5BC1"/>
    <w:rsid w:val="001C6DE2"/>
    <w:rsid w:val="001E42FE"/>
    <w:rsid w:val="001F202D"/>
    <w:rsid w:val="001F750D"/>
    <w:rsid w:val="0020025F"/>
    <w:rsid w:val="00200456"/>
    <w:rsid w:val="00211083"/>
    <w:rsid w:val="00216CEB"/>
    <w:rsid w:val="00221C5A"/>
    <w:rsid w:val="002329B9"/>
    <w:rsid w:val="00235B10"/>
    <w:rsid w:val="00241548"/>
    <w:rsid w:val="00251E02"/>
    <w:rsid w:val="00271ECF"/>
    <w:rsid w:val="002826F1"/>
    <w:rsid w:val="002947FD"/>
    <w:rsid w:val="0029523C"/>
    <w:rsid w:val="002C0C04"/>
    <w:rsid w:val="002C38ED"/>
    <w:rsid w:val="002D5CF1"/>
    <w:rsid w:val="002E300C"/>
    <w:rsid w:val="002F140C"/>
    <w:rsid w:val="002F21DC"/>
    <w:rsid w:val="00301A64"/>
    <w:rsid w:val="00304B26"/>
    <w:rsid w:val="0032799F"/>
    <w:rsid w:val="0034479B"/>
    <w:rsid w:val="0036091F"/>
    <w:rsid w:val="00360D9C"/>
    <w:rsid w:val="00364B8F"/>
    <w:rsid w:val="00364DCC"/>
    <w:rsid w:val="00391F5D"/>
    <w:rsid w:val="0039766D"/>
    <w:rsid w:val="003B7356"/>
    <w:rsid w:val="003B7946"/>
    <w:rsid w:val="003D6DF2"/>
    <w:rsid w:val="003E15F2"/>
    <w:rsid w:val="003E1BD0"/>
    <w:rsid w:val="003E2126"/>
    <w:rsid w:val="00407DAF"/>
    <w:rsid w:val="00422E56"/>
    <w:rsid w:val="00436708"/>
    <w:rsid w:val="0044288F"/>
    <w:rsid w:val="00446D8D"/>
    <w:rsid w:val="004559D0"/>
    <w:rsid w:val="004643C5"/>
    <w:rsid w:val="00481470"/>
    <w:rsid w:val="00481F6D"/>
    <w:rsid w:val="00483BF3"/>
    <w:rsid w:val="004A0988"/>
    <w:rsid w:val="004A3AB8"/>
    <w:rsid w:val="004A4A18"/>
    <w:rsid w:val="004B52BE"/>
    <w:rsid w:val="004B64B0"/>
    <w:rsid w:val="004F76EE"/>
    <w:rsid w:val="00503109"/>
    <w:rsid w:val="00503A0B"/>
    <w:rsid w:val="005104F0"/>
    <w:rsid w:val="00517BB5"/>
    <w:rsid w:val="0052516A"/>
    <w:rsid w:val="00534A7E"/>
    <w:rsid w:val="0053791C"/>
    <w:rsid w:val="00571B66"/>
    <w:rsid w:val="00582139"/>
    <w:rsid w:val="005902E6"/>
    <w:rsid w:val="0059061A"/>
    <w:rsid w:val="005A0BC5"/>
    <w:rsid w:val="005A2CE6"/>
    <w:rsid w:val="005A519F"/>
    <w:rsid w:val="005B0805"/>
    <w:rsid w:val="005B3AC5"/>
    <w:rsid w:val="005C2B6B"/>
    <w:rsid w:val="00602127"/>
    <w:rsid w:val="00605A43"/>
    <w:rsid w:val="00612BAF"/>
    <w:rsid w:val="00637C9B"/>
    <w:rsid w:val="006519F3"/>
    <w:rsid w:val="00657D34"/>
    <w:rsid w:val="00696CA1"/>
    <w:rsid w:val="006977AF"/>
    <w:rsid w:val="006A211F"/>
    <w:rsid w:val="006B6DD6"/>
    <w:rsid w:val="006C0879"/>
    <w:rsid w:val="006C678F"/>
    <w:rsid w:val="006C7CE6"/>
    <w:rsid w:val="006D084F"/>
    <w:rsid w:val="006E328B"/>
    <w:rsid w:val="006E377D"/>
    <w:rsid w:val="006F4662"/>
    <w:rsid w:val="006F6C92"/>
    <w:rsid w:val="006F74AA"/>
    <w:rsid w:val="007057D8"/>
    <w:rsid w:val="00727875"/>
    <w:rsid w:val="00733B4A"/>
    <w:rsid w:val="00755665"/>
    <w:rsid w:val="00762523"/>
    <w:rsid w:val="0076352C"/>
    <w:rsid w:val="00776382"/>
    <w:rsid w:val="00777FAE"/>
    <w:rsid w:val="00793364"/>
    <w:rsid w:val="00797B37"/>
    <w:rsid w:val="007A058F"/>
    <w:rsid w:val="007B4A2E"/>
    <w:rsid w:val="00807C18"/>
    <w:rsid w:val="00820B2C"/>
    <w:rsid w:val="0082739A"/>
    <w:rsid w:val="008526BA"/>
    <w:rsid w:val="0086453C"/>
    <w:rsid w:val="00866330"/>
    <w:rsid w:val="008925BC"/>
    <w:rsid w:val="008C27B7"/>
    <w:rsid w:val="008D3876"/>
    <w:rsid w:val="00907143"/>
    <w:rsid w:val="0091338F"/>
    <w:rsid w:val="00914342"/>
    <w:rsid w:val="00921FB0"/>
    <w:rsid w:val="00922C90"/>
    <w:rsid w:val="00927B9B"/>
    <w:rsid w:val="00931E1D"/>
    <w:rsid w:val="00955228"/>
    <w:rsid w:val="00957408"/>
    <w:rsid w:val="00995435"/>
    <w:rsid w:val="009B2935"/>
    <w:rsid w:val="009C1C9F"/>
    <w:rsid w:val="009D41D7"/>
    <w:rsid w:val="009E1BC4"/>
    <w:rsid w:val="009E2209"/>
    <w:rsid w:val="009E2DB6"/>
    <w:rsid w:val="009F2ED4"/>
    <w:rsid w:val="00A031E2"/>
    <w:rsid w:val="00A31721"/>
    <w:rsid w:val="00A34C35"/>
    <w:rsid w:val="00A35513"/>
    <w:rsid w:val="00A37A21"/>
    <w:rsid w:val="00A671E9"/>
    <w:rsid w:val="00A93F40"/>
    <w:rsid w:val="00A96D35"/>
    <w:rsid w:val="00AA39DE"/>
    <w:rsid w:val="00AA49D1"/>
    <w:rsid w:val="00AB17E1"/>
    <w:rsid w:val="00AB4000"/>
    <w:rsid w:val="00AC149C"/>
    <w:rsid w:val="00AC3868"/>
    <w:rsid w:val="00AD0730"/>
    <w:rsid w:val="00AD0E68"/>
    <w:rsid w:val="00AE20EC"/>
    <w:rsid w:val="00AE5327"/>
    <w:rsid w:val="00AF0B92"/>
    <w:rsid w:val="00AF36D3"/>
    <w:rsid w:val="00B020AB"/>
    <w:rsid w:val="00B073BA"/>
    <w:rsid w:val="00B1449C"/>
    <w:rsid w:val="00B146E6"/>
    <w:rsid w:val="00B22CBA"/>
    <w:rsid w:val="00B2300C"/>
    <w:rsid w:val="00B24006"/>
    <w:rsid w:val="00B2787E"/>
    <w:rsid w:val="00B3399D"/>
    <w:rsid w:val="00B4562A"/>
    <w:rsid w:val="00B53419"/>
    <w:rsid w:val="00B5382D"/>
    <w:rsid w:val="00B577B0"/>
    <w:rsid w:val="00B74254"/>
    <w:rsid w:val="00B76844"/>
    <w:rsid w:val="00B777F9"/>
    <w:rsid w:val="00B82C45"/>
    <w:rsid w:val="00B91420"/>
    <w:rsid w:val="00BB7C07"/>
    <w:rsid w:val="00BC09CA"/>
    <w:rsid w:val="00BC2919"/>
    <w:rsid w:val="00BD4320"/>
    <w:rsid w:val="00BF0573"/>
    <w:rsid w:val="00BF30E3"/>
    <w:rsid w:val="00BF6BF6"/>
    <w:rsid w:val="00BF713F"/>
    <w:rsid w:val="00C168BC"/>
    <w:rsid w:val="00C21683"/>
    <w:rsid w:val="00C60A54"/>
    <w:rsid w:val="00C64674"/>
    <w:rsid w:val="00CA427B"/>
    <w:rsid w:val="00CD3303"/>
    <w:rsid w:val="00D55C2F"/>
    <w:rsid w:val="00D56710"/>
    <w:rsid w:val="00D61328"/>
    <w:rsid w:val="00D66111"/>
    <w:rsid w:val="00D779AE"/>
    <w:rsid w:val="00DB1DD0"/>
    <w:rsid w:val="00DB4364"/>
    <w:rsid w:val="00DD53CF"/>
    <w:rsid w:val="00DF182C"/>
    <w:rsid w:val="00DF5CC7"/>
    <w:rsid w:val="00E02F1F"/>
    <w:rsid w:val="00E066AF"/>
    <w:rsid w:val="00E123CC"/>
    <w:rsid w:val="00E157BD"/>
    <w:rsid w:val="00E255BC"/>
    <w:rsid w:val="00E6429B"/>
    <w:rsid w:val="00E72A13"/>
    <w:rsid w:val="00E9158B"/>
    <w:rsid w:val="00EB5FBB"/>
    <w:rsid w:val="00ED2AE4"/>
    <w:rsid w:val="00ED496B"/>
    <w:rsid w:val="00EE53C2"/>
    <w:rsid w:val="00EF7ABF"/>
    <w:rsid w:val="00F1105A"/>
    <w:rsid w:val="00F11C68"/>
    <w:rsid w:val="00F15450"/>
    <w:rsid w:val="00F2676A"/>
    <w:rsid w:val="00F42480"/>
    <w:rsid w:val="00F6790F"/>
    <w:rsid w:val="00F84886"/>
    <w:rsid w:val="00F91E99"/>
    <w:rsid w:val="00F95841"/>
    <w:rsid w:val="00FA1365"/>
    <w:rsid w:val="00FB1F20"/>
    <w:rsid w:val="00FB2F00"/>
    <w:rsid w:val="00FB3BB1"/>
    <w:rsid w:val="00FB5A1F"/>
    <w:rsid w:val="00FC5751"/>
    <w:rsid w:val="00FD6E3E"/>
    <w:rsid w:val="00FE1A96"/>
    <w:rsid w:val="00FF3C82"/>
    <w:rsid w:val="00FF5BD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CE4F4"/>
  <w15:docId w15:val="{4E1838F1-445D-4882-A129-B193A0962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83"/>
      <w:ind w:left="980" w:hanging="361"/>
      <w:outlineLvl w:val="0"/>
    </w:pPr>
    <w:rPr>
      <w:rFonts w:ascii="Calibri Light" w:eastAsia="Calibri Light" w:hAnsi="Calibri Light" w:cs="Calibri Light"/>
      <w:sz w:val="32"/>
      <w:szCs w:val="32"/>
    </w:rPr>
  </w:style>
  <w:style w:type="paragraph" w:styleId="Heading2">
    <w:name w:val="heading 2"/>
    <w:basedOn w:val="Normal"/>
    <w:uiPriority w:val="9"/>
    <w:unhideWhenUsed/>
    <w:qFormat/>
    <w:pPr>
      <w:spacing w:before="92"/>
      <w:ind w:left="1641" w:right="1603"/>
      <w:jc w:val="center"/>
      <w:outlineLvl w:val="1"/>
    </w:pPr>
    <w:rPr>
      <w:rFonts w:ascii="Arial" w:eastAsia="Arial" w:hAnsi="Arial" w:cs="Arial"/>
      <w:b/>
      <w:bCs/>
      <w:sz w:val="24"/>
      <w:szCs w:val="24"/>
    </w:rPr>
  </w:style>
  <w:style w:type="paragraph" w:styleId="Heading3">
    <w:name w:val="heading 3"/>
    <w:basedOn w:val="Normal"/>
    <w:uiPriority w:val="9"/>
    <w:unhideWhenUsed/>
    <w:qFormat/>
    <w:pPr>
      <w:ind w:left="980" w:hanging="721"/>
      <w:outlineLvl w:val="2"/>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88"/>
      <w:ind w:left="1639" w:right="2173"/>
      <w:jc w:val="center"/>
    </w:pPr>
    <w:rPr>
      <w:rFonts w:ascii="Arial" w:eastAsia="Arial" w:hAnsi="Arial" w:cs="Arial"/>
      <w:b/>
      <w:bCs/>
      <w:sz w:val="40"/>
      <w:szCs w:val="40"/>
    </w:rPr>
  </w:style>
  <w:style w:type="paragraph" w:styleId="ListParagraph">
    <w:name w:val="List Paragraph"/>
    <w:basedOn w:val="Normal"/>
    <w:uiPriority w:val="1"/>
    <w:qFormat/>
    <w:pPr>
      <w:ind w:left="980" w:hanging="360"/>
    </w:pPr>
  </w:style>
  <w:style w:type="paragraph" w:customStyle="1" w:styleId="TableParagraph">
    <w:name w:val="Table Paragraph"/>
    <w:basedOn w:val="Normal"/>
    <w:uiPriority w:val="1"/>
    <w:qFormat/>
    <w:pPr>
      <w:spacing w:line="265" w:lineRule="exact"/>
      <w:ind w:left="107"/>
    </w:pPr>
  </w:style>
  <w:style w:type="paragraph" w:styleId="Header">
    <w:name w:val="header"/>
    <w:basedOn w:val="Normal"/>
    <w:link w:val="HeaderChar"/>
    <w:uiPriority w:val="99"/>
    <w:unhideWhenUsed/>
    <w:rsid w:val="00B2787E"/>
    <w:pPr>
      <w:tabs>
        <w:tab w:val="center" w:pos="4513"/>
        <w:tab w:val="right" w:pos="9026"/>
      </w:tabs>
    </w:pPr>
  </w:style>
  <w:style w:type="character" w:customStyle="1" w:styleId="HeaderChar">
    <w:name w:val="Header Char"/>
    <w:basedOn w:val="DefaultParagraphFont"/>
    <w:link w:val="Header"/>
    <w:uiPriority w:val="99"/>
    <w:rsid w:val="00B2787E"/>
    <w:rPr>
      <w:rFonts w:ascii="Calibri" w:eastAsia="Calibri" w:hAnsi="Calibri" w:cs="Calibri"/>
    </w:rPr>
  </w:style>
  <w:style w:type="paragraph" w:styleId="Footer">
    <w:name w:val="footer"/>
    <w:basedOn w:val="Normal"/>
    <w:link w:val="FooterChar"/>
    <w:uiPriority w:val="99"/>
    <w:unhideWhenUsed/>
    <w:rsid w:val="00B2787E"/>
    <w:pPr>
      <w:tabs>
        <w:tab w:val="center" w:pos="4513"/>
        <w:tab w:val="right" w:pos="9026"/>
      </w:tabs>
    </w:pPr>
  </w:style>
  <w:style w:type="character" w:customStyle="1" w:styleId="FooterChar">
    <w:name w:val="Footer Char"/>
    <w:basedOn w:val="DefaultParagraphFont"/>
    <w:link w:val="Footer"/>
    <w:uiPriority w:val="99"/>
    <w:rsid w:val="00B2787E"/>
    <w:rPr>
      <w:rFonts w:ascii="Calibri" w:eastAsia="Calibri" w:hAnsi="Calibri" w:cs="Calibri"/>
    </w:rPr>
  </w:style>
  <w:style w:type="character" w:styleId="CommentReference">
    <w:name w:val="annotation reference"/>
    <w:basedOn w:val="DefaultParagraphFont"/>
    <w:uiPriority w:val="99"/>
    <w:semiHidden/>
    <w:unhideWhenUsed/>
    <w:rsid w:val="00BD4320"/>
    <w:rPr>
      <w:sz w:val="16"/>
      <w:szCs w:val="16"/>
    </w:rPr>
  </w:style>
  <w:style w:type="paragraph" w:styleId="CommentText">
    <w:name w:val="annotation text"/>
    <w:basedOn w:val="Normal"/>
    <w:link w:val="CommentTextChar"/>
    <w:uiPriority w:val="99"/>
    <w:unhideWhenUsed/>
    <w:rsid w:val="00BD4320"/>
    <w:rPr>
      <w:sz w:val="20"/>
      <w:szCs w:val="20"/>
    </w:rPr>
  </w:style>
  <w:style w:type="character" w:customStyle="1" w:styleId="CommentTextChar">
    <w:name w:val="Comment Text Char"/>
    <w:basedOn w:val="DefaultParagraphFont"/>
    <w:link w:val="CommentText"/>
    <w:uiPriority w:val="99"/>
    <w:rsid w:val="00BD432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BD4320"/>
    <w:rPr>
      <w:b/>
      <w:bCs/>
    </w:rPr>
  </w:style>
  <w:style w:type="character" w:customStyle="1" w:styleId="CommentSubjectChar">
    <w:name w:val="Comment Subject Char"/>
    <w:basedOn w:val="CommentTextChar"/>
    <w:link w:val="CommentSubject"/>
    <w:uiPriority w:val="99"/>
    <w:semiHidden/>
    <w:rsid w:val="00BD4320"/>
    <w:rPr>
      <w:rFonts w:ascii="Calibri" w:eastAsia="Calibri" w:hAnsi="Calibri" w:cs="Calibri"/>
      <w:b/>
      <w:bCs/>
      <w:sz w:val="20"/>
      <w:szCs w:val="20"/>
    </w:rPr>
  </w:style>
  <w:style w:type="character" w:styleId="Mention">
    <w:name w:val="Mention"/>
    <w:basedOn w:val="DefaultParagraphFont"/>
    <w:uiPriority w:val="99"/>
    <w:unhideWhenUsed/>
    <w:rsid w:val="00BD4320"/>
    <w:rPr>
      <w:color w:val="2B579A"/>
      <w:shd w:val="clear" w:color="auto" w:fill="E1DFDD"/>
    </w:rPr>
  </w:style>
  <w:style w:type="character" w:styleId="Hyperlink">
    <w:name w:val="Hyperlink"/>
    <w:basedOn w:val="DefaultParagraphFont"/>
    <w:uiPriority w:val="99"/>
    <w:unhideWhenUsed/>
    <w:rsid w:val="00241548"/>
    <w:rPr>
      <w:color w:val="0000FF" w:themeColor="hyperlink"/>
      <w:u w:val="single"/>
    </w:rPr>
  </w:style>
  <w:style w:type="character" w:styleId="UnresolvedMention">
    <w:name w:val="Unresolved Mention"/>
    <w:basedOn w:val="DefaultParagraphFont"/>
    <w:uiPriority w:val="99"/>
    <w:semiHidden/>
    <w:unhideWhenUsed/>
    <w:rsid w:val="00241548"/>
    <w:rPr>
      <w:color w:val="605E5C"/>
      <w:shd w:val="clear" w:color="auto" w:fill="E1DFDD"/>
    </w:rPr>
  </w:style>
  <w:style w:type="character" w:customStyle="1" w:styleId="BodyTextChar">
    <w:name w:val="Body Text Char"/>
    <w:basedOn w:val="DefaultParagraphFont"/>
    <w:link w:val="BodyText"/>
    <w:uiPriority w:val="1"/>
    <w:rsid w:val="00637C9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tenders.gov.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bcross@dotso.ie" TargetMode="Externa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b26c31b-7aef-46f7-a555-ca11e86bebd9">
      <UserInfo>
        <DisplayName>Brian Cross</DisplayName>
        <AccountId>6</AccountId>
        <AccountType/>
      </UserInfo>
    </SharedWithUsers>
    <http_x003a__x002f__x002f_intranet_x002f_intranetportal_x002f_Procurement_x002f_Procurement_x0025_20Procedures_x0025_20Version_x0025_202_x002e_2_x002e_5_x002e_docx_x0020_ xmlns="516d500f-7aa5-4473-ae18-fa77ade0b193" xsi:nil="true"/>
    <Admin xmlns="516d500f-7aa5-4473-ae18-fa77ade0b19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3185A26787214F9358E0856698E9EE" ma:contentTypeVersion="15" ma:contentTypeDescription="Create a new document." ma:contentTypeScope="" ma:versionID="18f12b622127e5f5f25b45cb5223c9ee">
  <xsd:schema xmlns:xsd="http://www.w3.org/2001/XMLSchema" xmlns:xs="http://www.w3.org/2001/XMLSchema" xmlns:p="http://schemas.microsoft.com/office/2006/metadata/properties" xmlns:ns2="4b26c31b-7aef-46f7-a555-ca11e86bebd9" xmlns:ns3="516d500f-7aa5-4473-ae18-fa77ade0b193" targetNamespace="http://schemas.microsoft.com/office/2006/metadata/properties" ma:root="true" ma:fieldsID="c64cddf4c48d5c3c179a4afac2e590e6" ns2:_="" ns3:_="">
    <xsd:import namespace="4b26c31b-7aef-46f7-a555-ca11e86bebd9"/>
    <xsd:import namespace="516d500f-7aa5-4473-ae18-fa77ade0b193"/>
    <xsd:element name="properties">
      <xsd:complexType>
        <xsd:sequence>
          <xsd:element name="documentManagement">
            <xsd:complexType>
              <xsd:all>
                <xsd:element ref="ns2:SharedWithUsers" minOccurs="0"/>
                <xsd:element ref="ns2:SharedWithDetails" minOccurs="0"/>
                <xsd:element ref="ns3:http_x003a__x002f__x002f_intranet_x002f_intranetportal_x002f_Procurement_x002f_Procurement_x0025_20Procedures_x0025_20Version_x0025_202_x002e_2_x002e_5_x002e_docx_x0020_" minOccurs="0"/>
                <xsd:element ref="ns3:MediaServiceMetadata" minOccurs="0"/>
                <xsd:element ref="ns3:MediaServiceFastMetadata" minOccurs="0"/>
                <xsd:element ref="ns3:Admin"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6c31b-7aef-46f7-a555-ca11e86bebd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6d500f-7aa5-4473-ae18-fa77ade0b193" elementFormDefault="qualified">
    <xsd:import namespace="http://schemas.microsoft.com/office/2006/documentManagement/types"/>
    <xsd:import namespace="http://schemas.microsoft.com/office/infopath/2007/PartnerControls"/>
    <xsd:element name="http_x003a__x002f__x002f_intranet_x002f_intranetportal_x002f_Procurement_x002f_Procurement_x0025_20Procedures_x0025_20Version_x0025_202_x002e_2_x002e_5_x002e_docx_x0020_" ma:index="10" nillable="true" ma:displayName="http://intranet/intranetportal/Procurement/Procurement%20Procedures%20Version%202.2.5.docx " ma:internalName="http_x003a__x002f__x002f_intranet_x002f_intranetportal_x002f_Procurement_x002f_Procurement_x0025_20Procedures_x0025_20Version_x0025_202_x002e_2_x002e_5_x002e_docx_x0020_">
      <xsd:simpleType>
        <xsd:restriction base="dms:Text"/>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Admin" ma:index="13" nillable="true" ma:displayName="Admin" ma:internalName="Admin" ma:readOnly="false">
      <xsd:simpleType>
        <xsd:restriction base="dms:Text">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E12ADD-8153-4390-A8DC-B70ED057C18A}">
  <ds:schemaRefs>
    <ds:schemaRef ds:uri="http://schemas.microsoft.com/office/2006/metadata/properties"/>
    <ds:schemaRef ds:uri="http://schemas.microsoft.com/office/infopath/2007/PartnerControls"/>
    <ds:schemaRef ds:uri="4b26c31b-7aef-46f7-a555-ca11e86bebd9"/>
    <ds:schemaRef ds:uri="516d500f-7aa5-4473-ae18-fa77ade0b193"/>
  </ds:schemaRefs>
</ds:datastoreItem>
</file>

<file path=customXml/itemProps2.xml><?xml version="1.0" encoding="utf-8"?>
<ds:datastoreItem xmlns:ds="http://schemas.openxmlformats.org/officeDocument/2006/customXml" ds:itemID="{09CA10E6-3079-4528-B355-BC8A5E5E1277}">
  <ds:schemaRefs>
    <ds:schemaRef ds:uri="http://schemas.microsoft.com/sharepoint/v3/contenttype/forms"/>
  </ds:schemaRefs>
</ds:datastoreItem>
</file>

<file path=customXml/itemProps3.xml><?xml version="1.0" encoding="utf-8"?>
<ds:datastoreItem xmlns:ds="http://schemas.openxmlformats.org/officeDocument/2006/customXml" ds:itemID="{FD2C40B1-7215-442B-9BBC-A4B34B8D1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6c31b-7aef-46f7-a555-ca11e86bebd9"/>
    <ds:schemaRef ds:uri="516d500f-7aa5-4473-ae18-fa77ade0b1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20</Pages>
  <Words>4682</Words>
  <Characters>26689</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31309</CharactersWithSpaces>
  <SharedDoc>false</SharedDoc>
  <HLinks>
    <vt:vector size="48" baseType="variant">
      <vt:variant>
        <vt:i4>524333</vt:i4>
      </vt:variant>
      <vt:variant>
        <vt:i4>9</vt:i4>
      </vt:variant>
      <vt:variant>
        <vt:i4>0</vt:i4>
      </vt:variant>
      <vt:variant>
        <vt:i4>5</vt:i4>
      </vt:variant>
      <vt:variant>
        <vt:lpwstr>mailto:procurement@tii.ie</vt:lpwstr>
      </vt:variant>
      <vt:variant>
        <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ariant>
        <vt:i4>1441827</vt:i4>
      </vt:variant>
      <vt:variant>
        <vt:i4>9</vt:i4>
      </vt:variant>
      <vt:variant>
        <vt:i4>0</vt:i4>
      </vt:variant>
      <vt:variant>
        <vt:i4>5</vt:i4>
      </vt:variant>
      <vt:variant>
        <vt:lpwstr>mailto:bcross@dotso.ie</vt:lpwstr>
      </vt:variant>
      <vt:variant>
        <vt:lpwstr/>
      </vt:variant>
      <vt:variant>
        <vt:i4>1441827</vt:i4>
      </vt:variant>
      <vt:variant>
        <vt:i4>6</vt:i4>
      </vt:variant>
      <vt:variant>
        <vt:i4>0</vt:i4>
      </vt:variant>
      <vt:variant>
        <vt:i4>5</vt:i4>
      </vt:variant>
      <vt:variant>
        <vt:lpwstr>mailto:bcross@dotso.ie</vt:lpwstr>
      </vt:variant>
      <vt:variant>
        <vt:lpwstr/>
      </vt:variant>
      <vt:variant>
        <vt:i4>1441827</vt:i4>
      </vt:variant>
      <vt:variant>
        <vt:i4>3</vt:i4>
      </vt:variant>
      <vt:variant>
        <vt:i4>0</vt:i4>
      </vt:variant>
      <vt:variant>
        <vt:i4>5</vt:i4>
      </vt:variant>
      <vt:variant>
        <vt:lpwstr>mailto:bcross@dotso.ie</vt:lpwstr>
      </vt:variant>
      <vt:variant>
        <vt:lpwstr/>
      </vt:variant>
      <vt:variant>
        <vt:i4>1441827</vt:i4>
      </vt:variant>
      <vt:variant>
        <vt:i4>0</vt:i4>
      </vt:variant>
      <vt:variant>
        <vt:i4>0</vt:i4>
      </vt:variant>
      <vt:variant>
        <vt:i4>5</vt:i4>
      </vt:variant>
      <vt:variant>
        <vt:lpwstr>mailto:bcross@dotso.ie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DoTSO_DPS_Information Pack</dc:title>
  <dc:subject/>
  <dc:creator>Brian Cross DoTSO</dc:creator>
  <cp:keywords>DPS</cp:keywords>
  <cp:lastModifiedBy>Brian Cross</cp:lastModifiedBy>
  <cp:revision>28</cp:revision>
  <cp:lastPrinted>2023-06-29T10:36:00Z</cp:lastPrinted>
  <dcterms:created xsi:type="dcterms:W3CDTF">2023-07-04T10:39:00Z</dcterms:created>
  <dcterms:modified xsi:type="dcterms:W3CDTF">2023-07-14T11:32:00Z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2018-05-31T00:00:00Z</vt:filetime>
  </property>
  <property fmtid="{D5CDD505-2E9C-101B-9397-08002B2CF9AE}" pid="3" name="Creator">
    <vt:lpwstr>Microsoft® Word 2013</vt:lpwstr>
  </property>
  <property fmtid="{D5CDD505-2E9C-101B-9397-08002B2CF9AE}" pid="4" name="LastSaved">
    <vt:filetime>2022-09-07T00:00:00Z</vt:filetime>
  </property>
  <property fmtid="{D5CDD505-2E9C-101B-9397-08002B2CF9AE}" pid="5" name="Producer">
    <vt:lpwstr>Microsoft® Word 2013</vt:lpwstr>
  </property>
  <property fmtid="{D5CDD505-2E9C-101B-9397-08002B2CF9AE}" pid="6" name="ContentTypeId">
    <vt:lpwstr>0x010100B03185A26787214F9358E0856698E9EE</vt:lpwstr>
  </property>
</Properties>
</file>