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Pr="00BC2743" w:rsidRDefault="00707D00"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7FB1CE01" w:rsidR="00B27FCF" w:rsidRPr="00BC2743" w:rsidRDefault="00E324EB" w:rsidP="00BC2743">
            <w:pPr>
              <w:jc w:val="center"/>
              <w:rPr>
                <w:rFonts w:ascii="Arial" w:hAnsi="Arial" w:cs="Arial"/>
                <w:b/>
                <w:bCs/>
                <w:spacing w:val="0"/>
                <w:kern w:val="36"/>
                <w:sz w:val="20"/>
                <w:szCs w:val="20"/>
                <w:lang w:eastAsia="en-GB"/>
              </w:rPr>
            </w:pPr>
            <w:r>
              <w:rPr>
                <w:rFonts w:ascii="Arial" w:hAnsi="Arial" w:cs="Arial"/>
                <w:b/>
                <w:bCs/>
                <w:spacing w:val="0"/>
                <w:kern w:val="36"/>
                <w:sz w:val="20"/>
                <w:szCs w:val="20"/>
                <w:lang w:eastAsia="en-GB"/>
              </w:rPr>
              <w:t xml:space="preserve">DPS </w:t>
            </w:r>
            <w:bookmarkStart w:id="0" w:name="_GoBack"/>
            <w:bookmarkEnd w:id="0"/>
            <w:r w:rsidR="004B3681" w:rsidRPr="00BC2743">
              <w:rPr>
                <w:rFonts w:ascii="Arial" w:hAnsi="Arial" w:cs="Arial"/>
                <w:b/>
                <w:bCs/>
                <w:spacing w:val="0"/>
                <w:kern w:val="36"/>
                <w:sz w:val="20"/>
                <w:szCs w:val="20"/>
                <w:lang w:eastAsia="en-GB"/>
              </w:rPr>
              <w:t>Candidate</w:t>
            </w:r>
            <w:r w:rsidR="001A29AD" w:rsidRPr="00BC2743">
              <w:rPr>
                <w:rFonts w:ascii="Arial" w:hAnsi="Arial" w:cs="Arial"/>
                <w:b/>
                <w:bCs/>
                <w:spacing w:val="0"/>
                <w:kern w:val="36"/>
                <w:sz w:val="20"/>
                <w:szCs w:val="20"/>
                <w:lang w:eastAsia="en-GB"/>
              </w:rPr>
              <w:t xml:space="preserve"> Response Document </w:t>
            </w:r>
          </w:p>
          <w:p w14:paraId="5900C629" w14:textId="77777777" w:rsidR="00B27FCF" w:rsidRPr="00BC2743" w:rsidRDefault="00B27FCF" w:rsidP="00BC2743">
            <w:pPr>
              <w:pStyle w:val="BodyText"/>
              <w:ind w:left="360"/>
              <w:jc w:val="center"/>
              <w:rPr>
                <w:rFonts w:cs="Arial"/>
                <w:b/>
                <w:bCs/>
                <w:iCs/>
                <w:caps/>
                <w:sz w:val="20"/>
              </w:rPr>
            </w:pPr>
          </w:p>
          <w:p w14:paraId="0DBEEE63" w14:textId="77777777" w:rsidR="00B27FCF" w:rsidRPr="00BC2743" w:rsidRDefault="00B27FCF" w:rsidP="00BC2743">
            <w:pPr>
              <w:jc w:val="center"/>
              <w:rPr>
                <w:rFonts w:ascii="Arial" w:hAnsi="Arial" w:cs="Arial"/>
                <w:b/>
                <w:i/>
                <w:sz w:val="20"/>
                <w:szCs w:val="20"/>
              </w:rPr>
            </w:pPr>
            <w:r w:rsidRPr="00BC2743">
              <w:rPr>
                <w:rFonts w:ascii="Arial" w:hAnsi="Arial" w:cs="Arial"/>
                <w:b/>
                <w:i/>
                <w:sz w:val="20"/>
                <w:szCs w:val="20"/>
              </w:rPr>
              <w:t>For The</w:t>
            </w:r>
          </w:p>
          <w:p w14:paraId="70CBF71F" w14:textId="77777777" w:rsidR="00B27FCF" w:rsidRPr="00BC2743" w:rsidRDefault="00B27FCF" w:rsidP="00BC2743">
            <w:pPr>
              <w:jc w:val="center"/>
              <w:rPr>
                <w:rFonts w:ascii="Arial" w:hAnsi="Arial" w:cs="Arial"/>
                <w:b/>
                <w:sz w:val="20"/>
                <w:szCs w:val="20"/>
              </w:rPr>
            </w:pPr>
          </w:p>
          <w:p w14:paraId="79C9B0C5" w14:textId="77777777" w:rsidR="009D31F5" w:rsidRDefault="009D31F5" w:rsidP="009D31F5">
            <w:pPr>
              <w:pStyle w:val="BodyText"/>
              <w:spacing w:line="276" w:lineRule="auto"/>
              <w:ind w:left="360"/>
              <w:jc w:val="center"/>
              <w:rPr>
                <w:rFonts w:cs="Arial"/>
                <w:b/>
                <w:bCs/>
                <w:caps/>
              </w:rPr>
            </w:pPr>
            <w:r w:rsidRPr="3EACE9F6">
              <w:rPr>
                <w:rFonts w:cs="Arial"/>
                <w:b/>
                <w:bCs/>
                <w:caps/>
              </w:rPr>
              <w:t>Unified Cyber Incident Response Service</w:t>
            </w:r>
          </w:p>
          <w:p w14:paraId="35B1E13D" w14:textId="77777777" w:rsidR="009D31F5" w:rsidRPr="00BC2743" w:rsidRDefault="009D31F5" w:rsidP="00BC2743">
            <w:pPr>
              <w:pStyle w:val="BodyText"/>
              <w:ind w:left="360"/>
              <w:jc w:val="center"/>
              <w:rPr>
                <w:rFonts w:cs="Arial"/>
                <w:b/>
                <w:bCs/>
                <w:iCs/>
                <w:caps/>
                <w:sz w:val="20"/>
              </w:rPr>
            </w:pPr>
          </w:p>
          <w:p w14:paraId="7B5D9FCE" w14:textId="77777777" w:rsidR="00B27FCF" w:rsidRPr="00BC2743" w:rsidRDefault="00B27FCF" w:rsidP="00BC2743">
            <w:pPr>
              <w:jc w:val="center"/>
              <w:rPr>
                <w:rFonts w:ascii="Arial" w:hAnsi="Arial" w:cs="Arial"/>
                <w:b/>
                <w:color w:val="FFFFFF"/>
                <w:sz w:val="20"/>
                <w:szCs w:val="20"/>
              </w:rPr>
            </w:pPr>
          </w:p>
          <w:p w14:paraId="51C89A2C" w14:textId="4DC61AD0" w:rsidR="00B27FCF" w:rsidRPr="00BC2743" w:rsidRDefault="00B27FCF" w:rsidP="00BC2743">
            <w:pPr>
              <w:jc w:val="center"/>
              <w:rPr>
                <w:rFonts w:ascii="Arial" w:hAnsi="Arial" w:cs="Arial"/>
                <w:b/>
                <w:sz w:val="20"/>
                <w:szCs w:val="20"/>
                <w:lang w:val="fr-FR"/>
              </w:rPr>
            </w:pPr>
            <w:r w:rsidRPr="00BC2743">
              <w:rPr>
                <w:rFonts w:ascii="Arial" w:hAnsi="Arial" w:cs="Arial"/>
                <w:b/>
                <w:sz w:val="20"/>
                <w:szCs w:val="20"/>
              </w:rPr>
              <w:t xml:space="preserve">HSE Ref </w:t>
            </w:r>
            <w:r w:rsidR="009D31F5">
              <w:rPr>
                <w:rFonts w:ascii="Arial" w:hAnsi="Arial" w:cs="Arial"/>
                <w:b/>
                <w:sz w:val="20"/>
                <w:szCs w:val="20"/>
              </w:rPr>
              <w:t>22167</w:t>
            </w:r>
            <w:r w:rsidR="00BC2743" w:rsidRPr="00BC2743">
              <w:rPr>
                <w:rFonts w:ascii="Arial" w:hAnsi="Arial" w:cs="Arial"/>
                <w:b/>
                <w:sz w:val="20"/>
                <w:szCs w:val="20"/>
              </w:rPr>
              <w:t xml:space="preserve"> </w:t>
            </w:r>
            <w:r w:rsidRPr="00BC2743">
              <w:rPr>
                <w:rFonts w:ascii="Arial" w:hAnsi="Arial" w:cs="Arial"/>
                <w:b/>
                <w:sz w:val="20"/>
                <w:szCs w:val="20"/>
              </w:rPr>
              <w:t xml:space="preserve"> </w:t>
            </w: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707D00">
                    <w:rPr>
                      <w:rFonts w:ascii="Arial" w:eastAsia="Arial" w:hAnsi="Arial" w:cs="Arial"/>
                      <w:color w:val="000000" w:themeColor="text1"/>
                      <w:sz w:val="20"/>
                      <w:szCs w:val="20"/>
                    </w:rPr>
                  </w:r>
                  <w:r w:rsidR="00707D00">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707D00">
                    <w:rPr>
                      <w:rFonts w:ascii="Arial" w:eastAsia="Arial" w:hAnsi="Arial" w:cs="Arial"/>
                      <w:color w:val="000000" w:themeColor="text1"/>
                      <w:sz w:val="20"/>
                      <w:szCs w:val="20"/>
                    </w:rPr>
                  </w:r>
                  <w:r w:rsidR="00707D00">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67B45A58" w14:textId="24031C22" w:rsidR="00DE0232" w:rsidRPr="00BC2743" w:rsidRDefault="00B27FCF" w:rsidP="00BC2743">
      <w:pPr>
        <w:rPr>
          <w:rFonts w:ascii="Arial" w:hAnsi="Arial" w:cs="Arial"/>
          <w:sz w:val="20"/>
          <w:szCs w:val="20"/>
        </w:rPr>
      </w:pPr>
      <w:r w:rsidRPr="00BC2743">
        <w:rPr>
          <w:rFonts w:ascii="Arial" w:hAnsi="Arial" w:cs="Arial"/>
          <w:sz w:val="20"/>
          <w:szCs w:val="20"/>
        </w:rPr>
        <w:t xml:space="preserve">The Candidate confirms that it meets or exceeds (or is guaranteed by an Other Entity which meets) the average turnover requirement </w:t>
      </w:r>
      <w:r w:rsidR="00601AC2">
        <w:rPr>
          <w:rFonts w:ascii="Arial" w:hAnsi="Arial" w:cs="Arial"/>
          <w:sz w:val="20"/>
          <w:szCs w:val="20"/>
        </w:rPr>
        <w:t>of €11</w:t>
      </w:r>
      <w:r w:rsidR="00BC2743" w:rsidRPr="00BC2743">
        <w:rPr>
          <w:rFonts w:ascii="Arial" w:hAnsi="Arial" w:cs="Arial"/>
          <w:sz w:val="20"/>
          <w:szCs w:val="20"/>
        </w:rPr>
        <w:t>,0</w:t>
      </w:r>
      <w:r w:rsidRPr="00BC2743">
        <w:rPr>
          <w:rFonts w:ascii="Arial" w:hAnsi="Arial" w:cs="Arial"/>
          <w:sz w:val="20"/>
          <w:szCs w:val="20"/>
        </w:rPr>
        <w:t>00,000 (ex VAT)</w:t>
      </w:r>
      <w:r w:rsidR="00601AC2">
        <w:rPr>
          <w:rFonts w:ascii="Arial" w:hAnsi="Arial" w:cs="Arial"/>
          <w:sz w:val="20"/>
          <w:szCs w:val="20"/>
        </w:rPr>
        <w:t xml:space="preserve"> (€11</w:t>
      </w:r>
      <w:r w:rsidR="00C820EF">
        <w:rPr>
          <w:rFonts w:ascii="Arial" w:hAnsi="Arial" w:cs="Arial"/>
          <w:sz w:val="20"/>
          <w:szCs w:val="20"/>
        </w:rPr>
        <w:t xml:space="preserve"> million)</w:t>
      </w:r>
      <w:r w:rsidRPr="00BC2743">
        <w:rPr>
          <w:rFonts w:ascii="Arial" w:hAnsi="Arial" w:cs="Arial"/>
          <w:sz w:val="20"/>
          <w:szCs w:val="20"/>
        </w:rPr>
        <w:t xml:space="preserve"> for the last three (3) financial years; </w:t>
      </w:r>
    </w:p>
    <w:p w14:paraId="1C60F8D5" w14:textId="77777777" w:rsidR="00073777" w:rsidRPr="00BC2743" w:rsidRDefault="00073777" w:rsidP="00BC2743">
      <w:pPr>
        <w:jc w:val="center"/>
        <w:rPr>
          <w:rFonts w:ascii="Arial" w:hAnsi="Arial" w:cs="Arial"/>
          <w:b/>
          <w:sz w:val="20"/>
          <w:szCs w:val="20"/>
          <w:u w:val="single"/>
        </w:rPr>
      </w:pPr>
    </w:p>
    <w:p w14:paraId="1FE7C3B8" w14:textId="00A3F69E" w:rsidR="00B27FCF" w:rsidRPr="00BC2743" w:rsidRDefault="00B27FCF" w:rsidP="00BC2743">
      <w:pPr>
        <w:rPr>
          <w:rFonts w:ascii="Arial" w:hAnsi="Arial" w:cs="Arial"/>
          <w:color w:val="FF0000"/>
          <w:sz w:val="20"/>
          <w:szCs w:val="20"/>
        </w:rPr>
      </w:pPr>
      <w:r w:rsidRPr="00BC2743">
        <w:rPr>
          <w:rFonts w:ascii="Arial" w:hAnsi="Arial" w:cs="Arial"/>
          <w:sz w:val="20"/>
          <w:szCs w:val="20"/>
        </w:rPr>
        <w:t>Where the Candidate consists of a Consortium, the Candidate must confirm that the aggregate average turnover of th</w:t>
      </w:r>
      <w:r w:rsidR="00601AC2">
        <w:rPr>
          <w:rFonts w:ascii="Arial" w:hAnsi="Arial" w:cs="Arial"/>
          <w:sz w:val="20"/>
          <w:szCs w:val="20"/>
        </w:rPr>
        <w:t>e Consortium meets or exceeds €11</w:t>
      </w:r>
      <w:r w:rsidR="00BC2743" w:rsidRPr="00BC2743">
        <w:rPr>
          <w:rFonts w:ascii="Arial" w:hAnsi="Arial" w:cs="Arial"/>
          <w:sz w:val="20"/>
          <w:szCs w:val="20"/>
        </w:rPr>
        <w:t>,0</w:t>
      </w:r>
      <w:r w:rsidRPr="00BC2743">
        <w:rPr>
          <w:rFonts w:ascii="Arial" w:hAnsi="Arial" w:cs="Arial"/>
          <w:sz w:val="20"/>
          <w:szCs w:val="20"/>
        </w:rPr>
        <w:t>00,000 for the last three (3) financial years (and at least one member of the Consortium has a turnover of €</w:t>
      </w:r>
      <w:r w:rsidR="00601AC2">
        <w:rPr>
          <w:rFonts w:ascii="Arial" w:hAnsi="Arial" w:cs="Arial"/>
          <w:sz w:val="20"/>
          <w:szCs w:val="20"/>
        </w:rPr>
        <w:t>6</w:t>
      </w:r>
      <w:r w:rsidR="00BC2743" w:rsidRPr="00BC2743">
        <w:rPr>
          <w:rFonts w:ascii="Arial" w:hAnsi="Arial" w:cs="Arial"/>
          <w:sz w:val="20"/>
          <w:szCs w:val="20"/>
        </w:rPr>
        <w:t>,00</w:t>
      </w:r>
      <w:r w:rsidRPr="00BC2743">
        <w:rPr>
          <w:rFonts w:ascii="Arial" w:hAnsi="Arial" w:cs="Arial"/>
          <w:sz w:val="20"/>
          <w:szCs w:val="20"/>
        </w:rPr>
        <w:t>0,000 (ex VAT) per annum for each of the last three (3) financial years with the other member(s) having a minimum combined turnover equal to or in excess of €</w:t>
      </w:r>
      <w:r w:rsidR="00601AC2">
        <w:rPr>
          <w:rFonts w:ascii="Arial" w:hAnsi="Arial" w:cs="Arial"/>
          <w:sz w:val="20"/>
          <w:szCs w:val="20"/>
        </w:rPr>
        <w:t>5</w:t>
      </w:r>
      <w:r w:rsidR="00BC2743" w:rsidRPr="00BC2743">
        <w:rPr>
          <w:rFonts w:ascii="Arial" w:hAnsi="Arial" w:cs="Arial"/>
          <w:sz w:val="20"/>
          <w:szCs w:val="20"/>
        </w:rPr>
        <w:t>,00</w:t>
      </w:r>
      <w:r w:rsidRPr="00BC2743">
        <w:rPr>
          <w:rFonts w:ascii="Arial" w:hAnsi="Arial" w:cs="Arial"/>
          <w:sz w:val="20"/>
          <w:szCs w:val="20"/>
        </w:rPr>
        <w:t>0,000 (ex VAT) for each of the last three (3) financial years</w:t>
      </w:r>
      <w:r w:rsidR="00DB04B5" w:rsidRPr="00BC2743">
        <w:rPr>
          <w:rFonts w:ascii="Arial" w:hAnsi="Arial" w:cs="Arial"/>
          <w:color w:val="FF0000"/>
          <w:sz w:val="20"/>
          <w:szCs w:val="20"/>
        </w:rPr>
        <w:t xml:space="preserve">. </w:t>
      </w:r>
    </w:p>
    <w:p w14:paraId="183D1254"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w:t>
            </w:r>
            <w:r w:rsidRPr="00BC2743">
              <w:rPr>
                <w:rFonts w:ascii="Arial" w:hAnsi="Arial" w:cs="Arial"/>
                <w:sz w:val="20"/>
                <w:szCs w:val="20"/>
              </w:rPr>
              <w:lastRenderedPageBreak/>
              <w:t>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4AC432FC" w14:textId="77777777"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76B576EE" w14:textId="77777777" w:rsidR="00F4132B" w:rsidRDefault="00F4132B" w:rsidP="00F4132B">
      <w:pPr>
        <w:spacing w:line="276" w:lineRule="auto"/>
        <w:rPr>
          <w:rFonts w:ascii="Arial" w:eastAsia="Calibri" w:hAnsi="Arial" w:cs="Arial"/>
          <w:sz w:val="20"/>
          <w:szCs w:val="20"/>
          <w:lang w:eastAsia="en-GB"/>
        </w:rPr>
      </w:pPr>
    </w:p>
    <w:p w14:paraId="63E4D206" w14:textId="5386D565" w:rsidR="00F4132B" w:rsidRPr="003604AB" w:rsidRDefault="00F4132B" w:rsidP="00F4132B">
      <w:pPr>
        <w:spacing w:line="276" w:lineRule="auto"/>
        <w:rPr>
          <w:rFonts w:ascii="Arial" w:hAnsi="Arial" w:cs="Arial"/>
          <w:color w:val="000000" w:themeColor="text1"/>
          <w:sz w:val="20"/>
          <w:szCs w:val="20"/>
        </w:rPr>
      </w:pPr>
      <w:r w:rsidRPr="003604AB">
        <w:rPr>
          <w:rFonts w:ascii="Arial" w:eastAsia="Calibri" w:hAnsi="Arial" w:cs="Arial"/>
          <w:sz w:val="20"/>
          <w:szCs w:val="20"/>
          <w:lang w:eastAsia="en-GB"/>
        </w:rPr>
        <w:t xml:space="preserve">Applicants ideally should provide at least one Health Sector reference and </w:t>
      </w:r>
      <w:r w:rsidRPr="003604AB">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582D30">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582D30">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582D30">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582D30">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582D30">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w:t>
            </w:r>
            <w:r>
              <w:rPr>
                <w:rFonts w:ascii="Arial" w:hAnsi="Arial" w:cs="Arial"/>
                <w:color w:val="000000" w:themeColor="text1"/>
                <w:sz w:val="20"/>
                <w:szCs w:val="20"/>
              </w:rPr>
              <w:t>Candidates to provide details of the Services/products that have provided or is providing to the references locations</w:t>
            </w:r>
            <w:r>
              <w:rPr>
                <w:rFonts w:ascii="Arial" w:hAnsi="Arial" w:cs="Arial"/>
                <w:color w:val="000000" w:themeColor="text1"/>
                <w:sz w:val="20"/>
                <w:szCs w:val="20"/>
              </w:rPr>
              <w:t>)</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582D30">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582D30">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582D30">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582D30">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582D30">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582D30">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582D30">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582D30">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582D30">
        <w:tc>
          <w:tcPr>
            <w:tcW w:w="3046"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582D30">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1AED99A9"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E3976B1"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77777777"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tbl>
      <w:tblPr>
        <w:tblStyle w:val="TableGrid"/>
        <w:tblW w:w="0" w:type="auto"/>
        <w:tblLook w:val="04A0" w:firstRow="1" w:lastRow="0" w:firstColumn="1" w:lastColumn="0" w:noHBand="0" w:noVBand="1"/>
      </w:tblPr>
      <w:tblGrid>
        <w:gridCol w:w="4508"/>
        <w:gridCol w:w="4508"/>
      </w:tblGrid>
      <w:tr w:rsidR="00F4132B" w14:paraId="030C3C78" w14:textId="77777777" w:rsidTr="00F4132B">
        <w:tc>
          <w:tcPr>
            <w:tcW w:w="4508" w:type="dxa"/>
            <w:shd w:val="clear" w:color="auto" w:fill="D9E2F3" w:themeFill="accent5" w:themeFillTint="33"/>
          </w:tcPr>
          <w:p w14:paraId="48DBD137" w14:textId="7018B7B4"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p>
        </w:tc>
        <w:tc>
          <w:tcPr>
            <w:tcW w:w="4508"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F4132B">
        <w:tc>
          <w:tcPr>
            <w:tcW w:w="4508" w:type="dxa"/>
          </w:tcPr>
          <w:p w14:paraId="446FE696" w14:textId="77777777" w:rsidR="004B5D5E" w:rsidRPr="003604AB" w:rsidRDefault="004B5D5E" w:rsidP="004B5D5E">
            <w:p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 xml:space="preserve">Candidates should </w:t>
            </w:r>
            <w:r>
              <w:rPr>
                <w:rFonts w:ascii="Arial" w:hAnsi="Arial" w:cs="Arial"/>
                <w:color w:val="000000" w:themeColor="text1"/>
                <w:sz w:val="20"/>
                <w:szCs w:val="20"/>
              </w:rPr>
              <w:t>demonstrate</w:t>
            </w:r>
            <w:r w:rsidRPr="00C47C76">
              <w:rPr>
                <w:rFonts w:ascii="Arial" w:eastAsia="Calibri" w:hAnsi="Arial" w:cs="Arial"/>
                <w:sz w:val="20"/>
                <w:szCs w:val="20"/>
                <w:lang w:eastAsia="en-GB"/>
              </w:rPr>
              <w:t xml:space="preserve"> </w:t>
            </w:r>
            <w:r>
              <w:rPr>
                <w:rFonts w:ascii="Arial" w:eastAsia="Calibri" w:hAnsi="Arial" w:cs="Arial"/>
                <w:sz w:val="20"/>
                <w:szCs w:val="20"/>
                <w:lang w:eastAsia="en-GB"/>
              </w:rPr>
              <w:t xml:space="preserve">and </w:t>
            </w:r>
            <w:r w:rsidRPr="00C47C76">
              <w:rPr>
                <w:rFonts w:ascii="Arial" w:eastAsia="Calibri" w:hAnsi="Arial" w:cs="Arial"/>
                <w:sz w:val="20"/>
                <w:szCs w:val="20"/>
                <w:lang w:eastAsia="en-GB"/>
              </w:rPr>
              <w:t xml:space="preserve">provide details of their </w:t>
            </w:r>
            <w:r w:rsidRPr="003604AB">
              <w:rPr>
                <w:rFonts w:ascii="Arial" w:hAnsi="Arial" w:cs="Arial"/>
                <w:color w:val="000000" w:themeColor="text1"/>
                <w:sz w:val="20"/>
                <w:szCs w:val="20"/>
              </w:rPr>
              <w:t>service</w:t>
            </w:r>
            <w:r>
              <w:rPr>
                <w:rFonts w:ascii="Arial" w:hAnsi="Arial" w:cs="Arial"/>
                <w:color w:val="000000" w:themeColor="text1"/>
                <w:sz w:val="20"/>
                <w:szCs w:val="20"/>
              </w:rPr>
              <w:t>s</w:t>
            </w:r>
            <w:r w:rsidRPr="003604AB">
              <w:rPr>
                <w:rFonts w:ascii="Arial" w:hAnsi="Arial" w:cs="Arial"/>
                <w:color w:val="000000" w:themeColor="text1"/>
                <w:sz w:val="20"/>
                <w:szCs w:val="20"/>
              </w:rPr>
              <w:t xml:space="preserve"> </w:t>
            </w:r>
            <w:r>
              <w:rPr>
                <w:rFonts w:ascii="Arial" w:hAnsi="Arial" w:cs="Arial"/>
                <w:color w:val="000000" w:themeColor="text1"/>
                <w:sz w:val="20"/>
                <w:szCs w:val="20"/>
              </w:rPr>
              <w:t xml:space="preserve">that </w:t>
            </w:r>
            <w:r w:rsidRPr="003604AB">
              <w:rPr>
                <w:rFonts w:ascii="Arial" w:hAnsi="Arial" w:cs="Arial"/>
                <w:color w:val="000000" w:themeColor="text1"/>
                <w:sz w:val="20"/>
                <w:szCs w:val="20"/>
              </w:rPr>
              <w:t>they provide</w:t>
            </w:r>
            <w:r>
              <w:rPr>
                <w:rFonts w:ascii="Arial" w:hAnsi="Arial" w:cs="Arial"/>
                <w:color w:val="000000" w:themeColor="text1"/>
                <w:sz w:val="20"/>
                <w:szCs w:val="20"/>
              </w:rPr>
              <w:t>.</w:t>
            </w:r>
          </w:p>
          <w:p w14:paraId="13EDD8BE" w14:textId="77777777" w:rsidR="004B5D5E" w:rsidRPr="00C65011" w:rsidRDefault="004B5D5E" w:rsidP="004B5D5E">
            <w:pPr>
              <w:pStyle w:val="ListParagraph"/>
              <w:numPr>
                <w:ilvl w:val="0"/>
                <w:numId w:val="10"/>
              </w:numPr>
              <w:spacing w:before="100" w:after="100" w:line="240" w:lineRule="auto"/>
              <w:jc w:val="left"/>
              <w:rPr>
                <w:sz w:val="16"/>
                <w:szCs w:val="16"/>
              </w:rPr>
            </w:pPr>
            <w:r>
              <w:rPr>
                <w:rFonts w:ascii="Arial" w:eastAsia="Calibri" w:hAnsi="Arial" w:cs="Arial"/>
                <w:sz w:val="20"/>
                <w:szCs w:val="20"/>
                <w:lang w:eastAsia="en-GB"/>
              </w:rPr>
              <w:t>S</w:t>
            </w:r>
            <w:r w:rsidRPr="00C65011">
              <w:rPr>
                <w:rFonts w:ascii="Arial" w:eastAsia="Calibri" w:hAnsi="Arial" w:cs="Arial"/>
                <w:sz w:val="20"/>
                <w:szCs w:val="20"/>
                <w:lang w:eastAsia="en-GB"/>
              </w:rPr>
              <w:t xml:space="preserve">ingle party contract </w:t>
            </w:r>
            <w:r>
              <w:rPr>
                <w:rFonts w:ascii="Arial" w:eastAsia="Calibri" w:hAnsi="Arial" w:cs="Arial"/>
                <w:sz w:val="20"/>
                <w:szCs w:val="20"/>
                <w:lang w:eastAsia="en-GB"/>
              </w:rPr>
              <w:t>or an Consortium.</w:t>
            </w:r>
            <w:r w:rsidRPr="00C65011">
              <w:rPr>
                <w:rFonts w:ascii="Arial" w:eastAsia="Calibri" w:hAnsi="Arial" w:cs="Arial"/>
                <w:sz w:val="20"/>
                <w:szCs w:val="20"/>
                <w:lang w:eastAsia="en-GB"/>
              </w:rPr>
              <w:t xml:space="preserve"> If a consortium is being proposed, lead vendor to outline % of work subcontracted to named 3</w:t>
            </w:r>
            <w:r w:rsidRPr="00C65011">
              <w:rPr>
                <w:rFonts w:ascii="Arial" w:eastAsia="Calibri" w:hAnsi="Arial" w:cs="Arial"/>
                <w:sz w:val="20"/>
                <w:szCs w:val="20"/>
                <w:vertAlign w:val="superscript"/>
                <w:lang w:eastAsia="en-GB"/>
              </w:rPr>
              <w:t>rd</w:t>
            </w:r>
            <w:r w:rsidRPr="00C65011">
              <w:rPr>
                <w:rFonts w:ascii="Arial" w:eastAsia="Calibri" w:hAnsi="Arial" w:cs="Arial"/>
                <w:sz w:val="20"/>
                <w:szCs w:val="20"/>
                <w:lang w:eastAsia="en-GB"/>
              </w:rPr>
              <w:t xml:space="preserve"> Party.  Lead contractor must demonstrate formal governance structure in place with named 3</w:t>
            </w:r>
            <w:r w:rsidRPr="00C65011">
              <w:rPr>
                <w:rFonts w:ascii="Arial" w:eastAsia="Calibri" w:hAnsi="Arial" w:cs="Arial"/>
                <w:sz w:val="20"/>
                <w:szCs w:val="20"/>
                <w:vertAlign w:val="superscript"/>
                <w:lang w:eastAsia="en-GB"/>
              </w:rPr>
              <w:t>rd</w:t>
            </w:r>
            <w:r w:rsidRPr="00C65011">
              <w:rPr>
                <w:rFonts w:ascii="Arial" w:eastAsia="Calibri" w:hAnsi="Arial" w:cs="Arial"/>
                <w:sz w:val="20"/>
                <w:szCs w:val="20"/>
                <w:lang w:eastAsia="en-GB"/>
              </w:rPr>
              <w:t xml:space="preserve"> party. </w:t>
            </w:r>
          </w:p>
          <w:p w14:paraId="26A0B91B" w14:textId="77777777" w:rsidR="004B5D5E" w:rsidRPr="00C65011" w:rsidRDefault="004B5D5E" w:rsidP="004B5D5E">
            <w:pPr>
              <w:pStyle w:val="ListParagraph"/>
              <w:numPr>
                <w:ilvl w:val="0"/>
                <w:numId w:val="10"/>
              </w:numPr>
              <w:spacing w:before="100" w:after="100" w:line="240" w:lineRule="auto"/>
              <w:jc w:val="left"/>
            </w:pPr>
            <w:r w:rsidRPr="00C65011">
              <w:rPr>
                <w:rFonts w:ascii="Arial" w:hAnsi="Arial" w:cs="Arial"/>
                <w:sz w:val="20"/>
                <w:szCs w:val="20"/>
              </w:rPr>
              <w:t>can be provided 24/7/365 for the lifetime of the contract</w:t>
            </w:r>
          </w:p>
          <w:p w14:paraId="7EEA109B" w14:textId="77777777" w:rsidR="004B5D5E" w:rsidRPr="00C65011" w:rsidRDefault="004B5D5E" w:rsidP="004B5D5E">
            <w:pPr>
              <w:pStyle w:val="ListParagraph"/>
              <w:numPr>
                <w:ilvl w:val="0"/>
                <w:numId w:val="10"/>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is delivered by staff based within Republic of Ireland</w:t>
            </w:r>
          </w:p>
          <w:p w14:paraId="748BF54E" w14:textId="77777777" w:rsidR="004B5D5E" w:rsidRPr="00C65011" w:rsidRDefault="004B5D5E" w:rsidP="004B5D5E">
            <w:pPr>
              <w:pStyle w:val="ListParagraph"/>
              <w:numPr>
                <w:ilvl w:val="0"/>
                <w:numId w:val="10"/>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 xml:space="preserve">Cyber IR onsite within 24hrs </w:t>
            </w:r>
          </w:p>
          <w:p w14:paraId="384E99DD" w14:textId="77777777" w:rsidR="004B5D5E" w:rsidRPr="00C65011" w:rsidRDefault="004B5D5E" w:rsidP="004B5D5E">
            <w:pPr>
              <w:pStyle w:val="ListParagraph"/>
              <w:numPr>
                <w:ilvl w:val="0"/>
                <w:numId w:val="10"/>
              </w:numPr>
              <w:spacing w:before="100" w:after="100" w:line="240" w:lineRule="auto"/>
              <w:jc w:val="left"/>
              <w:rPr>
                <w:lang w:eastAsia="en-GB"/>
              </w:rPr>
            </w:pPr>
            <w:r w:rsidRPr="00C65011">
              <w:rPr>
                <w:rFonts w:ascii="Arial" w:eastAsia="Calibri" w:hAnsi="Arial" w:cs="Arial"/>
                <w:sz w:val="20"/>
                <w:szCs w:val="20"/>
                <w:lang w:eastAsia="en-GB"/>
              </w:rPr>
              <w:t>The proposed team should have clear roles and responsibility defined with demonstrable skillset and experience for the role they are proposed</w:t>
            </w:r>
          </w:p>
          <w:p w14:paraId="3A7175BF" w14:textId="2B3D90E6" w:rsidR="004B5D5E" w:rsidRPr="00C65011" w:rsidRDefault="004B5D5E" w:rsidP="004B5D5E">
            <w:pPr>
              <w:pStyle w:val="ListParagraph"/>
              <w:numPr>
                <w:ilvl w:val="0"/>
                <w:numId w:val="10"/>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 xml:space="preserve">The service provider will be fully responsible and accountable for Support and Maintenance of all technologies and components (including, for example, hardware; physical/virtual appliance; operating system; software/application) implemented by the </w:t>
            </w:r>
            <w:r>
              <w:rPr>
                <w:rFonts w:ascii="Arial" w:eastAsia="Calibri" w:hAnsi="Arial" w:cs="Arial"/>
                <w:sz w:val="20"/>
                <w:szCs w:val="20"/>
                <w:lang w:eastAsia="en-GB"/>
              </w:rPr>
              <w:t>Candidate</w:t>
            </w:r>
          </w:p>
          <w:p w14:paraId="248A71CD" w14:textId="2DBEFEA6" w:rsidR="004B5D5E" w:rsidRPr="00F4132B" w:rsidRDefault="004B5D5E" w:rsidP="004B5D5E">
            <w:pPr>
              <w:pStyle w:val="ListParagraph"/>
              <w:spacing w:line="276" w:lineRule="auto"/>
              <w:rPr>
                <w:rFonts w:ascii="Arial" w:hAnsi="Arial" w:cs="Arial"/>
                <w:sz w:val="20"/>
                <w:szCs w:val="20"/>
                <w:lang w:val="en-GB"/>
              </w:rPr>
            </w:pPr>
            <w:r w:rsidRPr="00C65011">
              <w:rPr>
                <w:rFonts w:ascii="Arial" w:eastAsia="Calibri" w:hAnsi="Arial" w:cs="Arial"/>
                <w:sz w:val="20"/>
                <w:szCs w:val="20"/>
                <w:lang w:eastAsia="en-GB"/>
              </w:rPr>
              <w:t>The service provider should confirm that they have a governance framework to ensure effective oversight and escalation across the services delivered</w:t>
            </w:r>
          </w:p>
        </w:tc>
        <w:tc>
          <w:tcPr>
            <w:tcW w:w="4508"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78BE8C0" w:rsidR="006C6CCD" w:rsidRPr="00BC2743" w:rsidRDefault="00E821CB" w:rsidP="00BC2743">
      <w:pPr>
        <w:rPr>
          <w:rFonts w:ascii="Arial" w:hAnsi="Arial" w:cs="Arial"/>
          <w:sz w:val="20"/>
          <w:szCs w:val="20"/>
        </w:rPr>
      </w:pPr>
      <w:r w:rsidRPr="00BC2743">
        <w:rPr>
          <w:rFonts w:ascii="Arial" w:hAnsi="Arial" w:cs="Arial"/>
          <w:sz w:val="20"/>
          <w:szCs w:val="20"/>
        </w:rPr>
        <w:t>Candidates</w:t>
      </w:r>
      <w:r w:rsidR="000B1B3D" w:rsidRPr="00BC2743">
        <w:rPr>
          <w:rFonts w:ascii="Arial" w:hAnsi="Arial" w:cs="Arial"/>
          <w:sz w:val="20"/>
          <w:szCs w:val="20"/>
        </w:rPr>
        <w:t xml:space="preserve"> are required to</w:t>
      </w:r>
      <w:r w:rsidR="006C6CCD" w:rsidRPr="00BC2743">
        <w:rPr>
          <w:rFonts w:ascii="Arial" w:hAnsi="Arial" w:cs="Arial"/>
          <w:sz w:val="20"/>
          <w:szCs w:val="20"/>
        </w:rPr>
        <w:t xml:space="preserve"> provide details of their internal quality assurance policies and procedures and external quality assurance</w:t>
      </w:r>
      <w:r w:rsidR="000B1B3D" w:rsidRPr="00BC2743">
        <w:rPr>
          <w:rFonts w:ascii="Arial" w:hAnsi="Arial" w:cs="Arial"/>
          <w:sz w:val="20"/>
          <w:szCs w:val="20"/>
        </w:rPr>
        <w:t xml:space="preserve"> accreditation (e.g. audits, evaluations etc.)</w:t>
      </w:r>
      <w:r w:rsidR="000B1B3D" w:rsidRPr="00BC2743">
        <w:rPr>
          <w:rFonts w:ascii="Arial" w:hAnsi="Arial" w:cs="Arial"/>
          <w:b/>
          <w:sz w:val="20"/>
          <w:szCs w:val="20"/>
        </w:rPr>
        <w:t xml:space="preserve"> </w:t>
      </w:r>
      <w:r w:rsidR="000B1B3D" w:rsidRPr="00BC2743">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3BD20BDA" w14:textId="2B1B0269"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policies, procedures and practices in relation to training of staff:</w:t>
      </w:r>
    </w:p>
    <w:p w14:paraId="041D7368" w14:textId="77777777" w:rsidR="00B27FCF" w:rsidRPr="00BC2743" w:rsidRDefault="00B27FCF" w:rsidP="00BC2743">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lastRenderedPageBreak/>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57A7674F"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98FD" w14:textId="77777777" w:rsidR="00B27FCF" w:rsidRDefault="00B27FCF" w:rsidP="00B27FCF">
      <w:pPr>
        <w:spacing w:line="240" w:lineRule="auto"/>
      </w:pPr>
      <w:r>
        <w:separator/>
      </w:r>
    </w:p>
  </w:endnote>
  <w:endnote w:type="continuationSeparator" w:id="0">
    <w:p w14:paraId="03C4A45C" w14:textId="77777777" w:rsidR="00B27FCF" w:rsidRDefault="00B27FCF"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6C81" w14:textId="77777777" w:rsidR="00B27FCF" w:rsidRDefault="00B27FCF" w:rsidP="00B27FCF">
      <w:pPr>
        <w:spacing w:line="240" w:lineRule="auto"/>
      </w:pPr>
      <w:r>
        <w:separator/>
      </w:r>
    </w:p>
  </w:footnote>
  <w:footnote w:type="continuationSeparator" w:id="0">
    <w:p w14:paraId="726D70C3" w14:textId="77777777" w:rsidR="00B27FCF" w:rsidRDefault="00B27FCF"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1FA2EA30"/>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9"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B1B3D"/>
    <w:rsid w:val="000E1B36"/>
    <w:rsid w:val="000F3F82"/>
    <w:rsid w:val="0012129E"/>
    <w:rsid w:val="001A29AD"/>
    <w:rsid w:val="001D6B1E"/>
    <w:rsid w:val="002412E9"/>
    <w:rsid w:val="002A7DCF"/>
    <w:rsid w:val="002E74F0"/>
    <w:rsid w:val="00387BAB"/>
    <w:rsid w:val="003F3810"/>
    <w:rsid w:val="00425B70"/>
    <w:rsid w:val="004B3681"/>
    <w:rsid w:val="004B5D5E"/>
    <w:rsid w:val="00601AC2"/>
    <w:rsid w:val="0061625B"/>
    <w:rsid w:val="00686E82"/>
    <w:rsid w:val="006C6CCD"/>
    <w:rsid w:val="00707D00"/>
    <w:rsid w:val="007663D8"/>
    <w:rsid w:val="0078126A"/>
    <w:rsid w:val="00807A16"/>
    <w:rsid w:val="00816F23"/>
    <w:rsid w:val="00821E56"/>
    <w:rsid w:val="00895F73"/>
    <w:rsid w:val="009C0229"/>
    <w:rsid w:val="009C0E7A"/>
    <w:rsid w:val="009C4F6B"/>
    <w:rsid w:val="009D31F5"/>
    <w:rsid w:val="00A20F6A"/>
    <w:rsid w:val="00A257F9"/>
    <w:rsid w:val="00A744C1"/>
    <w:rsid w:val="00A94AAE"/>
    <w:rsid w:val="00AC46E4"/>
    <w:rsid w:val="00B27FCF"/>
    <w:rsid w:val="00B5340E"/>
    <w:rsid w:val="00B90602"/>
    <w:rsid w:val="00BA06DD"/>
    <w:rsid w:val="00BC2743"/>
    <w:rsid w:val="00BD4DBA"/>
    <w:rsid w:val="00C04FD2"/>
    <w:rsid w:val="00C414B5"/>
    <w:rsid w:val="00C820EF"/>
    <w:rsid w:val="00C96CF2"/>
    <w:rsid w:val="00D13166"/>
    <w:rsid w:val="00D33281"/>
    <w:rsid w:val="00D61061"/>
    <w:rsid w:val="00D66196"/>
    <w:rsid w:val="00DB04B5"/>
    <w:rsid w:val="00DC4CD3"/>
    <w:rsid w:val="00DE0232"/>
    <w:rsid w:val="00DF547A"/>
    <w:rsid w:val="00E04FCE"/>
    <w:rsid w:val="00E324EB"/>
    <w:rsid w:val="00E47F06"/>
    <w:rsid w:val="00E821CB"/>
    <w:rsid w:val="00E90ACA"/>
    <w:rsid w:val="00E92CBC"/>
    <w:rsid w:val="00F4132B"/>
    <w:rsid w:val="00F55E2A"/>
    <w:rsid w:val="00F60776"/>
    <w:rsid w:val="00F83229"/>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2769"/>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DA1BE-616E-4F6C-A407-23C5772F6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2822</Words>
  <Characters>16089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Peter Mc Gowan</cp:lastModifiedBy>
  <cp:revision>2</cp:revision>
  <dcterms:created xsi:type="dcterms:W3CDTF">2023-06-22T12:38:00Z</dcterms:created>
  <dcterms:modified xsi:type="dcterms:W3CDTF">2023-06-22T12:38:00Z</dcterms:modified>
</cp:coreProperties>
</file>